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D934C2" w14:textId="77777777" w:rsidR="002A1654" w:rsidRDefault="002A1654"/>
    <w:p w14:paraId="2EC9B51E" w14:textId="77777777" w:rsidR="005F6958" w:rsidRDefault="005F6958"/>
    <w:p w14:paraId="0B36140C" w14:textId="77777777" w:rsidR="005F6958" w:rsidRDefault="005F6958"/>
    <w:p w14:paraId="43944AFD" w14:textId="3C061FDD" w:rsidR="00085BFD" w:rsidRPr="00085BFD" w:rsidRDefault="000F655F" w:rsidP="00085BFD">
      <w:pPr>
        <w:pStyle w:val="Subtitle"/>
        <w:ind w:left="0"/>
        <w:rPr>
          <w:color w:val="001871"/>
          <w:spacing w:val="5"/>
          <w:kern w:val="28"/>
          <w:sz w:val="52"/>
          <w:szCs w:val="52"/>
        </w:rPr>
      </w:pPr>
      <w:bookmarkStart w:id="0" w:name="_Hlk182906373"/>
      <w:r>
        <w:rPr>
          <w:color w:val="001871"/>
          <w:spacing w:val="5"/>
          <w:kern w:val="28"/>
          <w:sz w:val="52"/>
          <w:szCs w:val="52"/>
        </w:rPr>
        <w:t xml:space="preserve">Complying with the Unique Device Identification </w:t>
      </w:r>
      <w:r w:rsidR="00036548">
        <w:rPr>
          <w:color w:val="001871"/>
          <w:spacing w:val="5"/>
          <w:kern w:val="28"/>
          <w:sz w:val="52"/>
          <w:szCs w:val="52"/>
        </w:rPr>
        <w:t>regulations for medical devices</w:t>
      </w:r>
    </w:p>
    <w:bookmarkEnd w:id="0"/>
    <w:p w14:paraId="6A7694E1" w14:textId="07961E76" w:rsidR="005F6958" w:rsidRPr="0042714C" w:rsidRDefault="00D42958">
      <w:pPr>
        <w:rPr>
          <w:rFonts w:eastAsia="Times New Roman" w:cs="Times New Roman"/>
          <w:b/>
          <w:iCs/>
          <w:color w:val="006BA6"/>
          <w:sz w:val="40"/>
          <w:szCs w:val="24"/>
        </w:rPr>
      </w:pPr>
      <w:r>
        <w:rPr>
          <w:rFonts w:eastAsia="Times New Roman" w:cs="Times New Roman"/>
          <w:bCs/>
          <w:iCs/>
          <w:color w:val="006BA6"/>
          <w:sz w:val="40"/>
          <w:szCs w:val="24"/>
        </w:rPr>
        <w:t xml:space="preserve">Understand the </w:t>
      </w:r>
      <w:r w:rsidR="00FC716B">
        <w:rPr>
          <w:rFonts w:eastAsia="Times New Roman" w:cs="Times New Roman"/>
          <w:bCs/>
          <w:iCs/>
          <w:color w:val="006BA6"/>
          <w:sz w:val="40"/>
          <w:szCs w:val="24"/>
        </w:rPr>
        <w:t>regulatory requirements for supplying medical devices in Australia</w:t>
      </w:r>
    </w:p>
    <w:p w14:paraId="623A6CF4" w14:textId="77777777" w:rsidR="005F6958" w:rsidRDefault="005F6958"/>
    <w:p w14:paraId="7672B816" w14:textId="77777777" w:rsidR="005F6958" w:rsidRDefault="005F6958"/>
    <w:p w14:paraId="2A0D0FF7" w14:textId="77777777" w:rsidR="005F6958" w:rsidRDefault="005F6958"/>
    <w:p w14:paraId="522A46D4" w14:textId="77777777" w:rsidR="005F6958" w:rsidRDefault="005F6958"/>
    <w:p w14:paraId="3AEC1386" w14:textId="77777777" w:rsidR="005F6958" w:rsidRDefault="005F6958"/>
    <w:p w14:paraId="0DB5D3B9" w14:textId="0826F202" w:rsidR="005F6958" w:rsidRDefault="005F6958" w:rsidP="005F6958">
      <w:pPr>
        <w:pStyle w:val="Date"/>
      </w:pPr>
      <w:r>
        <w:t xml:space="preserve">Version </w:t>
      </w:r>
      <w:r w:rsidR="00CF5843">
        <w:t>0.</w:t>
      </w:r>
      <w:r w:rsidR="00FE25B9">
        <w:t>7</w:t>
      </w:r>
      <w:r>
        <w:t xml:space="preserve">, </w:t>
      </w:r>
      <w:r w:rsidR="000A6EA7">
        <w:t>December</w:t>
      </w:r>
      <w:r>
        <w:t xml:space="preserve"> </w:t>
      </w:r>
      <w:r w:rsidR="00C446C2">
        <w:t>2024</w:t>
      </w:r>
    </w:p>
    <w:p w14:paraId="13882418" w14:textId="77777777" w:rsidR="005F6958" w:rsidRDefault="005F6958">
      <w:r>
        <w:br w:type="page"/>
      </w:r>
    </w:p>
    <w:p w14:paraId="68DD75EC" w14:textId="77777777" w:rsidR="00DD3815" w:rsidRPr="004E2F19" w:rsidRDefault="00DD3815" w:rsidP="004E2F19">
      <w:pPr>
        <w:pStyle w:val="LegalSubheading"/>
        <w:rPr>
          <w:b/>
          <w:bCs/>
        </w:rPr>
      </w:pPr>
      <w:bookmarkStart w:id="1" w:name="_Toc126664137"/>
      <w:r w:rsidRPr="004E2F19">
        <w:rPr>
          <w:b/>
          <w:bCs/>
        </w:rPr>
        <w:lastRenderedPageBreak/>
        <w:t>Copyright</w:t>
      </w:r>
      <w:bookmarkEnd w:id="1"/>
    </w:p>
    <w:p w14:paraId="1301CA56" w14:textId="77777777" w:rsidR="0089410A" w:rsidRDefault="00DD3815" w:rsidP="004E2F19">
      <w:pPr>
        <w:pStyle w:val="LegalSubheading"/>
      </w:pPr>
      <w:bookmarkStart w:id="2" w:name="_Toc126664138"/>
      <w:r w:rsidRPr="00DD3815">
        <w:t>© Commonwealth of Australia</w:t>
      </w:r>
      <w:r w:rsidR="00F35094">
        <w:t xml:space="preserve"> 202</w:t>
      </w:r>
      <w:r w:rsidR="008C7621">
        <w:t>4</w:t>
      </w:r>
      <w:r w:rsidRPr="00DD3815">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w:t>
      </w:r>
      <w:r w:rsidRPr="004E2F19">
        <w:t>notices</w:t>
      </w:r>
      <w:r w:rsidRPr="00DD3815">
        <w:t xml:space="preserve"> as part of that reproduction. Apart from rights to use as permitted by the </w:t>
      </w:r>
      <w:r w:rsidRPr="00DD3815">
        <w:rPr>
          <w:i/>
        </w:rPr>
        <w:t>Copyright Act 1968</w:t>
      </w:r>
      <w:r w:rsidRPr="00DD3815">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8" w:history="1">
        <w:r w:rsidRPr="00DD3815">
          <w:rPr>
            <w:rStyle w:val="Hyperlink"/>
            <w:rFonts w:cs="Arial"/>
            <w:b/>
            <w:bCs/>
          </w:rPr>
          <w:t>tga.copyright@tga.gov.au</w:t>
        </w:r>
      </w:hyperlink>
      <w:r w:rsidRPr="00DD3815">
        <w:t>&gt;.</w:t>
      </w:r>
      <w:bookmarkEnd w:id="2"/>
    </w:p>
    <w:p w14:paraId="46BBF26D" w14:textId="77777777" w:rsidR="0089410A" w:rsidRDefault="0089410A" w:rsidP="00DD3815">
      <w:pPr>
        <w:pStyle w:val="LegalSubheading"/>
        <w:rPr>
          <w:rFonts w:cs="Arial"/>
          <w:b/>
          <w:bCs/>
        </w:rPr>
      </w:pPr>
      <w:r>
        <w:rPr>
          <w:rFonts w:cs="Arial"/>
          <w:b/>
          <w:bCs/>
        </w:rPr>
        <w:br w:type="page"/>
      </w:r>
    </w:p>
    <w:sdt>
      <w:sdtPr>
        <w:rPr>
          <w:rFonts w:ascii="Cambria" w:eastAsiaTheme="minorEastAsia" w:hAnsi="Cambria" w:cstheme="minorBidi"/>
          <w:b w:val="0"/>
          <w:color w:val="auto"/>
          <w:sz w:val="20"/>
        </w:rPr>
        <w:id w:val="21514769"/>
        <w:docPartObj>
          <w:docPartGallery w:val="Table of Contents"/>
          <w:docPartUnique/>
        </w:docPartObj>
      </w:sdtPr>
      <w:sdtEndPr>
        <w:rPr>
          <w:rFonts w:ascii="Arial" w:hAnsi="Arial"/>
        </w:rPr>
      </w:sdtEndPr>
      <w:sdtContent>
        <w:p w14:paraId="33500761" w14:textId="77777777" w:rsidR="0089410A" w:rsidRPr="00381AD3" w:rsidRDefault="0089410A" w:rsidP="0089410A">
          <w:pPr>
            <w:pStyle w:val="NonTOCheading2"/>
            <w:rPr>
              <w:sz w:val="20"/>
            </w:rPr>
          </w:pPr>
          <w:r w:rsidRPr="00381AD3">
            <w:rPr>
              <w:sz w:val="20"/>
            </w:rPr>
            <w:t>Contents</w:t>
          </w:r>
        </w:p>
        <w:p w14:paraId="5D8A0F29" w14:textId="6DBE184A" w:rsidR="000A6EA7" w:rsidRPr="00381AD3" w:rsidRDefault="0089410A">
          <w:pPr>
            <w:pStyle w:val="TOC1"/>
            <w:rPr>
              <w:rFonts w:asciiTheme="minorHAnsi" w:eastAsiaTheme="minorEastAsia" w:hAnsiTheme="minorHAnsi" w:cstheme="minorBidi"/>
              <w:b w:val="0"/>
              <w:noProof/>
              <w:color w:val="auto"/>
              <w:kern w:val="2"/>
              <w:sz w:val="20"/>
              <w:lang w:eastAsia="en-AU"/>
              <w14:ligatures w14:val="standardContextual"/>
            </w:rPr>
          </w:pPr>
          <w:r w:rsidRPr="00381AD3">
            <w:rPr>
              <w:sz w:val="20"/>
            </w:rPr>
            <w:fldChar w:fldCharType="begin"/>
          </w:r>
          <w:r w:rsidRPr="00381AD3">
            <w:rPr>
              <w:sz w:val="20"/>
            </w:rPr>
            <w:instrText xml:space="preserve"> TOC \h \z \u \t "Heading 2,1,Heading 3,2,Heading 4,3" </w:instrText>
          </w:r>
          <w:r w:rsidRPr="00381AD3">
            <w:rPr>
              <w:sz w:val="20"/>
            </w:rPr>
            <w:fldChar w:fldCharType="separate"/>
          </w:r>
          <w:hyperlink w:anchor="_Toc184117761" w:history="1">
            <w:r w:rsidR="000A6EA7" w:rsidRPr="00381AD3">
              <w:rPr>
                <w:rStyle w:val="Hyperlink"/>
                <w:noProof/>
                <w:sz w:val="20"/>
              </w:rPr>
              <w:t>Purpose</w:t>
            </w:r>
            <w:r w:rsidR="000A6EA7" w:rsidRPr="00381AD3">
              <w:rPr>
                <w:noProof/>
                <w:webHidden/>
                <w:sz w:val="20"/>
              </w:rPr>
              <w:tab/>
            </w:r>
            <w:r w:rsidR="000A6EA7" w:rsidRPr="00381AD3">
              <w:rPr>
                <w:noProof/>
                <w:webHidden/>
                <w:sz w:val="20"/>
              </w:rPr>
              <w:fldChar w:fldCharType="begin"/>
            </w:r>
            <w:r w:rsidR="000A6EA7" w:rsidRPr="00381AD3">
              <w:rPr>
                <w:noProof/>
                <w:webHidden/>
                <w:sz w:val="20"/>
              </w:rPr>
              <w:instrText xml:space="preserve"> PAGEREF _Toc184117761 \h </w:instrText>
            </w:r>
            <w:r w:rsidR="000A6EA7" w:rsidRPr="00381AD3">
              <w:rPr>
                <w:noProof/>
                <w:webHidden/>
                <w:sz w:val="20"/>
              </w:rPr>
            </w:r>
            <w:r w:rsidR="000A6EA7" w:rsidRPr="00381AD3">
              <w:rPr>
                <w:noProof/>
                <w:webHidden/>
                <w:sz w:val="20"/>
              </w:rPr>
              <w:fldChar w:fldCharType="separate"/>
            </w:r>
            <w:r w:rsidR="007B2771">
              <w:rPr>
                <w:noProof/>
                <w:webHidden/>
                <w:sz w:val="20"/>
              </w:rPr>
              <w:t>6</w:t>
            </w:r>
            <w:r w:rsidR="000A6EA7" w:rsidRPr="00381AD3">
              <w:rPr>
                <w:noProof/>
                <w:webHidden/>
                <w:sz w:val="20"/>
              </w:rPr>
              <w:fldChar w:fldCharType="end"/>
            </w:r>
          </w:hyperlink>
        </w:p>
        <w:p w14:paraId="14748AEA" w14:textId="17F70340"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762" w:history="1">
            <w:r w:rsidRPr="00381AD3">
              <w:rPr>
                <w:rStyle w:val="Hyperlink"/>
                <w:noProof/>
                <w:sz w:val="20"/>
              </w:rPr>
              <w:t>Legislation</w:t>
            </w:r>
            <w:r w:rsidRPr="00381AD3">
              <w:rPr>
                <w:noProof/>
                <w:webHidden/>
                <w:sz w:val="20"/>
              </w:rPr>
              <w:tab/>
            </w:r>
            <w:r w:rsidRPr="00381AD3">
              <w:rPr>
                <w:noProof/>
                <w:webHidden/>
                <w:sz w:val="20"/>
              </w:rPr>
              <w:fldChar w:fldCharType="begin"/>
            </w:r>
            <w:r w:rsidRPr="00381AD3">
              <w:rPr>
                <w:noProof/>
                <w:webHidden/>
                <w:sz w:val="20"/>
              </w:rPr>
              <w:instrText xml:space="preserve"> PAGEREF _Toc184117762 \h </w:instrText>
            </w:r>
            <w:r w:rsidRPr="00381AD3">
              <w:rPr>
                <w:noProof/>
                <w:webHidden/>
                <w:sz w:val="20"/>
              </w:rPr>
            </w:r>
            <w:r w:rsidRPr="00381AD3">
              <w:rPr>
                <w:noProof/>
                <w:webHidden/>
                <w:sz w:val="20"/>
              </w:rPr>
              <w:fldChar w:fldCharType="separate"/>
            </w:r>
            <w:r w:rsidR="007B2771">
              <w:rPr>
                <w:noProof/>
                <w:webHidden/>
                <w:sz w:val="20"/>
              </w:rPr>
              <w:t>6</w:t>
            </w:r>
            <w:r w:rsidRPr="00381AD3">
              <w:rPr>
                <w:noProof/>
                <w:webHidden/>
                <w:sz w:val="20"/>
              </w:rPr>
              <w:fldChar w:fldCharType="end"/>
            </w:r>
          </w:hyperlink>
        </w:p>
        <w:p w14:paraId="5601DF84" w14:textId="30768AEE" w:rsidR="000A6EA7" w:rsidRPr="00381AD3" w:rsidRDefault="000A6EA7">
          <w:pPr>
            <w:pStyle w:val="TOC1"/>
            <w:rPr>
              <w:rFonts w:asciiTheme="minorHAnsi" w:eastAsiaTheme="minorEastAsia" w:hAnsiTheme="minorHAnsi" w:cstheme="minorBidi"/>
              <w:b w:val="0"/>
              <w:noProof/>
              <w:color w:val="auto"/>
              <w:kern w:val="2"/>
              <w:sz w:val="20"/>
              <w:lang w:eastAsia="en-AU"/>
              <w14:ligatures w14:val="standardContextual"/>
            </w:rPr>
          </w:pPr>
          <w:hyperlink w:anchor="_Toc184117763" w:history="1">
            <w:r w:rsidRPr="00381AD3">
              <w:rPr>
                <w:rStyle w:val="Hyperlink"/>
                <w:noProof/>
                <w:sz w:val="20"/>
              </w:rPr>
              <w:t>Introduction</w:t>
            </w:r>
            <w:r w:rsidRPr="00381AD3">
              <w:rPr>
                <w:noProof/>
                <w:webHidden/>
                <w:sz w:val="20"/>
              </w:rPr>
              <w:tab/>
            </w:r>
            <w:r w:rsidRPr="00381AD3">
              <w:rPr>
                <w:noProof/>
                <w:webHidden/>
                <w:sz w:val="20"/>
              </w:rPr>
              <w:fldChar w:fldCharType="begin"/>
            </w:r>
            <w:r w:rsidRPr="00381AD3">
              <w:rPr>
                <w:noProof/>
                <w:webHidden/>
                <w:sz w:val="20"/>
              </w:rPr>
              <w:instrText xml:space="preserve"> PAGEREF _Toc184117763 \h </w:instrText>
            </w:r>
            <w:r w:rsidRPr="00381AD3">
              <w:rPr>
                <w:noProof/>
                <w:webHidden/>
                <w:sz w:val="20"/>
              </w:rPr>
            </w:r>
            <w:r w:rsidRPr="00381AD3">
              <w:rPr>
                <w:noProof/>
                <w:webHidden/>
                <w:sz w:val="20"/>
              </w:rPr>
              <w:fldChar w:fldCharType="separate"/>
            </w:r>
            <w:r w:rsidR="007B2771">
              <w:rPr>
                <w:noProof/>
                <w:webHidden/>
                <w:sz w:val="20"/>
              </w:rPr>
              <w:t>6</w:t>
            </w:r>
            <w:r w:rsidRPr="00381AD3">
              <w:rPr>
                <w:noProof/>
                <w:webHidden/>
                <w:sz w:val="20"/>
              </w:rPr>
              <w:fldChar w:fldCharType="end"/>
            </w:r>
          </w:hyperlink>
        </w:p>
        <w:p w14:paraId="20E8A0C0" w14:textId="334DCBCA" w:rsidR="000A6EA7" w:rsidRPr="00381AD3" w:rsidRDefault="000A6EA7">
          <w:pPr>
            <w:pStyle w:val="TOC1"/>
            <w:rPr>
              <w:rFonts w:asciiTheme="minorHAnsi" w:eastAsiaTheme="minorEastAsia" w:hAnsiTheme="minorHAnsi" w:cstheme="minorBidi"/>
              <w:b w:val="0"/>
              <w:noProof/>
              <w:color w:val="auto"/>
              <w:kern w:val="2"/>
              <w:sz w:val="20"/>
              <w:lang w:eastAsia="en-AU"/>
              <w14:ligatures w14:val="standardContextual"/>
            </w:rPr>
          </w:pPr>
          <w:hyperlink w:anchor="_Toc184117764" w:history="1">
            <w:r w:rsidRPr="00381AD3">
              <w:rPr>
                <w:rStyle w:val="Hyperlink"/>
                <w:noProof/>
                <w:sz w:val="20"/>
              </w:rPr>
              <w:t>The Australian UDI system</w:t>
            </w:r>
            <w:r w:rsidRPr="00381AD3">
              <w:rPr>
                <w:noProof/>
                <w:webHidden/>
                <w:sz w:val="20"/>
              </w:rPr>
              <w:tab/>
            </w:r>
            <w:r w:rsidRPr="00381AD3">
              <w:rPr>
                <w:noProof/>
                <w:webHidden/>
                <w:sz w:val="20"/>
              </w:rPr>
              <w:fldChar w:fldCharType="begin"/>
            </w:r>
            <w:r w:rsidRPr="00381AD3">
              <w:rPr>
                <w:noProof/>
                <w:webHidden/>
                <w:sz w:val="20"/>
              </w:rPr>
              <w:instrText xml:space="preserve"> PAGEREF _Toc184117764 \h </w:instrText>
            </w:r>
            <w:r w:rsidRPr="00381AD3">
              <w:rPr>
                <w:noProof/>
                <w:webHidden/>
                <w:sz w:val="20"/>
              </w:rPr>
            </w:r>
            <w:r w:rsidRPr="00381AD3">
              <w:rPr>
                <w:noProof/>
                <w:webHidden/>
                <w:sz w:val="20"/>
              </w:rPr>
              <w:fldChar w:fldCharType="separate"/>
            </w:r>
            <w:r w:rsidR="007B2771">
              <w:rPr>
                <w:noProof/>
                <w:webHidden/>
                <w:sz w:val="20"/>
              </w:rPr>
              <w:t>7</w:t>
            </w:r>
            <w:r w:rsidRPr="00381AD3">
              <w:rPr>
                <w:noProof/>
                <w:webHidden/>
                <w:sz w:val="20"/>
              </w:rPr>
              <w:fldChar w:fldCharType="end"/>
            </w:r>
          </w:hyperlink>
        </w:p>
        <w:p w14:paraId="176B9868" w14:textId="088CED94"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765" w:history="1">
            <w:r w:rsidRPr="00381AD3">
              <w:rPr>
                <w:rStyle w:val="Hyperlink"/>
                <w:noProof/>
                <w:sz w:val="20"/>
              </w:rPr>
              <w:t>Purpose of UDI</w:t>
            </w:r>
            <w:r w:rsidRPr="00381AD3">
              <w:rPr>
                <w:noProof/>
                <w:webHidden/>
                <w:sz w:val="20"/>
              </w:rPr>
              <w:tab/>
            </w:r>
            <w:r w:rsidRPr="00381AD3">
              <w:rPr>
                <w:noProof/>
                <w:webHidden/>
                <w:sz w:val="20"/>
              </w:rPr>
              <w:fldChar w:fldCharType="begin"/>
            </w:r>
            <w:r w:rsidRPr="00381AD3">
              <w:rPr>
                <w:noProof/>
                <w:webHidden/>
                <w:sz w:val="20"/>
              </w:rPr>
              <w:instrText xml:space="preserve"> PAGEREF _Toc184117765 \h </w:instrText>
            </w:r>
            <w:r w:rsidRPr="00381AD3">
              <w:rPr>
                <w:noProof/>
                <w:webHidden/>
                <w:sz w:val="20"/>
              </w:rPr>
            </w:r>
            <w:r w:rsidRPr="00381AD3">
              <w:rPr>
                <w:noProof/>
                <w:webHidden/>
                <w:sz w:val="20"/>
              </w:rPr>
              <w:fldChar w:fldCharType="separate"/>
            </w:r>
            <w:r w:rsidR="007B2771">
              <w:rPr>
                <w:noProof/>
                <w:webHidden/>
                <w:sz w:val="20"/>
              </w:rPr>
              <w:t>7</w:t>
            </w:r>
            <w:r w:rsidRPr="00381AD3">
              <w:rPr>
                <w:noProof/>
                <w:webHidden/>
                <w:sz w:val="20"/>
              </w:rPr>
              <w:fldChar w:fldCharType="end"/>
            </w:r>
          </w:hyperlink>
        </w:p>
        <w:p w14:paraId="15C2792B" w14:textId="380376FE"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66" w:history="1">
            <w:r w:rsidRPr="00381AD3">
              <w:rPr>
                <w:rStyle w:val="Hyperlink"/>
                <w:noProof/>
                <w:sz w:val="20"/>
              </w:rPr>
              <w:t>Australian UDI system</w:t>
            </w:r>
            <w:r w:rsidRPr="00381AD3">
              <w:rPr>
                <w:noProof/>
                <w:webHidden/>
                <w:sz w:val="20"/>
              </w:rPr>
              <w:tab/>
            </w:r>
            <w:r w:rsidRPr="00381AD3">
              <w:rPr>
                <w:noProof/>
                <w:webHidden/>
                <w:sz w:val="20"/>
              </w:rPr>
              <w:fldChar w:fldCharType="begin"/>
            </w:r>
            <w:r w:rsidRPr="00381AD3">
              <w:rPr>
                <w:noProof/>
                <w:webHidden/>
                <w:sz w:val="20"/>
              </w:rPr>
              <w:instrText xml:space="preserve"> PAGEREF _Toc184117766 \h </w:instrText>
            </w:r>
            <w:r w:rsidRPr="00381AD3">
              <w:rPr>
                <w:noProof/>
                <w:webHidden/>
                <w:sz w:val="20"/>
              </w:rPr>
            </w:r>
            <w:r w:rsidRPr="00381AD3">
              <w:rPr>
                <w:noProof/>
                <w:webHidden/>
                <w:sz w:val="20"/>
              </w:rPr>
              <w:fldChar w:fldCharType="separate"/>
            </w:r>
            <w:r w:rsidR="007B2771">
              <w:rPr>
                <w:noProof/>
                <w:webHidden/>
                <w:sz w:val="20"/>
              </w:rPr>
              <w:t>7</w:t>
            </w:r>
            <w:r w:rsidRPr="00381AD3">
              <w:rPr>
                <w:noProof/>
                <w:webHidden/>
                <w:sz w:val="20"/>
              </w:rPr>
              <w:fldChar w:fldCharType="end"/>
            </w:r>
          </w:hyperlink>
        </w:p>
        <w:p w14:paraId="60AF209D" w14:textId="1A114107"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67" w:history="1">
            <w:r w:rsidRPr="00381AD3">
              <w:rPr>
                <w:rStyle w:val="Hyperlink"/>
                <w:noProof/>
                <w:sz w:val="20"/>
              </w:rPr>
              <w:t>Global alignment</w:t>
            </w:r>
            <w:r w:rsidRPr="00381AD3">
              <w:rPr>
                <w:noProof/>
                <w:webHidden/>
                <w:sz w:val="20"/>
              </w:rPr>
              <w:tab/>
            </w:r>
            <w:r w:rsidRPr="00381AD3">
              <w:rPr>
                <w:noProof/>
                <w:webHidden/>
                <w:sz w:val="20"/>
              </w:rPr>
              <w:fldChar w:fldCharType="begin"/>
            </w:r>
            <w:r w:rsidRPr="00381AD3">
              <w:rPr>
                <w:noProof/>
                <w:webHidden/>
                <w:sz w:val="20"/>
              </w:rPr>
              <w:instrText xml:space="preserve"> PAGEREF _Toc184117767 \h </w:instrText>
            </w:r>
            <w:r w:rsidRPr="00381AD3">
              <w:rPr>
                <w:noProof/>
                <w:webHidden/>
                <w:sz w:val="20"/>
              </w:rPr>
            </w:r>
            <w:r w:rsidRPr="00381AD3">
              <w:rPr>
                <w:noProof/>
                <w:webHidden/>
                <w:sz w:val="20"/>
              </w:rPr>
              <w:fldChar w:fldCharType="separate"/>
            </w:r>
            <w:r w:rsidR="007B2771">
              <w:rPr>
                <w:noProof/>
                <w:webHidden/>
                <w:sz w:val="20"/>
              </w:rPr>
              <w:t>7</w:t>
            </w:r>
            <w:r w:rsidRPr="00381AD3">
              <w:rPr>
                <w:noProof/>
                <w:webHidden/>
                <w:sz w:val="20"/>
              </w:rPr>
              <w:fldChar w:fldCharType="end"/>
            </w:r>
          </w:hyperlink>
        </w:p>
        <w:p w14:paraId="39831781" w14:textId="2C5D62C4"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768" w:history="1">
            <w:r w:rsidRPr="00381AD3">
              <w:rPr>
                <w:rStyle w:val="Hyperlink"/>
                <w:noProof/>
                <w:sz w:val="20"/>
              </w:rPr>
              <w:t>Unique Device Identifier (UDI)</w:t>
            </w:r>
            <w:r w:rsidRPr="00381AD3">
              <w:rPr>
                <w:noProof/>
                <w:webHidden/>
                <w:sz w:val="20"/>
              </w:rPr>
              <w:tab/>
            </w:r>
            <w:r w:rsidRPr="00381AD3">
              <w:rPr>
                <w:noProof/>
                <w:webHidden/>
                <w:sz w:val="20"/>
              </w:rPr>
              <w:fldChar w:fldCharType="begin"/>
            </w:r>
            <w:r w:rsidRPr="00381AD3">
              <w:rPr>
                <w:noProof/>
                <w:webHidden/>
                <w:sz w:val="20"/>
              </w:rPr>
              <w:instrText xml:space="preserve"> PAGEREF _Toc184117768 \h </w:instrText>
            </w:r>
            <w:r w:rsidRPr="00381AD3">
              <w:rPr>
                <w:noProof/>
                <w:webHidden/>
                <w:sz w:val="20"/>
              </w:rPr>
            </w:r>
            <w:r w:rsidRPr="00381AD3">
              <w:rPr>
                <w:noProof/>
                <w:webHidden/>
                <w:sz w:val="20"/>
              </w:rPr>
              <w:fldChar w:fldCharType="separate"/>
            </w:r>
            <w:r w:rsidR="007B2771">
              <w:rPr>
                <w:noProof/>
                <w:webHidden/>
                <w:sz w:val="20"/>
              </w:rPr>
              <w:t>8</w:t>
            </w:r>
            <w:r w:rsidRPr="00381AD3">
              <w:rPr>
                <w:noProof/>
                <w:webHidden/>
                <w:sz w:val="20"/>
              </w:rPr>
              <w:fldChar w:fldCharType="end"/>
            </w:r>
          </w:hyperlink>
        </w:p>
        <w:p w14:paraId="75297BFD" w14:textId="21BDE7B9"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69" w:history="1">
            <w:r w:rsidRPr="00381AD3">
              <w:rPr>
                <w:rStyle w:val="Hyperlink"/>
                <w:noProof/>
                <w:sz w:val="20"/>
              </w:rPr>
              <w:t>UDI-Device Identifier (UDI-DI)</w:t>
            </w:r>
            <w:r w:rsidRPr="00381AD3">
              <w:rPr>
                <w:noProof/>
                <w:webHidden/>
                <w:sz w:val="20"/>
              </w:rPr>
              <w:tab/>
            </w:r>
            <w:r w:rsidRPr="00381AD3">
              <w:rPr>
                <w:noProof/>
                <w:webHidden/>
                <w:sz w:val="20"/>
              </w:rPr>
              <w:fldChar w:fldCharType="begin"/>
            </w:r>
            <w:r w:rsidRPr="00381AD3">
              <w:rPr>
                <w:noProof/>
                <w:webHidden/>
                <w:sz w:val="20"/>
              </w:rPr>
              <w:instrText xml:space="preserve"> PAGEREF _Toc184117769 \h </w:instrText>
            </w:r>
            <w:r w:rsidRPr="00381AD3">
              <w:rPr>
                <w:noProof/>
                <w:webHidden/>
                <w:sz w:val="20"/>
              </w:rPr>
            </w:r>
            <w:r w:rsidRPr="00381AD3">
              <w:rPr>
                <w:noProof/>
                <w:webHidden/>
                <w:sz w:val="20"/>
              </w:rPr>
              <w:fldChar w:fldCharType="separate"/>
            </w:r>
            <w:r w:rsidR="007B2771">
              <w:rPr>
                <w:noProof/>
                <w:webHidden/>
                <w:sz w:val="20"/>
              </w:rPr>
              <w:t>8</w:t>
            </w:r>
            <w:r w:rsidRPr="00381AD3">
              <w:rPr>
                <w:noProof/>
                <w:webHidden/>
                <w:sz w:val="20"/>
              </w:rPr>
              <w:fldChar w:fldCharType="end"/>
            </w:r>
          </w:hyperlink>
        </w:p>
        <w:p w14:paraId="538687BA" w14:textId="066F04A0"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70" w:history="1">
            <w:r w:rsidRPr="00381AD3">
              <w:rPr>
                <w:rStyle w:val="Hyperlink"/>
                <w:noProof/>
                <w:sz w:val="20"/>
              </w:rPr>
              <w:t>UDI-Production Identifier (UDI-PI)</w:t>
            </w:r>
            <w:r w:rsidRPr="00381AD3">
              <w:rPr>
                <w:noProof/>
                <w:webHidden/>
                <w:sz w:val="20"/>
              </w:rPr>
              <w:tab/>
            </w:r>
            <w:r w:rsidRPr="00381AD3">
              <w:rPr>
                <w:noProof/>
                <w:webHidden/>
                <w:sz w:val="20"/>
              </w:rPr>
              <w:fldChar w:fldCharType="begin"/>
            </w:r>
            <w:r w:rsidRPr="00381AD3">
              <w:rPr>
                <w:noProof/>
                <w:webHidden/>
                <w:sz w:val="20"/>
              </w:rPr>
              <w:instrText xml:space="preserve"> PAGEREF _Toc184117770 \h </w:instrText>
            </w:r>
            <w:r w:rsidRPr="00381AD3">
              <w:rPr>
                <w:noProof/>
                <w:webHidden/>
                <w:sz w:val="20"/>
              </w:rPr>
            </w:r>
            <w:r w:rsidRPr="00381AD3">
              <w:rPr>
                <w:noProof/>
                <w:webHidden/>
                <w:sz w:val="20"/>
              </w:rPr>
              <w:fldChar w:fldCharType="separate"/>
            </w:r>
            <w:r w:rsidR="007B2771">
              <w:rPr>
                <w:noProof/>
                <w:webHidden/>
                <w:sz w:val="20"/>
              </w:rPr>
              <w:t>8</w:t>
            </w:r>
            <w:r w:rsidRPr="00381AD3">
              <w:rPr>
                <w:noProof/>
                <w:webHidden/>
                <w:sz w:val="20"/>
              </w:rPr>
              <w:fldChar w:fldCharType="end"/>
            </w:r>
          </w:hyperlink>
        </w:p>
        <w:p w14:paraId="6B11DD49" w14:textId="68991EBC"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71" w:history="1">
            <w:r w:rsidRPr="00381AD3">
              <w:rPr>
                <w:rStyle w:val="Hyperlink"/>
                <w:noProof/>
                <w:sz w:val="20"/>
              </w:rPr>
              <w:t>UDI example</w:t>
            </w:r>
            <w:r w:rsidRPr="00381AD3">
              <w:rPr>
                <w:noProof/>
                <w:webHidden/>
                <w:sz w:val="20"/>
              </w:rPr>
              <w:tab/>
            </w:r>
            <w:r w:rsidRPr="00381AD3">
              <w:rPr>
                <w:noProof/>
                <w:webHidden/>
                <w:sz w:val="20"/>
              </w:rPr>
              <w:fldChar w:fldCharType="begin"/>
            </w:r>
            <w:r w:rsidRPr="00381AD3">
              <w:rPr>
                <w:noProof/>
                <w:webHidden/>
                <w:sz w:val="20"/>
              </w:rPr>
              <w:instrText xml:space="preserve"> PAGEREF _Toc184117771 \h </w:instrText>
            </w:r>
            <w:r w:rsidRPr="00381AD3">
              <w:rPr>
                <w:noProof/>
                <w:webHidden/>
                <w:sz w:val="20"/>
              </w:rPr>
            </w:r>
            <w:r w:rsidRPr="00381AD3">
              <w:rPr>
                <w:noProof/>
                <w:webHidden/>
                <w:sz w:val="20"/>
              </w:rPr>
              <w:fldChar w:fldCharType="separate"/>
            </w:r>
            <w:r w:rsidR="007B2771">
              <w:rPr>
                <w:noProof/>
                <w:webHidden/>
                <w:sz w:val="20"/>
              </w:rPr>
              <w:t>9</w:t>
            </w:r>
            <w:r w:rsidRPr="00381AD3">
              <w:rPr>
                <w:noProof/>
                <w:webHidden/>
                <w:sz w:val="20"/>
              </w:rPr>
              <w:fldChar w:fldCharType="end"/>
            </w:r>
          </w:hyperlink>
        </w:p>
        <w:p w14:paraId="276316E2" w14:textId="21A299B1"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772" w:history="1">
            <w:r w:rsidRPr="00381AD3">
              <w:rPr>
                <w:rStyle w:val="Hyperlink"/>
                <w:noProof/>
                <w:sz w:val="20"/>
              </w:rPr>
              <w:t>UDI Carrier</w:t>
            </w:r>
            <w:r w:rsidRPr="00381AD3">
              <w:rPr>
                <w:noProof/>
                <w:webHidden/>
                <w:sz w:val="20"/>
              </w:rPr>
              <w:tab/>
            </w:r>
            <w:r w:rsidRPr="00381AD3">
              <w:rPr>
                <w:noProof/>
                <w:webHidden/>
                <w:sz w:val="20"/>
              </w:rPr>
              <w:fldChar w:fldCharType="begin"/>
            </w:r>
            <w:r w:rsidRPr="00381AD3">
              <w:rPr>
                <w:noProof/>
                <w:webHidden/>
                <w:sz w:val="20"/>
              </w:rPr>
              <w:instrText xml:space="preserve"> PAGEREF _Toc184117772 \h </w:instrText>
            </w:r>
            <w:r w:rsidRPr="00381AD3">
              <w:rPr>
                <w:noProof/>
                <w:webHidden/>
                <w:sz w:val="20"/>
              </w:rPr>
            </w:r>
            <w:r w:rsidRPr="00381AD3">
              <w:rPr>
                <w:noProof/>
                <w:webHidden/>
                <w:sz w:val="20"/>
              </w:rPr>
              <w:fldChar w:fldCharType="separate"/>
            </w:r>
            <w:r w:rsidR="007B2771">
              <w:rPr>
                <w:noProof/>
                <w:webHidden/>
                <w:sz w:val="20"/>
              </w:rPr>
              <w:t>9</w:t>
            </w:r>
            <w:r w:rsidRPr="00381AD3">
              <w:rPr>
                <w:noProof/>
                <w:webHidden/>
                <w:sz w:val="20"/>
              </w:rPr>
              <w:fldChar w:fldCharType="end"/>
            </w:r>
          </w:hyperlink>
        </w:p>
        <w:p w14:paraId="1F719C2B" w14:textId="6A8CFFC4"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773" w:history="1">
            <w:r w:rsidRPr="00381AD3">
              <w:rPr>
                <w:rStyle w:val="Hyperlink"/>
                <w:noProof/>
                <w:sz w:val="20"/>
              </w:rPr>
              <w:t>UDI in the Essential Principles</w:t>
            </w:r>
            <w:r w:rsidRPr="00381AD3">
              <w:rPr>
                <w:noProof/>
                <w:webHidden/>
                <w:sz w:val="20"/>
              </w:rPr>
              <w:tab/>
            </w:r>
            <w:r w:rsidRPr="00381AD3">
              <w:rPr>
                <w:noProof/>
                <w:webHidden/>
                <w:sz w:val="20"/>
              </w:rPr>
              <w:fldChar w:fldCharType="begin"/>
            </w:r>
            <w:r w:rsidRPr="00381AD3">
              <w:rPr>
                <w:noProof/>
                <w:webHidden/>
                <w:sz w:val="20"/>
              </w:rPr>
              <w:instrText xml:space="preserve"> PAGEREF _Toc184117773 \h </w:instrText>
            </w:r>
            <w:r w:rsidRPr="00381AD3">
              <w:rPr>
                <w:noProof/>
                <w:webHidden/>
                <w:sz w:val="20"/>
              </w:rPr>
            </w:r>
            <w:r w:rsidRPr="00381AD3">
              <w:rPr>
                <w:noProof/>
                <w:webHidden/>
                <w:sz w:val="20"/>
              </w:rPr>
              <w:fldChar w:fldCharType="separate"/>
            </w:r>
            <w:r w:rsidR="007B2771">
              <w:rPr>
                <w:noProof/>
                <w:webHidden/>
                <w:sz w:val="20"/>
              </w:rPr>
              <w:t>9</w:t>
            </w:r>
            <w:r w:rsidRPr="00381AD3">
              <w:rPr>
                <w:noProof/>
                <w:webHidden/>
                <w:sz w:val="20"/>
              </w:rPr>
              <w:fldChar w:fldCharType="end"/>
            </w:r>
          </w:hyperlink>
        </w:p>
        <w:p w14:paraId="6480DCB5" w14:textId="438CB8BB"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74" w:history="1">
            <w:r w:rsidRPr="00381AD3">
              <w:rPr>
                <w:rStyle w:val="Hyperlink"/>
                <w:noProof/>
                <w:sz w:val="20"/>
              </w:rPr>
              <w:t>Noncompliance</w:t>
            </w:r>
            <w:r w:rsidRPr="00381AD3">
              <w:rPr>
                <w:noProof/>
                <w:webHidden/>
                <w:sz w:val="20"/>
              </w:rPr>
              <w:tab/>
            </w:r>
            <w:r w:rsidRPr="00381AD3">
              <w:rPr>
                <w:noProof/>
                <w:webHidden/>
                <w:sz w:val="20"/>
              </w:rPr>
              <w:fldChar w:fldCharType="begin"/>
            </w:r>
            <w:r w:rsidRPr="00381AD3">
              <w:rPr>
                <w:noProof/>
                <w:webHidden/>
                <w:sz w:val="20"/>
              </w:rPr>
              <w:instrText xml:space="preserve"> PAGEREF _Toc184117774 \h </w:instrText>
            </w:r>
            <w:r w:rsidRPr="00381AD3">
              <w:rPr>
                <w:noProof/>
                <w:webHidden/>
                <w:sz w:val="20"/>
              </w:rPr>
            </w:r>
            <w:r w:rsidRPr="00381AD3">
              <w:rPr>
                <w:noProof/>
                <w:webHidden/>
                <w:sz w:val="20"/>
              </w:rPr>
              <w:fldChar w:fldCharType="separate"/>
            </w:r>
            <w:r w:rsidR="007B2771">
              <w:rPr>
                <w:noProof/>
                <w:webHidden/>
                <w:sz w:val="20"/>
              </w:rPr>
              <w:t>10</w:t>
            </w:r>
            <w:r w:rsidRPr="00381AD3">
              <w:rPr>
                <w:noProof/>
                <w:webHidden/>
                <w:sz w:val="20"/>
              </w:rPr>
              <w:fldChar w:fldCharType="end"/>
            </w:r>
          </w:hyperlink>
        </w:p>
        <w:p w14:paraId="3EA009B5" w14:textId="414F2322"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75" w:history="1">
            <w:r w:rsidRPr="00381AD3">
              <w:rPr>
                <w:rStyle w:val="Hyperlink"/>
                <w:noProof/>
                <w:sz w:val="20"/>
              </w:rPr>
              <w:t>Application for consent to import, supply or export a medical device that does not comply with the Essential Principles</w:t>
            </w:r>
            <w:r w:rsidRPr="00381AD3">
              <w:rPr>
                <w:noProof/>
                <w:webHidden/>
                <w:sz w:val="20"/>
              </w:rPr>
              <w:tab/>
            </w:r>
            <w:r w:rsidRPr="00381AD3">
              <w:rPr>
                <w:noProof/>
                <w:webHidden/>
                <w:sz w:val="20"/>
              </w:rPr>
              <w:fldChar w:fldCharType="begin"/>
            </w:r>
            <w:r w:rsidRPr="00381AD3">
              <w:rPr>
                <w:noProof/>
                <w:webHidden/>
                <w:sz w:val="20"/>
              </w:rPr>
              <w:instrText xml:space="preserve"> PAGEREF _Toc184117775 \h </w:instrText>
            </w:r>
            <w:r w:rsidRPr="00381AD3">
              <w:rPr>
                <w:noProof/>
                <w:webHidden/>
                <w:sz w:val="20"/>
              </w:rPr>
            </w:r>
            <w:r w:rsidRPr="00381AD3">
              <w:rPr>
                <w:noProof/>
                <w:webHidden/>
                <w:sz w:val="20"/>
              </w:rPr>
              <w:fldChar w:fldCharType="separate"/>
            </w:r>
            <w:r w:rsidR="007B2771">
              <w:rPr>
                <w:noProof/>
                <w:webHidden/>
                <w:sz w:val="20"/>
              </w:rPr>
              <w:t>10</w:t>
            </w:r>
            <w:r w:rsidRPr="00381AD3">
              <w:rPr>
                <w:noProof/>
                <w:webHidden/>
                <w:sz w:val="20"/>
              </w:rPr>
              <w:fldChar w:fldCharType="end"/>
            </w:r>
          </w:hyperlink>
        </w:p>
        <w:p w14:paraId="1CA14B8F" w14:textId="6C648420"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776" w:history="1">
            <w:r w:rsidRPr="00381AD3">
              <w:rPr>
                <w:rStyle w:val="Hyperlink"/>
                <w:noProof/>
                <w:sz w:val="20"/>
              </w:rPr>
              <w:t>General principles</w:t>
            </w:r>
            <w:r w:rsidRPr="00381AD3">
              <w:rPr>
                <w:noProof/>
                <w:webHidden/>
                <w:sz w:val="20"/>
              </w:rPr>
              <w:tab/>
            </w:r>
            <w:r w:rsidRPr="00381AD3">
              <w:rPr>
                <w:noProof/>
                <w:webHidden/>
                <w:sz w:val="20"/>
              </w:rPr>
              <w:fldChar w:fldCharType="begin"/>
            </w:r>
            <w:r w:rsidRPr="00381AD3">
              <w:rPr>
                <w:noProof/>
                <w:webHidden/>
                <w:sz w:val="20"/>
              </w:rPr>
              <w:instrText xml:space="preserve"> PAGEREF _Toc184117776 \h </w:instrText>
            </w:r>
            <w:r w:rsidRPr="00381AD3">
              <w:rPr>
                <w:noProof/>
                <w:webHidden/>
                <w:sz w:val="20"/>
              </w:rPr>
            </w:r>
            <w:r w:rsidRPr="00381AD3">
              <w:rPr>
                <w:noProof/>
                <w:webHidden/>
                <w:sz w:val="20"/>
              </w:rPr>
              <w:fldChar w:fldCharType="separate"/>
            </w:r>
            <w:r w:rsidR="007B2771">
              <w:rPr>
                <w:noProof/>
                <w:webHidden/>
                <w:sz w:val="20"/>
              </w:rPr>
              <w:t>10</w:t>
            </w:r>
            <w:r w:rsidRPr="00381AD3">
              <w:rPr>
                <w:noProof/>
                <w:webHidden/>
                <w:sz w:val="20"/>
              </w:rPr>
              <w:fldChar w:fldCharType="end"/>
            </w:r>
          </w:hyperlink>
        </w:p>
        <w:p w14:paraId="72DC6884" w14:textId="5DA9E1DA"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77" w:history="1">
            <w:r w:rsidRPr="00381AD3">
              <w:rPr>
                <w:rStyle w:val="Hyperlink"/>
                <w:noProof/>
                <w:sz w:val="20"/>
              </w:rPr>
              <w:t>Manufacturer role and obligations</w:t>
            </w:r>
            <w:r w:rsidRPr="00381AD3">
              <w:rPr>
                <w:noProof/>
                <w:webHidden/>
                <w:sz w:val="20"/>
              </w:rPr>
              <w:tab/>
            </w:r>
            <w:r w:rsidRPr="00381AD3">
              <w:rPr>
                <w:noProof/>
                <w:webHidden/>
                <w:sz w:val="20"/>
              </w:rPr>
              <w:fldChar w:fldCharType="begin"/>
            </w:r>
            <w:r w:rsidRPr="00381AD3">
              <w:rPr>
                <w:noProof/>
                <w:webHidden/>
                <w:sz w:val="20"/>
              </w:rPr>
              <w:instrText xml:space="preserve"> PAGEREF _Toc184117777 \h </w:instrText>
            </w:r>
            <w:r w:rsidRPr="00381AD3">
              <w:rPr>
                <w:noProof/>
                <w:webHidden/>
                <w:sz w:val="20"/>
              </w:rPr>
            </w:r>
            <w:r w:rsidRPr="00381AD3">
              <w:rPr>
                <w:noProof/>
                <w:webHidden/>
                <w:sz w:val="20"/>
              </w:rPr>
              <w:fldChar w:fldCharType="separate"/>
            </w:r>
            <w:r w:rsidR="007B2771">
              <w:rPr>
                <w:noProof/>
                <w:webHidden/>
                <w:sz w:val="20"/>
              </w:rPr>
              <w:t>10</w:t>
            </w:r>
            <w:r w:rsidRPr="00381AD3">
              <w:rPr>
                <w:noProof/>
                <w:webHidden/>
                <w:sz w:val="20"/>
              </w:rPr>
              <w:fldChar w:fldCharType="end"/>
            </w:r>
          </w:hyperlink>
        </w:p>
        <w:p w14:paraId="0CA2794E" w14:textId="1388E5C7"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78" w:history="1">
            <w:r w:rsidRPr="00381AD3">
              <w:rPr>
                <w:rStyle w:val="Hyperlink"/>
                <w:noProof/>
                <w:sz w:val="20"/>
              </w:rPr>
              <w:t>Sponsor role and obligations</w:t>
            </w:r>
            <w:r w:rsidRPr="00381AD3">
              <w:rPr>
                <w:noProof/>
                <w:webHidden/>
                <w:sz w:val="20"/>
              </w:rPr>
              <w:tab/>
            </w:r>
            <w:r w:rsidRPr="00381AD3">
              <w:rPr>
                <w:noProof/>
                <w:webHidden/>
                <w:sz w:val="20"/>
              </w:rPr>
              <w:fldChar w:fldCharType="begin"/>
            </w:r>
            <w:r w:rsidRPr="00381AD3">
              <w:rPr>
                <w:noProof/>
                <w:webHidden/>
                <w:sz w:val="20"/>
              </w:rPr>
              <w:instrText xml:space="preserve"> PAGEREF _Toc184117778 \h </w:instrText>
            </w:r>
            <w:r w:rsidRPr="00381AD3">
              <w:rPr>
                <w:noProof/>
                <w:webHidden/>
                <w:sz w:val="20"/>
              </w:rPr>
            </w:r>
            <w:r w:rsidRPr="00381AD3">
              <w:rPr>
                <w:noProof/>
                <w:webHidden/>
                <w:sz w:val="20"/>
              </w:rPr>
              <w:fldChar w:fldCharType="separate"/>
            </w:r>
            <w:r w:rsidR="007B2771">
              <w:rPr>
                <w:noProof/>
                <w:webHidden/>
                <w:sz w:val="20"/>
              </w:rPr>
              <w:t>11</w:t>
            </w:r>
            <w:r w:rsidRPr="00381AD3">
              <w:rPr>
                <w:noProof/>
                <w:webHidden/>
                <w:sz w:val="20"/>
              </w:rPr>
              <w:fldChar w:fldCharType="end"/>
            </w:r>
          </w:hyperlink>
        </w:p>
        <w:p w14:paraId="501467CC" w14:textId="0C7A0EA5"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79" w:history="1">
            <w:r w:rsidRPr="00381AD3">
              <w:rPr>
                <w:rStyle w:val="Hyperlink"/>
                <w:noProof/>
                <w:sz w:val="20"/>
              </w:rPr>
              <w:t>Sponsor of medical devices supplied by multiple sponsors</w:t>
            </w:r>
            <w:r w:rsidRPr="00381AD3">
              <w:rPr>
                <w:noProof/>
                <w:webHidden/>
                <w:sz w:val="20"/>
              </w:rPr>
              <w:tab/>
            </w:r>
            <w:r w:rsidRPr="00381AD3">
              <w:rPr>
                <w:noProof/>
                <w:webHidden/>
                <w:sz w:val="20"/>
              </w:rPr>
              <w:fldChar w:fldCharType="begin"/>
            </w:r>
            <w:r w:rsidRPr="00381AD3">
              <w:rPr>
                <w:noProof/>
                <w:webHidden/>
                <w:sz w:val="20"/>
              </w:rPr>
              <w:instrText xml:space="preserve"> PAGEREF _Toc184117779 \h </w:instrText>
            </w:r>
            <w:r w:rsidRPr="00381AD3">
              <w:rPr>
                <w:noProof/>
                <w:webHidden/>
                <w:sz w:val="20"/>
              </w:rPr>
            </w:r>
            <w:r w:rsidRPr="00381AD3">
              <w:rPr>
                <w:noProof/>
                <w:webHidden/>
                <w:sz w:val="20"/>
              </w:rPr>
              <w:fldChar w:fldCharType="separate"/>
            </w:r>
            <w:r w:rsidR="007B2771">
              <w:rPr>
                <w:noProof/>
                <w:webHidden/>
                <w:sz w:val="20"/>
              </w:rPr>
              <w:t>11</w:t>
            </w:r>
            <w:r w:rsidRPr="00381AD3">
              <w:rPr>
                <w:noProof/>
                <w:webHidden/>
                <w:sz w:val="20"/>
              </w:rPr>
              <w:fldChar w:fldCharType="end"/>
            </w:r>
          </w:hyperlink>
        </w:p>
        <w:p w14:paraId="39DEDB5F" w14:textId="62FCAFC9"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80" w:history="1">
            <w:r w:rsidRPr="00381AD3">
              <w:rPr>
                <w:rStyle w:val="Hyperlink"/>
                <w:noProof/>
                <w:sz w:val="20"/>
              </w:rPr>
              <w:t>Third party role and obligations</w:t>
            </w:r>
            <w:r w:rsidRPr="00381AD3">
              <w:rPr>
                <w:noProof/>
                <w:webHidden/>
                <w:sz w:val="20"/>
              </w:rPr>
              <w:tab/>
            </w:r>
            <w:r w:rsidRPr="00381AD3">
              <w:rPr>
                <w:noProof/>
                <w:webHidden/>
                <w:sz w:val="20"/>
              </w:rPr>
              <w:fldChar w:fldCharType="begin"/>
            </w:r>
            <w:r w:rsidRPr="00381AD3">
              <w:rPr>
                <w:noProof/>
                <w:webHidden/>
                <w:sz w:val="20"/>
              </w:rPr>
              <w:instrText xml:space="preserve"> PAGEREF _Toc184117780 \h </w:instrText>
            </w:r>
            <w:r w:rsidRPr="00381AD3">
              <w:rPr>
                <w:noProof/>
                <w:webHidden/>
                <w:sz w:val="20"/>
              </w:rPr>
            </w:r>
            <w:r w:rsidRPr="00381AD3">
              <w:rPr>
                <w:noProof/>
                <w:webHidden/>
                <w:sz w:val="20"/>
              </w:rPr>
              <w:fldChar w:fldCharType="separate"/>
            </w:r>
            <w:r w:rsidR="007B2771">
              <w:rPr>
                <w:noProof/>
                <w:webHidden/>
                <w:sz w:val="20"/>
              </w:rPr>
              <w:t>12</w:t>
            </w:r>
            <w:r w:rsidRPr="00381AD3">
              <w:rPr>
                <w:noProof/>
                <w:webHidden/>
                <w:sz w:val="20"/>
              </w:rPr>
              <w:fldChar w:fldCharType="end"/>
            </w:r>
          </w:hyperlink>
        </w:p>
        <w:p w14:paraId="35929252" w14:textId="36AA299D"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781" w:history="1">
            <w:r w:rsidRPr="00381AD3">
              <w:rPr>
                <w:rStyle w:val="Hyperlink"/>
                <w:noProof/>
                <w:sz w:val="20"/>
              </w:rPr>
              <w:t>Devices to meet UDI requirements</w:t>
            </w:r>
            <w:r w:rsidRPr="00381AD3">
              <w:rPr>
                <w:noProof/>
                <w:webHidden/>
                <w:sz w:val="20"/>
              </w:rPr>
              <w:tab/>
            </w:r>
            <w:r w:rsidRPr="00381AD3">
              <w:rPr>
                <w:noProof/>
                <w:webHidden/>
                <w:sz w:val="20"/>
              </w:rPr>
              <w:fldChar w:fldCharType="begin"/>
            </w:r>
            <w:r w:rsidRPr="00381AD3">
              <w:rPr>
                <w:noProof/>
                <w:webHidden/>
                <w:sz w:val="20"/>
              </w:rPr>
              <w:instrText xml:space="preserve"> PAGEREF _Toc184117781 \h </w:instrText>
            </w:r>
            <w:r w:rsidRPr="00381AD3">
              <w:rPr>
                <w:noProof/>
                <w:webHidden/>
                <w:sz w:val="20"/>
              </w:rPr>
            </w:r>
            <w:r w:rsidRPr="00381AD3">
              <w:rPr>
                <w:noProof/>
                <w:webHidden/>
                <w:sz w:val="20"/>
              </w:rPr>
              <w:fldChar w:fldCharType="separate"/>
            </w:r>
            <w:r w:rsidR="007B2771">
              <w:rPr>
                <w:noProof/>
                <w:webHidden/>
                <w:sz w:val="20"/>
              </w:rPr>
              <w:t>12</w:t>
            </w:r>
            <w:r w:rsidRPr="00381AD3">
              <w:rPr>
                <w:noProof/>
                <w:webHidden/>
                <w:sz w:val="20"/>
              </w:rPr>
              <w:fldChar w:fldCharType="end"/>
            </w:r>
          </w:hyperlink>
        </w:p>
        <w:p w14:paraId="53042037" w14:textId="7EA469A4"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82" w:history="1">
            <w:r w:rsidRPr="00381AD3">
              <w:rPr>
                <w:rStyle w:val="Hyperlink"/>
                <w:noProof/>
                <w:sz w:val="20"/>
              </w:rPr>
              <w:t>Medical devices that need to comply with UDI requirements</w:t>
            </w:r>
            <w:r w:rsidRPr="00381AD3">
              <w:rPr>
                <w:noProof/>
                <w:webHidden/>
                <w:sz w:val="20"/>
              </w:rPr>
              <w:tab/>
            </w:r>
            <w:r w:rsidRPr="00381AD3">
              <w:rPr>
                <w:noProof/>
                <w:webHidden/>
                <w:sz w:val="20"/>
              </w:rPr>
              <w:fldChar w:fldCharType="begin"/>
            </w:r>
            <w:r w:rsidRPr="00381AD3">
              <w:rPr>
                <w:noProof/>
                <w:webHidden/>
                <w:sz w:val="20"/>
              </w:rPr>
              <w:instrText xml:space="preserve"> PAGEREF _Toc184117782 \h </w:instrText>
            </w:r>
            <w:r w:rsidRPr="00381AD3">
              <w:rPr>
                <w:noProof/>
                <w:webHidden/>
                <w:sz w:val="20"/>
              </w:rPr>
            </w:r>
            <w:r w:rsidRPr="00381AD3">
              <w:rPr>
                <w:noProof/>
                <w:webHidden/>
                <w:sz w:val="20"/>
              </w:rPr>
              <w:fldChar w:fldCharType="separate"/>
            </w:r>
            <w:r w:rsidR="007B2771">
              <w:rPr>
                <w:noProof/>
                <w:webHidden/>
                <w:sz w:val="20"/>
              </w:rPr>
              <w:t>12</w:t>
            </w:r>
            <w:r w:rsidRPr="00381AD3">
              <w:rPr>
                <w:noProof/>
                <w:webHidden/>
                <w:sz w:val="20"/>
              </w:rPr>
              <w:fldChar w:fldCharType="end"/>
            </w:r>
          </w:hyperlink>
        </w:p>
        <w:p w14:paraId="6054C24F" w14:textId="32D44744"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83" w:history="1">
            <w:r w:rsidRPr="00381AD3">
              <w:rPr>
                <w:rStyle w:val="Hyperlink"/>
                <w:noProof/>
                <w:sz w:val="20"/>
              </w:rPr>
              <w:t>In vitro diagnostic devices that need to comply with UDI requirements</w:t>
            </w:r>
            <w:r w:rsidRPr="00381AD3">
              <w:rPr>
                <w:noProof/>
                <w:webHidden/>
                <w:sz w:val="20"/>
              </w:rPr>
              <w:tab/>
            </w:r>
            <w:r w:rsidRPr="00381AD3">
              <w:rPr>
                <w:noProof/>
                <w:webHidden/>
                <w:sz w:val="20"/>
              </w:rPr>
              <w:fldChar w:fldCharType="begin"/>
            </w:r>
            <w:r w:rsidRPr="00381AD3">
              <w:rPr>
                <w:noProof/>
                <w:webHidden/>
                <w:sz w:val="20"/>
              </w:rPr>
              <w:instrText xml:space="preserve"> PAGEREF _Toc184117783 \h </w:instrText>
            </w:r>
            <w:r w:rsidRPr="00381AD3">
              <w:rPr>
                <w:noProof/>
                <w:webHidden/>
                <w:sz w:val="20"/>
              </w:rPr>
            </w:r>
            <w:r w:rsidRPr="00381AD3">
              <w:rPr>
                <w:noProof/>
                <w:webHidden/>
                <w:sz w:val="20"/>
              </w:rPr>
              <w:fldChar w:fldCharType="separate"/>
            </w:r>
            <w:r w:rsidR="007B2771">
              <w:rPr>
                <w:noProof/>
                <w:webHidden/>
                <w:sz w:val="20"/>
              </w:rPr>
              <w:t>12</w:t>
            </w:r>
            <w:r w:rsidRPr="00381AD3">
              <w:rPr>
                <w:noProof/>
                <w:webHidden/>
                <w:sz w:val="20"/>
              </w:rPr>
              <w:fldChar w:fldCharType="end"/>
            </w:r>
          </w:hyperlink>
        </w:p>
        <w:p w14:paraId="2EAF32DB" w14:textId="743353C8"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784" w:history="1">
            <w:r w:rsidRPr="00381AD3">
              <w:rPr>
                <w:rStyle w:val="Hyperlink"/>
                <w:noProof/>
                <w:sz w:val="20"/>
              </w:rPr>
              <w:t>Devices exempt from UDI requirements</w:t>
            </w:r>
            <w:r w:rsidRPr="00381AD3">
              <w:rPr>
                <w:noProof/>
                <w:webHidden/>
                <w:sz w:val="20"/>
              </w:rPr>
              <w:tab/>
            </w:r>
            <w:r w:rsidRPr="00381AD3">
              <w:rPr>
                <w:noProof/>
                <w:webHidden/>
                <w:sz w:val="20"/>
              </w:rPr>
              <w:fldChar w:fldCharType="begin"/>
            </w:r>
            <w:r w:rsidRPr="00381AD3">
              <w:rPr>
                <w:noProof/>
                <w:webHidden/>
                <w:sz w:val="20"/>
              </w:rPr>
              <w:instrText xml:space="preserve"> PAGEREF _Toc184117784 \h </w:instrText>
            </w:r>
            <w:r w:rsidRPr="00381AD3">
              <w:rPr>
                <w:noProof/>
                <w:webHidden/>
                <w:sz w:val="20"/>
              </w:rPr>
            </w:r>
            <w:r w:rsidRPr="00381AD3">
              <w:rPr>
                <w:noProof/>
                <w:webHidden/>
                <w:sz w:val="20"/>
              </w:rPr>
              <w:fldChar w:fldCharType="separate"/>
            </w:r>
            <w:r w:rsidR="007B2771">
              <w:rPr>
                <w:noProof/>
                <w:webHidden/>
                <w:sz w:val="20"/>
              </w:rPr>
              <w:t>13</w:t>
            </w:r>
            <w:r w:rsidRPr="00381AD3">
              <w:rPr>
                <w:noProof/>
                <w:webHidden/>
                <w:sz w:val="20"/>
              </w:rPr>
              <w:fldChar w:fldCharType="end"/>
            </w:r>
          </w:hyperlink>
        </w:p>
        <w:p w14:paraId="123ED374" w14:textId="6874E95C"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85" w:history="1">
            <w:r w:rsidRPr="00381AD3">
              <w:rPr>
                <w:rStyle w:val="Hyperlink"/>
                <w:noProof/>
                <w:sz w:val="20"/>
              </w:rPr>
              <w:t>Export only devices</w:t>
            </w:r>
            <w:r w:rsidRPr="00381AD3">
              <w:rPr>
                <w:noProof/>
                <w:webHidden/>
                <w:sz w:val="20"/>
              </w:rPr>
              <w:tab/>
            </w:r>
            <w:r w:rsidRPr="00381AD3">
              <w:rPr>
                <w:noProof/>
                <w:webHidden/>
                <w:sz w:val="20"/>
              </w:rPr>
              <w:fldChar w:fldCharType="begin"/>
            </w:r>
            <w:r w:rsidRPr="00381AD3">
              <w:rPr>
                <w:noProof/>
                <w:webHidden/>
                <w:sz w:val="20"/>
              </w:rPr>
              <w:instrText xml:space="preserve"> PAGEREF _Toc184117785 \h </w:instrText>
            </w:r>
            <w:r w:rsidRPr="00381AD3">
              <w:rPr>
                <w:noProof/>
                <w:webHidden/>
                <w:sz w:val="20"/>
              </w:rPr>
            </w:r>
            <w:r w:rsidRPr="00381AD3">
              <w:rPr>
                <w:noProof/>
                <w:webHidden/>
                <w:sz w:val="20"/>
              </w:rPr>
              <w:fldChar w:fldCharType="separate"/>
            </w:r>
            <w:r w:rsidR="007B2771">
              <w:rPr>
                <w:noProof/>
                <w:webHidden/>
                <w:sz w:val="20"/>
              </w:rPr>
              <w:t>13</w:t>
            </w:r>
            <w:r w:rsidRPr="00381AD3">
              <w:rPr>
                <w:noProof/>
                <w:webHidden/>
                <w:sz w:val="20"/>
              </w:rPr>
              <w:fldChar w:fldCharType="end"/>
            </w:r>
          </w:hyperlink>
        </w:p>
        <w:p w14:paraId="0F42BF18" w14:textId="14866FD7" w:rsidR="000A6EA7" w:rsidRPr="00381AD3" w:rsidRDefault="000A6EA7">
          <w:pPr>
            <w:pStyle w:val="TOC1"/>
            <w:rPr>
              <w:rFonts w:asciiTheme="minorHAnsi" w:eastAsiaTheme="minorEastAsia" w:hAnsiTheme="minorHAnsi" w:cstheme="minorBidi"/>
              <w:b w:val="0"/>
              <w:noProof/>
              <w:color w:val="auto"/>
              <w:kern w:val="2"/>
              <w:sz w:val="20"/>
              <w:lang w:eastAsia="en-AU"/>
              <w14:ligatures w14:val="standardContextual"/>
            </w:rPr>
          </w:pPr>
          <w:hyperlink w:anchor="_Toc184117786" w:history="1">
            <w:r w:rsidRPr="00381AD3">
              <w:rPr>
                <w:rStyle w:val="Hyperlink"/>
                <w:noProof/>
                <w:sz w:val="20"/>
              </w:rPr>
              <w:t>Australian UDI requirements</w:t>
            </w:r>
            <w:r w:rsidRPr="00381AD3">
              <w:rPr>
                <w:noProof/>
                <w:webHidden/>
                <w:sz w:val="20"/>
              </w:rPr>
              <w:tab/>
            </w:r>
            <w:r w:rsidRPr="00381AD3">
              <w:rPr>
                <w:noProof/>
                <w:webHidden/>
                <w:sz w:val="20"/>
              </w:rPr>
              <w:fldChar w:fldCharType="begin"/>
            </w:r>
            <w:r w:rsidRPr="00381AD3">
              <w:rPr>
                <w:noProof/>
                <w:webHidden/>
                <w:sz w:val="20"/>
              </w:rPr>
              <w:instrText xml:space="preserve"> PAGEREF _Toc184117786 \h </w:instrText>
            </w:r>
            <w:r w:rsidRPr="00381AD3">
              <w:rPr>
                <w:noProof/>
                <w:webHidden/>
                <w:sz w:val="20"/>
              </w:rPr>
            </w:r>
            <w:r w:rsidRPr="00381AD3">
              <w:rPr>
                <w:noProof/>
                <w:webHidden/>
                <w:sz w:val="20"/>
              </w:rPr>
              <w:fldChar w:fldCharType="separate"/>
            </w:r>
            <w:r w:rsidR="007B2771">
              <w:rPr>
                <w:noProof/>
                <w:webHidden/>
                <w:sz w:val="20"/>
              </w:rPr>
              <w:t>14</w:t>
            </w:r>
            <w:r w:rsidRPr="00381AD3">
              <w:rPr>
                <w:noProof/>
                <w:webHidden/>
                <w:sz w:val="20"/>
              </w:rPr>
              <w:fldChar w:fldCharType="end"/>
            </w:r>
          </w:hyperlink>
        </w:p>
        <w:p w14:paraId="0EA9A6CE" w14:textId="5529DC8A"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787" w:history="1">
            <w:r w:rsidRPr="00381AD3">
              <w:rPr>
                <w:rStyle w:val="Hyperlink"/>
                <w:noProof/>
                <w:sz w:val="20"/>
              </w:rPr>
              <w:t>Getting a UDI</w:t>
            </w:r>
            <w:r w:rsidRPr="00381AD3">
              <w:rPr>
                <w:noProof/>
                <w:webHidden/>
                <w:sz w:val="20"/>
              </w:rPr>
              <w:tab/>
            </w:r>
            <w:r w:rsidRPr="00381AD3">
              <w:rPr>
                <w:noProof/>
                <w:webHidden/>
                <w:sz w:val="20"/>
              </w:rPr>
              <w:fldChar w:fldCharType="begin"/>
            </w:r>
            <w:r w:rsidRPr="00381AD3">
              <w:rPr>
                <w:noProof/>
                <w:webHidden/>
                <w:sz w:val="20"/>
              </w:rPr>
              <w:instrText xml:space="preserve"> PAGEREF _Toc184117787 \h </w:instrText>
            </w:r>
            <w:r w:rsidRPr="00381AD3">
              <w:rPr>
                <w:noProof/>
                <w:webHidden/>
                <w:sz w:val="20"/>
              </w:rPr>
            </w:r>
            <w:r w:rsidRPr="00381AD3">
              <w:rPr>
                <w:noProof/>
                <w:webHidden/>
                <w:sz w:val="20"/>
              </w:rPr>
              <w:fldChar w:fldCharType="separate"/>
            </w:r>
            <w:r w:rsidR="007B2771">
              <w:rPr>
                <w:noProof/>
                <w:webHidden/>
                <w:sz w:val="20"/>
              </w:rPr>
              <w:t>14</w:t>
            </w:r>
            <w:r w:rsidRPr="00381AD3">
              <w:rPr>
                <w:noProof/>
                <w:webHidden/>
                <w:sz w:val="20"/>
              </w:rPr>
              <w:fldChar w:fldCharType="end"/>
            </w:r>
          </w:hyperlink>
        </w:p>
        <w:p w14:paraId="1D70F153" w14:textId="5B7FD46F"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88" w:history="1">
            <w:r w:rsidRPr="00381AD3">
              <w:rPr>
                <w:rStyle w:val="Hyperlink"/>
                <w:noProof/>
                <w:sz w:val="20"/>
              </w:rPr>
              <w:t>TGA recognised UDI Issuing Agencies</w:t>
            </w:r>
            <w:r w:rsidRPr="00381AD3">
              <w:rPr>
                <w:noProof/>
                <w:webHidden/>
                <w:sz w:val="20"/>
              </w:rPr>
              <w:tab/>
            </w:r>
            <w:r w:rsidRPr="00381AD3">
              <w:rPr>
                <w:noProof/>
                <w:webHidden/>
                <w:sz w:val="20"/>
              </w:rPr>
              <w:fldChar w:fldCharType="begin"/>
            </w:r>
            <w:r w:rsidRPr="00381AD3">
              <w:rPr>
                <w:noProof/>
                <w:webHidden/>
                <w:sz w:val="20"/>
              </w:rPr>
              <w:instrText xml:space="preserve"> PAGEREF _Toc184117788 \h </w:instrText>
            </w:r>
            <w:r w:rsidRPr="00381AD3">
              <w:rPr>
                <w:noProof/>
                <w:webHidden/>
                <w:sz w:val="20"/>
              </w:rPr>
            </w:r>
            <w:r w:rsidRPr="00381AD3">
              <w:rPr>
                <w:noProof/>
                <w:webHidden/>
                <w:sz w:val="20"/>
              </w:rPr>
              <w:fldChar w:fldCharType="separate"/>
            </w:r>
            <w:r w:rsidR="007B2771">
              <w:rPr>
                <w:noProof/>
                <w:webHidden/>
                <w:sz w:val="20"/>
              </w:rPr>
              <w:t>14</w:t>
            </w:r>
            <w:r w:rsidRPr="00381AD3">
              <w:rPr>
                <w:noProof/>
                <w:webHidden/>
                <w:sz w:val="20"/>
              </w:rPr>
              <w:fldChar w:fldCharType="end"/>
            </w:r>
          </w:hyperlink>
        </w:p>
        <w:p w14:paraId="10E6B161" w14:textId="3CAD27E8"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789" w:history="1">
            <w:r w:rsidRPr="00381AD3">
              <w:rPr>
                <w:rStyle w:val="Hyperlink"/>
                <w:noProof/>
                <w:sz w:val="20"/>
              </w:rPr>
              <w:t>Packaging levels</w:t>
            </w:r>
            <w:r w:rsidRPr="00381AD3">
              <w:rPr>
                <w:noProof/>
                <w:webHidden/>
                <w:sz w:val="20"/>
              </w:rPr>
              <w:tab/>
            </w:r>
            <w:r w:rsidRPr="00381AD3">
              <w:rPr>
                <w:noProof/>
                <w:webHidden/>
                <w:sz w:val="20"/>
              </w:rPr>
              <w:fldChar w:fldCharType="begin"/>
            </w:r>
            <w:r w:rsidRPr="00381AD3">
              <w:rPr>
                <w:noProof/>
                <w:webHidden/>
                <w:sz w:val="20"/>
              </w:rPr>
              <w:instrText xml:space="preserve"> PAGEREF _Toc184117789 \h </w:instrText>
            </w:r>
            <w:r w:rsidRPr="00381AD3">
              <w:rPr>
                <w:noProof/>
                <w:webHidden/>
                <w:sz w:val="20"/>
              </w:rPr>
            </w:r>
            <w:r w:rsidRPr="00381AD3">
              <w:rPr>
                <w:noProof/>
                <w:webHidden/>
                <w:sz w:val="20"/>
              </w:rPr>
              <w:fldChar w:fldCharType="separate"/>
            </w:r>
            <w:r w:rsidR="007B2771">
              <w:rPr>
                <w:noProof/>
                <w:webHidden/>
                <w:sz w:val="20"/>
              </w:rPr>
              <w:t>14</w:t>
            </w:r>
            <w:r w:rsidRPr="00381AD3">
              <w:rPr>
                <w:noProof/>
                <w:webHidden/>
                <w:sz w:val="20"/>
              </w:rPr>
              <w:fldChar w:fldCharType="end"/>
            </w:r>
          </w:hyperlink>
        </w:p>
        <w:p w14:paraId="7D2FA0DD" w14:textId="1F3FFF8F"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90" w:history="1">
            <w:r w:rsidRPr="00381AD3">
              <w:rPr>
                <w:rStyle w:val="Hyperlink"/>
                <w:noProof/>
                <w:sz w:val="20"/>
              </w:rPr>
              <w:t>Base package</w:t>
            </w:r>
            <w:r w:rsidRPr="00381AD3">
              <w:rPr>
                <w:noProof/>
                <w:webHidden/>
                <w:sz w:val="20"/>
              </w:rPr>
              <w:tab/>
            </w:r>
            <w:r w:rsidRPr="00381AD3">
              <w:rPr>
                <w:noProof/>
                <w:webHidden/>
                <w:sz w:val="20"/>
              </w:rPr>
              <w:fldChar w:fldCharType="begin"/>
            </w:r>
            <w:r w:rsidRPr="00381AD3">
              <w:rPr>
                <w:noProof/>
                <w:webHidden/>
                <w:sz w:val="20"/>
              </w:rPr>
              <w:instrText xml:space="preserve"> PAGEREF _Toc184117790 \h </w:instrText>
            </w:r>
            <w:r w:rsidRPr="00381AD3">
              <w:rPr>
                <w:noProof/>
                <w:webHidden/>
                <w:sz w:val="20"/>
              </w:rPr>
            </w:r>
            <w:r w:rsidRPr="00381AD3">
              <w:rPr>
                <w:noProof/>
                <w:webHidden/>
                <w:sz w:val="20"/>
              </w:rPr>
              <w:fldChar w:fldCharType="separate"/>
            </w:r>
            <w:r w:rsidR="007B2771">
              <w:rPr>
                <w:noProof/>
                <w:webHidden/>
                <w:sz w:val="20"/>
              </w:rPr>
              <w:t>15</w:t>
            </w:r>
            <w:r w:rsidRPr="00381AD3">
              <w:rPr>
                <w:noProof/>
                <w:webHidden/>
                <w:sz w:val="20"/>
              </w:rPr>
              <w:fldChar w:fldCharType="end"/>
            </w:r>
          </w:hyperlink>
        </w:p>
        <w:p w14:paraId="273B3B31" w14:textId="10E59B88"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91" w:history="1">
            <w:r w:rsidRPr="00381AD3">
              <w:rPr>
                <w:rStyle w:val="Hyperlink"/>
                <w:noProof/>
                <w:sz w:val="20"/>
              </w:rPr>
              <w:t>Secondary and tertiary packages</w:t>
            </w:r>
            <w:r w:rsidRPr="00381AD3">
              <w:rPr>
                <w:noProof/>
                <w:webHidden/>
                <w:sz w:val="20"/>
              </w:rPr>
              <w:tab/>
            </w:r>
            <w:r w:rsidRPr="00381AD3">
              <w:rPr>
                <w:noProof/>
                <w:webHidden/>
                <w:sz w:val="20"/>
              </w:rPr>
              <w:fldChar w:fldCharType="begin"/>
            </w:r>
            <w:r w:rsidRPr="00381AD3">
              <w:rPr>
                <w:noProof/>
                <w:webHidden/>
                <w:sz w:val="20"/>
              </w:rPr>
              <w:instrText xml:space="preserve"> PAGEREF _Toc184117791 \h </w:instrText>
            </w:r>
            <w:r w:rsidRPr="00381AD3">
              <w:rPr>
                <w:noProof/>
                <w:webHidden/>
                <w:sz w:val="20"/>
              </w:rPr>
            </w:r>
            <w:r w:rsidRPr="00381AD3">
              <w:rPr>
                <w:noProof/>
                <w:webHidden/>
                <w:sz w:val="20"/>
              </w:rPr>
              <w:fldChar w:fldCharType="separate"/>
            </w:r>
            <w:r w:rsidR="007B2771">
              <w:rPr>
                <w:noProof/>
                <w:webHidden/>
                <w:sz w:val="20"/>
              </w:rPr>
              <w:t>16</w:t>
            </w:r>
            <w:r w:rsidRPr="00381AD3">
              <w:rPr>
                <w:noProof/>
                <w:webHidden/>
                <w:sz w:val="20"/>
              </w:rPr>
              <w:fldChar w:fldCharType="end"/>
            </w:r>
          </w:hyperlink>
        </w:p>
        <w:p w14:paraId="265A98D9" w14:textId="4D0B9953"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92" w:history="1">
            <w:r w:rsidRPr="00381AD3">
              <w:rPr>
                <w:rStyle w:val="Hyperlink"/>
                <w:noProof/>
                <w:sz w:val="20"/>
              </w:rPr>
              <w:t>Packaging example</w:t>
            </w:r>
            <w:r w:rsidRPr="00381AD3">
              <w:rPr>
                <w:noProof/>
                <w:webHidden/>
                <w:sz w:val="20"/>
              </w:rPr>
              <w:tab/>
            </w:r>
            <w:r w:rsidRPr="00381AD3">
              <w:rPr>
                <w:noProof/>
                <w:webHidden/>
                <w:sz w:val="20"/>
              </w:rPr>
              <w:fldChar w:fldCharType="begin"/>
            </w:r>
            <w:r w:rsidRPr="00381AD3">
              <w:rPr>
                <w:noProof/>
                <w:webHidden/>
                <w:sz w:val="20"/>
              </w:rPr>
              <w:instrText xml:space="preserve"> PAGEREF _Toc184117792 \h </w:instrText>
            </w:r>
            <w:r w:rsidRPr="00381AD3">
              <w:rPr>
                <w:noProof/>
                <w:webHidden/>
                <w:sz w:val="20"/>
              </w:rPr>
            </w:r>
            <w:r w:rsidRPr="00381AD3">
              <w:rPr>
                <w:noProof/>
                <w:webHidden/>
                <w:sz w:val="20"/>
              </w:rPr>
              <w:fldChar w:fldCharType="separate"/>
            </w:r>
            <w:r w:rsidR="007B2771">
              <w:rPr>
                <w:noProof/>
                <w:webHidden/>
                <w:sz w:val="20"/>
              </w:rPr>
              <w:t>16</w:t>
            </w:r>
            <w:r w:rsidRPr="00381AD3">
              <w:rPr>
                <w:noProof/>
                <w:webHidden/>
                <w:sz w:val="20"/>
              </w:rPr>
              <w:fldChar w:fldCharType="end"/>
            </w:r>
          </w:hyperlink>
        </w:p>
        <w:p w14:paraId="7CA692B2" w14:textId="683A541A"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93" w:history="1">
            <w:r w:rsidRPr="00381AD3">
              <w:rPr>
                <w:rStyle w:val="Hyperlink"/>
                <w:noProof/>
                <w:sz w:val="20"/>
              </w:rPr>
              <w:t>Packaging level data in the Australian UDI Database</w:t>
            </w:r>
            <w:r w:rsidRPr="00381AD3">
              <w:rPr>
                <w:noProof/>
                <w:webHidden/>
                <w:sz w:val="20"/>
              </w:rPr>
              <w:tab/>
            </w:r>
            <w:r w:rsidRPr="00381AD3">
              <w:rPr>
                <w:noProof/>
                <w:webHidden/>
                <w:sz w:val="20"/>
              </w:rPr>
              <w:fldChar w:fldCharType="begin"/>
            </w:r>
            <w:r w:rsidRPr="00381AD3">
              <w:rPr>
                <w:noProof/>
                <w:webHidden/>
                <w:sz w:val="20"/>
              </w:rPr>
              <w:instrText xml:space="preserve"> PAGEREF _Toc184117793 \h </w:instrText>
            </w:r>
            <w:r w:rsidRPr="00381AD3">
              <w:rPr>
                <w:noProof/>
                <w:webHidden/>
                <w:sz w:val="20"/>
              </w:rPr>
            </w:r>
            <w:r w:rsidRPr="00381AD3">
              <w:rPr>
                <w:noProof/>
                <w:webHidden/>
                <w:sz w:val="20"/>
              </w:rPr>
              <w:fldChar w:fldCharType="separate"/>
            </w:r>
            <w:r w:rsidR="007B2771">
              <w:rPr>
                <w:noProof/>
                <w:webHidden/>
                <w:sz w:val="20"/>
              </w:rPr>
              <w:t>17</w:t>
            </w:r>
            <w:r w:rsidRPr="00381AD3">
              <w:rPr>
                <w:noProof/>
                <w:webHidden/>
                <w:sz w:val="20"/>
              </w:rPr>
              <w:fldChar w:fldCharType="end"/>
            </w:r>
          </w:hyperlink>
        </w:p>
        <w:p w14:paraId="1D56BD03" w14:textId="7ED5937F"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794" w:history="1">
            <w:r w:rsidRPr="00381AD3">
              <w:rPr>
                <w:rStyle w:val="Hyperlink"/>
                <w:noProof/>
                <w:sz w:val="20"/>
              </w:rPr>
              <w:t>Unit of Use Device Identifier (UoU DI) </w:t>
            </w:r>
            <w:r w:rsidRPr="00381AD3">
              <w:rPr>
                <w:noProof/>
                <w:webHidden/>
                <w:sz w:val="20"/>
              </w:rPr>
              <w:tab/>
            </w:r>
            <w:r w:rsidRPr="00381AD3">
              <w:rPr>
                <w:noProof/>
                <w:webHidden/>
                <w:sz w:val="20"/>
              </w:rPr>
              <w:fldChar w:fldCharType="begin"/>
            </w:r>
            <w:r w:rsidRPr="00381AD3">
              <w:rPr>
                <w:noProof/>
                <w:webHidden/>
                <w:sz w:val="20"/>
              </w:rPr>
              <w:instrText xml:space="preserve"> PAGEREF _Toc184117794 \h </w:instrText>
            </w:r>
            <w:r w:rsidRPr="00381AD3">
              <w:rPr>
                <w:noProof/>
                <w:webHidden/>
                <w:sz w:val="20"/>
              </w:rPr>
            </w:r>
            <w:r w:rsidRPr="00381AD3">
              <w:rPr>
                <w:noProof/>
                <w:webHidden/>
                <w:sz w:val="20"/>
              </w:rPr>
              <w:fldChar w:fldCharType="separate"/>
            </w:r>
            <w:r w:rsidR="007B2771">
              <w:rPr>
                <w:noProof/>
                <w:webHidden/>
                <w:sz w:val="20"/>
              </w:rPr>
              <w:t>17</w:t>
            </w:r>
            <w:r w:rsidRPr="00381AD3">
              <w:rPr>
                <w:noProof/>
                <w:webHidden/>
                <w:sz w:val="20"/>
              </w:rPr>
              <w:fldChar w:fldCharType="end"/>
            </w:r>
          </w:hyperlink>
        </w:p>
        <w:p w14:paraId="239DE9CB" w14:textId="28A55D06" w:rsidR="000A6EA7" w:rsidRPr="00381AD3" w:rsidRDefault="000A6EA7">
          <w:pPr>
            <w:pStyle w:val="TOC1"/>
            <w:rPr>
              <w:rFonts w:asciiTheme="minorHAnsi" w:eastAsiaTheme="minorEastAsia" w:hAnsiTheme="minorHAnsi" w:cstheme="minorBidi"/>
              <w:b w:val="0"/>
              <w:noProof/>
              <w:color w:val="auto"/>
              <w:kern w:val="2"/>
              <w:sz w:val="20"/>
              <w:lang w:eastAsia="en-AU"/>
              <w14:ligatures w14:val="standardContextual"/>
            </w:rPr>
          </w:pPr>
          <w:hyperlink w:anchor="_Toc184117795" w:history="1">
            <w:r w:rsidRPr="00381AD3">
              <w:rPr>
                <w:rStyle w:val="Hyperlink"/>
                <w:noProof/>
                <w:sz w:val="20"/>
              </w:rPr>
              <w:t>UDI labelling</w:t>
            </w:r>
            <w:r w:rsidRPr="00381AD3">
              <w:rPr>
                <w:noProof/>
                <w:webHidden/>
                <w:sz w:val="20"/>
              </w:rPr>
              <w:tab/>
            </w:r>
            <w:r w:rsidRPr="00381AD3">
              <w:rPr>
                <w:noProof/>
                <w:webHidden/>
                <w:sz w:val="20"/>
              </w:rPr>
              <w:fldChar w:fldCharType="begin"/>
            </w:r>
            <w:r w:rsidRPr="00381AD3">
              <w:rPr>
                <w:noProof/>
                <w:webHidden/>
                <w:sz w:val="20"/>
              </w:rPr>
              <w:instrText xml:space="preserve"> PAGEREF _Toc184117795 \h </w:instrText>
            </w:r>
            <w:r w:rsidRPr="00381AD3">
              <w:rPr>
                <w:noProof/>
                <w:webHidden/>
                <w:sz w:val="20"/>
              </w:rPr>
            </w:r>
            <w:r w:rsidRPr="00381AD3">
              <w:rPr>
                <w:noProof/>
                <w:webHidden/>
                <w:sz w:val="20"/>
              </w:rPr>
              <w:fldChar w:fldCharType="separate"/>
            </w:r>
            <w:r w:rsidR="007B2771">
              <w:rPr>
                <w:noProof/>
                <w:webHidden/>
                <w:sz w:val="20"/>
              </w:rPr>
              <w:t>18</w:t>
            </w:r>
            <w:r w:rsidRPr="00381AD3">
              <w:rPr>
                <w:noProof/>
                <w:webHidden/>
                <w:sz w:val="20"/>
              </w:rPr>
              <w:fldChar w:fldCharType="end"/>
            </w:r>
          </w:hyperlink>
        </w:p>
        <w:p w14:paraId="7C1ED215" w14:textId="5AC0C55C"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796" w:history="1">
            <w:r w:rsidRPr="00381AD3">
              <w:rPr>
                <w:rStyle w:val="Hyperlink"/>
                <w:noProof/>
                <w:sz w:val="20"/>
              </w:rPr>
              <w:t>UDI Carrier form</w:t>
            </w:r>
            <w:r w:rsidRPr="00381AD3">
              <w:rPr>
                <w:noProof/>
                <w:webHidden/>
                <w:sz w:val="20"/>
              </w:rPr>
              <w:tab/>
            </w:r>
            <w:r w:rsidRPr="00381AD3">
              <w:rPr>
                <w:noProof/>
                <w:webHidden/>
                <w:sz w:val="20"/>
              </w:rPr>
              <w:fldChar w:fldCharType="begin"/>
            </w:r>
            <w:r w:rsidRPr="00381AD3">
              <w:rPr>
                <w:noProof/>
                <w:webHidden/>
                <w:sz w:val="20"/>
              </w:rPr>
              <w:instrText xml:space="preserve"> PAGEREF _Toc184117796 \h </w:instrText>
            </w:r>
            <w:r w:rsidRPr="00381AD3">
              <w:rPr>
                <w:noProof/>
                <w:webHidden/>
                <w:sz w:val="20"/>
              </w:rPr>
            </w:r>
            <w:r w:rsidRPr="00381AD3">
              <w:rPr>
                <w:noProof/>
                <w:webHidden/>
                <w:sz w:val="20"/>
              </w:rPr>
              <w:fldChar w:fldCharType="separate"/>
            </w:r>
            <w:r w:rsidR="007B2771">
              <w:rPr>
                <w:noProof/>
                <w:webHidden/>
                <w:sz w:val="20"/>
              </w:rPr>
              <w:t>18</w:t>
            </w:r>
            <w:r w:rsidRPr="00381AD3">
              <w:rPr>
                <w:noProof/>
                <w:webHidden/>
                <w:sz w:val="20"/>
              </w:rPr>
              <w:fldChar w:fldCharType="end"/>
            </w:r>
          </w:hyperlink>
        </w:p>
        <w:p w14:paraId="456E5874" w14:textId="77BBA93F"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97" w:history="1">
            <w:r w:rsidRPr="00381AD3">
              <w:rPr>
                <w:rStyle w:val="Hyperlink"/>
                <w:noProof/>
                <w:sz w:val="20"/>
              </w:rPr>
              <w:t>Automatic Identification Data Capture (AIDC)</w:t>
            </w:r>
            <w:r w:rsidRPr="00381AD3">
              <w:rPr>
                <w:noProof/>
                <w:webHidden/>
                <w:sz w:val="20"/>
              </w:rPr>
              <w:tab/>
            </w:r>
            <w:r w:rsidRPr="00381AD3">
              <w:rPr>
                <w:noProof/>
                <w:webHidden/>
                <w:sz w:val="20"/>
              </w:rPr>
              <w:fldChar w:fldCharType="begin"/>
            </w:r>
            <w:r w:rsidRPr="00381AD3">
              <w:rPr>
                <w:noProof/>
                <w:webHidden/>
                <w:sz w:val="20"/>
              </w:rPr>
              <w:instrText xml:space="preserve"> PAGEREF _Toc184117797 \h </w:instrText>
            </w:r>
            <w:r w:rsidRPr="00381AD3">
              <w:rPr>
                <w:noProof/>
                <w:webHidden/>
                <w:sz w:val="20"/>
              </w:rPr>
            </w:r>
            <w:r w:rsidRPr="00381AD3">
              <w:rPr>
                <w:noProof/>
                <w:webHidden/>
                <w:sz w:val="20"/>
              </w:rPr>
              <w:fldChar w:fldCharType="separate"/>
            </w:r>
            <w:r w:rsidR="007B2771">
              <w:rPr>
                <w:noProof/>
                <w:webHidden/>
                <w:sz w:val="20"/>
              </w:rPr>
              <w:t>18</w:t>
            </w:r>
            <w:r w:rsidRPr="00381AD3">
              <w:rPr>
                <w:noProof/>
                <w:webHidden/>
                <w:sz w:val="20"/>
              </w:rPr>
              <w:fldChar w:fldCharType="end"/>
            </w:r>
          </w:hyperlink>
        </w:p>
        <w:p w14:paraId="3544387A" w14:textId="6C92BCAB"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98" w:history="1">
            <w:r w:rsidRPr="00381AD3">
              <w:rPr>
                <w:rStyle w:val="Hyperlink"/>
                <w:noProof/>
                <w:sz w:val="20"/>
              </w:rPr>
              <w:t>Human Readable Interpretation (HRI)</w:t>
            </w:r>
            <w:r w:rsidRPr="00381AD3">
              <w:rPr>
                <w:noProof/>
                <w:webHidden/>
                <w:sz w:val="20"/>
              </w:rPr>
              <w:tab/>
            </w:r>
            <w:r w:rsidRPr="00381AD3">
              <w:rPr>
                <w:noProof/>
                <w:webHidden/>
                <w:sz w:val="20"/>
              </w:rPr>
              <w:fldChar w:fldCharType="begin"/>
            </w:r>
            <w:r w:rsidRPr="00381AD3">
              <w:rPr>
                <w:noProof/>
                <w:webHidden/>
                <w:sz w:val="20"/>
              </w:rPr>
              <w:instrText xml:space="preserve"> PAGEREF _Toc184117798 \h </w:instrText>
            </w:r>
            <w:r w:rsidRPr="00381AD3">
              <w:rPr>
                <w:noProof/>
                <w:webHidden/>
                <w:sz w:val="20"/>
              </w:rPr>
            </w:r>
            <w:r w:rsidRPr="00381AD3">
              <w:rPr>
                <w:noProof/>
                <w:webHidden/>
                <w:sz w:val="20"/>
              </w:rPr>
              <w:fldChar w:fldCharType="separate"/>
            </w:r>
            <w:r w:rsidR="007B2771">
              <w:rPr>
                <w:noProof/>
                <w:webHidden/>
                <w:sz w:val="20"/>
              </w:rPr>
              <w:t>19</w:t>
            </w:r>
            <w:r w:rsidRPr="00381AD3">
              <w:rPr>
                <w:noProof/>
                <w:webHidden/>
                <w:sz w:val="20"/>
              </w:rPr>
              <w:fldChar w:fldCharType="end"/>
            </w:r>
          </w:hyperlink>
        </w:p>
        <w:p w14:paraId="15376E19" w14:textId="09EED468"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799" w:history="1">
            <w:r w:rsidRPr="00381AD3">
              <w:rPr>
                <w:rStyle w:val="Hyperlink"/>
                <w:noProof/>
                <w:sz w:val="20"/>
              </w:rPr>
              <w:t>Date formats</w:t>
            </w:r>
            <w:r w:rsidRPr="00381AD3">
              <w:rPr>
                <w:noProof/>
                <w:webHidden/>
                <w:sz w:val="20"/>
              </w:rPr>
              <w:tab/>
            </w:r>
            <w:r w:rsidRPr="00381AD3">
              <w:rPr>
                <w:noProof/>
                <w:webHidden/>
                <w:sz w:val="20"/>
              </w:rPr>
              <w:fldChar w:fldCharType="begin"/>
            </w:r>
            <w:r w:rsidRPr="00381AD3">
              <w:rPr>
                <w:noProof/>
                <w:webHidden/>
                <w:sz w:val="20"/>
              </w:rPr>
              <w:instrText xml:space="preserve"> PAGEREF _Toc184117799 \h </w:instrText>
            </w:r>
            <w:r w:rsidRPr="00381AD3">
              <w:rPr>
                <w:noProof/>
                <w:webHidden/>
                <w:sz w:val="20"/>
              </w:rPr>
            </w:r>
            <w:r w:rsidRPr="00381AD3">
              <w:rPr>
                <w:noProof/>
                <w:webHidden/>
                <w:sz w:val="20"/>
              </w:rPr>
              <w:fldChar w:fldCharType="separate"/>
            </w:r>
            <w:r w:rsidR="007B2771">
              <w:rPr>
                <w:noProof/>
                <w:webHidden/>
                <w:sz w:val="20"/>
              </w:rPr>
              <w:t>19</w:t>
            </w:r>
            <w:r w:rsidRPr="00381AD3">
              <w:rPr>
                <w:noProof/>
                <w:webHidden/>
                <w:sz w:val="20"/>
              </w:rPr>
              <w:fldChar w:fldCharType="end"/>
            </w:r>
          </w:hyperlink>
        </w:p>
        <w:p w14:paraId="0A877D64" w14:textId="716F97D4"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00" w:history="1">
            <w:r w:rsidRPr="00381AD3">
              <w:rPr>
                <w:rStyle w:val="Hyperlink"/>
                <w:noProof/>
                <w:sz w:val="20"/>
              </w:rPr>
              <w:t>Examples of UDI Carrier conventions</w:t>
            </w:r>
            <w:r w:rsidRPr="00381AD3">
              <w:rPr>
                <w:noProof/>
                <w:webHidden/>
                <w:sz w:val="20"/>
              </w:rPr>
              <w:tab/>
            </w:r>
            <w:r w:rsidRPr="00381AD3">
              <w:rPr>
                <w:noProof/>
                <w:webHidden/>
                <w:sz w:val="20"/>
              </w:rPr>
              <w:fldChar w:fldCharType="begin"/>
            </w:r>
            <w:r w:rsidRPr="00381AD3">
              <w:rPr>
                <w:noProof/>
                <w:webHidden/>
                <w:sz w:val="20"/>
              </w:rPr>
              <w:instrText xml:space="preserve"> PAGEREF _Toc184117800 \h </w:instrText>
            </w:r>
            <w:r w:rsidRPr="00381AD3">
              <w:rPr>
                <w:noProof/>
                <w:webHidden/>
                <w:sz w:val="20"/>
              </w:rPr>
            </w:r>
            <w:r w:rsidRPr="00381AD3">
              <w:rPr>
                <w:noProof/>
                <w:webHidden/>
                <w:sz w:val="20"/>
              </w:rPr>
              <w:fldChar w:fldCharType="separate"/>
            </w:r>
            <w:r w:rsidR="007B2771">
              <w:rPr>
                <w:noProof/>
                <w:webHidden/>
                <w:sz w:val="20"/>
              </w:rPr>
              <w:t>20</w:t>
            </w:r>
            <w:r w:rsidRPr="00381AD3">
              <w:rPr>
                <w:noProof/>
                <w:webHidden/>
                <w:sz w:val="20"/>
              </w:rPr>
              <w:fldChar w:fldCharType="end"/>
            </w:r>
          </w:hyperlink>
        </w:p>
        <w:p w14:paraId="0AE223AC" w14:textId="39790FA5"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01" w:history="1">
            <w:r w:rsidRPr="00381AD3">
              <w:rPr>
                <w:rStyle w:val="Hyperlink"/>
                <w:noProof/>
                <w:sz w:val="20"/>
              </w:rPr>
              <w:t>Placement</w:t>
            </w:r>
            <w:r w:rsidRPr="00381AD3">
              <w:rPr>
                <w:noProof/>
                <w:webHidden/>
                <w:sz w:val="20"/>
              </w:rPr>
              <w:tab/>
            </w:r>
            <w:r w:rsidRPr="00381AD3">
              <w:rPr>
                <w:noProof/>
                <w:webHidden/>
                <w:sz w:val="20"/>
              </w:rPr>
              <w:fldChar w:fldCharType="begin"/>
            </w:r>
            <w:r w:rsidRPr="00381AD3">
              <w:rPr>
                <w:noProof/>
                <w:webHidden/>
                <w:sz w:val="20"/>
              </w:rPr>
              <w:instrText xml:space="preserve"> PAGEREF _Toc184117801 \h </w:instrText>
            </w:r>
            <w:r w:rsidRPr="00381AD3">
              <w:rPr>
                <w:noProof/>
                <w:webHidden/>
                <w:sz w:val="20"/>
              </w:rPr>
            </w:r>
            <w:r w:rsidRPr="00381AD3">
              <w:rPr>
                <w:noProof/>
                <w:webHidden/>
                <w:sz w:val="20"/>
              </w:rPr>
              <w:fldChar w:fldCharType="separate"/>
            </w:r>
            <w:r w:rsidR="007B2771">
              <w:rPr>
                <w:noProof/>
                <w:webHidden/>
                <w:sz w:val="20"/>
              </w:rPr>
              <w:t>21</w:t>
            </w:r>
            <w:r w:rsidRPr="00381AD3">
              <w:rPr>
                <w:noProof/>
                <w:webHidden/>
                <w:sz w:val="20"/>
              </w:rPr>
              <w:fldChar w:fldCharType="end"/>
            </w:r>
          </w:hyperlink>
        </w:p>
        <w:p w14:paraId="207F35C2" w14:textId="39F73888"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02" w:history="1">
            <w:r w:rsidRPr="00381AD3">
              <w:rPr>
                <w:rStyle w:val="Hyperlink"/>
                <w:noProof/>
                <w:sz w:val="20"/>
              </w:rPr>
              <w:t>Direct marking</w:t>
            </w:r>
            <w:r w:rsidRPr="00381AD3">
              <w:rPr>
                <w:noProof/>
                <w:webHidden/>
                <w:sz w:val="20"/>
              </w:rPr>
              <w:tab/>
            </w:r>
            <w:r w:rsidRPr="00381AD3">
              <w:rPr>
                <w:noProof/>
                <w:webHidden/>
                <w:sz w:val="20"/>
              </w:rPr>
              <w:fldChar w:fldCharType="begin"/>
            </w:r>
            <w:r w:rsidRPr="00381AD3">
              <w:rPr>
                <w:noProof/>
                <w:webHidden/>
                <w:sz w:val="20"/>
              </w:rPr>
              <w:instrText xml:space="preserve"> PAGEREF _Toc184117802 \h </w:instrText>
            </w:r>
            <w:r w:rsidRPr="00381AD3">
              <w:rPr>
                <w:noProof/>
                <w:webHidden/>
                <w:sz w:val="20"/>
              </w:rPr>
            </w:r>
            <w:r w:rsidRPr="00381AD3">
              <w:rPr>
                <w:noProof/>
                <w:webHidden/>
                <w:sz w:val="20"/>
              </w:rPr>
              <w:fldChar w:fldCharType="separate"/>
            </w:r>
            <w:r w:rsidR="007B2771">
              <w:rPr>
                <w:noProof/>
                <w:webHidden/>
                <w:sz w:val="20"/>
              </w:rPr>
              <w:t>21</w:t>
            </w:r>
            <w:r w:rsidRPr="00381AD3">
              <w:rPr>
                <w:noProof/>
                <w:webHidden/>
                <w:sz w:val="20"/>
              </w:rPr>
              <w:fldChar w:fldCharType="end"/>
            </w:r>
          </w:hyperlink>
        </w:p>
        <w:p w14:paraId="4B3E16C3" w14:textId="32DC7AE4"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03" w:history="1">
            <w:r w:rsidRPr="00381AD3">
              <w:rPr>
                <w:rStyle w:val="Hyperlink"/>
                <w:noProof/>
                <w:sz w:val="20"/>
              </w:rPr>
              <w:t>Example of direct marking</w:t>
            </w:r>
            <w:r w:rsidRPr="00381AD3">
              <w:rPr>
                <w:noProof/>
                <w:webHidden/>
                <w:sz w:val="20"/>
              </w:rPr>
              <w:tab/>
            </w:r>
            <w:r w:rsidRPr="00381AD3">
              <w:rPr>
                <w:noProof/>
                <w:webHidden/>
                <w:sz w:val="20"/>
              </w:rPr>
              <w:fldChar w:fldCharType="begin"/>
            </w:r>
            <w:r w:rsidRPr="00381AD3">
              <w:rPr>
                <w:noProof/>
                <w:webHidden/>
                <w:sz w:val="20"/>
              </w:rPr>
              <w:instrText xml:space="preserve"> PAGEREF _Toc184117803 \h </w:instrText>
            </w:r>
            <w:r w:rsidRPr="00381AD3">
              <w:rPr>
                <w:noProof/>
                <w:webHidden/>
                <w:sz w:val="20"/>
              </w:rPr>
            </w:r>
            <w:r w:rsidRPr="00381AD3">
              <w:rPr>
                <w:noProof/>
                <w:webHidden/>
                <w:sz w:val="20"/>
              </w:rPr>
              <w:fldChar w:fldCharType="separate"/>
            </w:r>
            <w:r w:rsidR="007B2771">
              <w:rPr>
                <w:noProof/>
                <w:webHidden/>
                <w:sz w:val="20"/>
              </w:rPr>
              <w:t>22</w:t>
            </w:r>
            <w:r w:rsidRPr="00381AD3">
              <w:rPr>
                <w:noProof/>
                <w:webHidden/>
                <w:sz w:val="20"/>
              </w:rPr>
              <w:fldChar w:fldCharType="end"/>
            </w:r>
          </w:hyperlink>
        </w:p>
        <w:p w14:paraId="27FC1507" w14:textId="2D7458A9"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04" w:history="1">
            <w:r w:rsidRPr="00381AD3">
              <w:rPr>
                <w:rStyle w:val="Hyperlink"/>
                <w:noProof/>
                <w:sz w:val="20"/>
              </w:rPr>
              <w:t>Direct marking exemptions</w:t>
            </w:r>
            <w:r w:rsidRPr="00381AD3">
              <w:rPr>
                <w:noProof/>
                <w:webHidden/>
                <w:sz w:val="20"/>
              </w:rPr>
              <w:tab/>
            </w:r>
            <w:r w:rsidRPr="00381AD3">
              <w:rPr>
                <w:noProof/>
                <w:webHidden/>
                <w:sz w:val="20"/>
              </w:rPr>
              <w:fldChar w:fldCharType="begin"/>
            </w:r>
            <w:r w:rsidRPr="00381AD3">
              <w:rPr>
                <w:noProof/>
                <w:webHidden/>
                <w:sz w:val="20"/>
              </w:rPr>
              <w:instrText xml:space="preserve"> PAGEREF _Toc184117804 \h </w:instrText>
            </w:r>
            <w:r w:rsidRPr="00381AD3">
              <w:rPr>
                <w:noProof/>
                <w:webHidden/>
                <w:sz w:val="20"/>
              </w:rPr>
            </w:r>
            <w:r w:rsidRPr="00381AD3">
              <w:rPr>
                <w:noProof/>
                <w:webHidden/>
                <w:sz w:val="20"/>
              </w:rPr>
              <w:fldChar w:fldCharType="separate"/>
            </w:r>
            <w:r w:rsidR="007B2771">
              <w:rPr>
                <w:noProof/>
                <w:webHidden/>
                <w:sz w:val="20"/>
              </w:rPr>
              <w:t>23</w:t>
            </w:r>
            <w:r w:rsidRPr="00381AD3">
              <w:rPr>
                <w:noProof/>
                <w:webHidden/>
                <w:sz w:val="20"/>
              </w:rPr>
              <w:fldChar w:fldCharType="end"/>
            </w:r>
          </w:hyperlink>
        </w:p>
        <w:p w14:paraId="0CBF6D63" w14:textId="5F9184DD"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05" w:history="1">
            <w:r w:rsidRPr="00381AD3">
              <w:rPr>
                <w:rStyle w:val="Hyperlink"/>
                <w:noProof/>
                <w:sz w:val="20"/>
              </w:rPr>
              <w:t>Remanufacture, own brand or private labellers</w:t>
            </w:r>
            <w:r w:rsidRPr="00381AD3">
              <w:rPr>
                <w:noProof/>
                <w:webHidden/>
                <w:sz w:val="20"/>
              </w:rPr>
              <w:tab/>
            </w:r>
            <w:r w:rsidRPr="00381AD3">
              <w:rPr>
                <w:noProof/>
                <w:webHidden/>
                <w:sz w:val="20"/>
              </w:rPr>
              <w:fldChar w:fldCharType="begin"/>
            </w:r>
            <w:r w:rsidRPr="00381AD3">
              <w:rPr>
                <w:noProof/>
                <w:webHidden/>
                <w:sz w:val="20"/>
              </w:rPr>
              <w:instrText xml:space="preserve"> PAGEREF _Toc184117805 \h </w:instrText>
            </w:r>
            <w:r w:rsidRPr="00381AD3">
              <w:rPr>
                <w:noProof/>
                <w:webHidden/>
                <w:sz w:val="20"/>
              </w:rPr>
            </w:r>
            <w:r w:rsidRPr="00381AD3">
              <w:rPr>
                <w:noProof/>
                <w:webHidden/>
                <w:sz w:val="20"/>
              </w:rPr>
              <w:fldChar w:fldCharType="separate"/>
            </w:r>
            <w:r w:rsidR="007B2771">
              <w:rPr>
                <w:noProof/>
                <w:webHidden/>
                <w:sz w:val="20"/>
              </w:rPr>
              <w:t>23</w:t>
            </w:r>
            <w:r w:rsidRPr="00381AD3">
              <w:rPr>
                <w:noProof/>
                <w:webHidden/>
                <w:sz w:val="20"/>
              </w:rPr>
              <w:fldChar w:fldCharType="end"/>
            </w:r>
          </w:hyperlink>
        </w:p>
        <w:p w14:paraId="26D41927" w14:textId="44F82EE1"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06" w:history="1">
            <w:r w:rsidRPr="00381AD3">
              <w:rPr>
                <w:rStyle w:val="Hyperlink"/>
                <w:noProof/>
                <w:sz w:val="20"/>
              </w:rPr>
              <w:t>Australian UDI labelling considerations</w:t>
            </w:r>
            <w:r w:rsidRPr="00381AD3">
              <w:rPr>
                <w:noProof/>
                <w:webHidden/>
                <w:sz w:val="20"/>
              </w:rPr>
              <w:tab/>
            </w:r>
            <w:r w:rsidRPr="00381AD3">
              <w:rPr>
                <w:noProof/>
                <w:webHidden/>
                <w:sz w:val="20"/>
              </w:rPr>
              <w:fldChar w:fldCharType="begin"/>
            </w:r>
            <w:r w:rsidRPr="00381AD3">
              <w:rPr>
                <w:noProof/>
                <w:webHidden/>
                <w:sz w:val="20"/>
              </w:rPr>
              <w:instrText xml:space="preserve"> PAGEREF _Toc184117806 \h </w:instrText>
            </w:r>
            <w:r w:rsidRPr="00381AD3">
              <w:rPr>
                <w:noProof/>
                <w:webHidden/>
                <w:sz w:val="20"/>
              </w:rPr>
            </w:r>
            <w:r w:rsidRPr="00381AD3">
              <w:rPr>
                <w:noProof/>
                <w:webHidden/>
                <w:sz w:val="20"/>
              </w:rPr>
              <w:fldChar w:fldCharType="separate"/>
            </w:r>
            <w:r w:rsidR="007B2771">
              <w:rPr>
                <w:noProof/>
                <w:webHidden/>
                <w:sz w:val="20"/>
              </w:rPr>
              <w:t>24</w:t>
            </w:r>
            <w:r w:rsidRPr="00381AD3">
              <w:rPr>
                <w:noProof/>
                <w:webHidden/>
                <w:sz w:val="20"/>
              </w:rPr>
              <w:fldChar w:fldCharType="end"/>
            </w:r>
          </w:hyperlink>
        </w:p>
        <w:p w14:paraId="31D5AAC3" w14:textId="16015A7A"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07" w:history="1">
            <w:r w:rsidRPr="00381AD3">
              <w:rPr>
                <w:rStyle w:val="Hyperlink"/>
                <w:noProof/>
                <w:sz w:val="20"/>
              </w:rPr>
              <w:t>United States (US) and European Union (EU) UDI compliant labels</w:t>
            </w:r>
            <w:r w:rsidRPr="00381AD3">
              <w:rPr>
                <w:noProof/>
                <w:webHidden/>
                <w:sz w:val="20"/>
              </w:rPr>
              <w:tab/>
            </w:r>
            <w:r w:rsidRPr="00381AD3">
              <w:rPr>
                <w:noProof/>
                <w:webHidden/>
                <w:sz w:val="20"/>
              </w:rPr>
              <w:fldChar w:fldCharType="begin"/>
            </w:r>
            <w:r w:rsidRPr="00381AD3">
              <w:rPr>
                <w:noProof/>
                <w:webHidden/>
                <w:sz w:val="20"/>
              </w:rPr>
              <w:instrText xml:space="preserve"> PAGEREF _Toc184117807 \h </w:instrText>
            </w:r>
            <w:r w:rsidRPr="00381AD3">
              <w:rPr>
                <w:noProof/>
                <w:webHidden/>
                <w:sz w:val="20"/>
              </w:rPr>
            </w:r>
            <w:r w:rsidRPr="00381AD3">
              <w:rPr>
                <w:noProof/>
                <w:webHidden/>
                <w:sz w:val="20"/>
              </w:rPr>
              <w:fldChar w:fldCharType="separate"/>
            </w:r>
            <w:r w:rsidR="007B2771">
              <w:rPr>
                <w:noProof/>
                <w:webHidden/>
                <w:sz w:val="20"/>
              </w:rPr>
              <w:t>24</w:t>
            </w:r>
            <w:r w:rsidRPr="00381AD3">
              <w:rPr>
                <w:noProof/>
                <w:webHidden/>
                <w:sz w:val="20"/>
              </w:rPr>
              <w:fldChar w:fldCharType="end"/>
            </w:r>
          </w:hyperlink>
        </w:p>
        <w:p w14:paraId="6D04BA27" w14:textId="7CF676B6" w:rsidR="000A6EA7" w:rsidRPr="00381AD3" w:rsidRDefault="000A6EA7">
          <w:pPr>
            <w:pStyle w:val="TOC1"/>
            <w:rPr>
              <w:rFonts w:asciiTheme="minorHAnsi" w:eastAsiaTheme="minorEastAsia" w:hAnsiTheme="minorHAnsi" w:cstheme="minorBidi"/>
              <w:b w:val="0"/>
              <w:noProof/>
              <w:color w:val="auto"/>
              <w:kern w:val="2"/>
              <w:sz w:val="20"/>
              <w:lang w:eastAsia="en-AU"/>
              <w14:ligatures w14:val="standardContextual"/>
            </w:rPr>
          </w:pPr>
          <w:hyperlink w:anchor="_Toc184117808" w:history="1">
            <w:r w:rsidRPr="00381AD3">
              <w:rPr>
                <w:rStyle w:val="Hyperlink"/>
                <w:noProof/>
                <w:sz w:val="20"/>
              </w:rPr>
              <w:t>UDI requirements for specific medical device types</w:t>
            </w:r>
            <w:r w:rsidRPr="00381AD3">
              <w:rPr>
                <w:noProof/>
                <w:webHidden/>
                <w:sz w:val="20"/>
              </w:rPr>
              <w:tab/>
            </w:r>
            <w:r w:rsidRPr="00381AD3">
              <w:rPr>
                <w:noProof/>
                <w:webHidden/>
                <w:sz w:val="20"/>
              </w:rPr>
              <w:fldChar w:fldCharType="begin"/>
            </w:r>
            <w:r w:rsidRPr="00381AD3">
              <w:rPr>
                <w:noProof/>
                <w:webHidden/>
                <w:sz w:val="20"/>
              </w:rPr>
              <w:instrText xml:space="preserve"> PAGEREF _Toc184117808 \h </w:instrText>
            </w:r>
            <w:r w:rsidRPr="00381AD3">
              <w:rPr>
                <w:noProof/>
                <w:webHidden/>
                <w:sz w:val="20"/>
              </w:rPr>
            </w:r>
            <w:r w:rsidRPr="00381AD3">
              <w:rPr>
                <w:noProof/>
                <w:webHidden/>
                <w:sz w:val="20"/>
              </w:rPr>
              <w:fldChar w:fldCharType="separate"/>
            </w:r>
            <w:r w:rsidR="007B2771">
              <w:rPr>
                <w:noProof/>
                <w:webHidden/>
                <w:sz w:val="20"/>
              </w:rPr>
              <w:t>25</w:t>
            </w:r>
            <w:r w:rsidRPr="00381AD3">
              <w:rPr>
                <w:noProof/>
                <w:webHidden/>
                <w:sz w:val="20"/>
              </w:rPr>
              <w:fldChar w:fldCharType="end"/>
            </w:r>
          </w:hyperlink>
        </w:p>
        <w:p w14:paraId="696656A9" w14:textId="104C0921"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09" w:history="1">
            <w:r w:rsidRPr="00381AD3">
              <w:rPr>
                <w:rStyle w:val="Hyperlink"/>
                <w:noProof/>
                <w:sz w:val="20"/>
              </w:rPr>
              <w:t>In vitro diagnostic (IVD) medical devices</w:t>
            </w:r>
            <w:r w:rsidRPr="00381AD3">
              <w:rPr>
                <w:noProof/>
                <w:webHidden/>
                <w:sz w:val="20"/>
              </w:rPr>
              <w:tab/>
            </w:r>
            <w:r w:rsidRPr="00381AD3">
              <w:rPr>
                <w:noProof/>
                <w:webHidden/>
                <w:sz w:val="20"/>
              </w:rPr>
              <w:fldChar w:fldCharType="begin"/>
            </w:r>
            <w:r w:rsidRPr="00381AD3">
              <w:rPr>
                <w:noProof/>
                <w:webHidden/>
                <w:sz w:val="20"/>
              </w:rPr>
              <w:instrText xml:space="preserve"> PAGEREF _Toc184117809 \h </w:instrText>
            </w:r>
            <w:r w:rsidRPr="00381AD3">
              <w:rPr>
                <w:noProof/>
                <w:webHidden/>
                <w:sz w:val="20"/>
              </w:rPr>
            </w:r>
            <w:r w:rsidRPr="00381AD3">
              <w:rPr>
                <w:noProof/>
                <w:webHidden/>
                <w:sz w:val="20"/>
              </w:rPr>
              <w:fldChar w:fldCharType="separate"/>
            </w:r>
            <w:r w:rsidR="007B2771">
              <w:rPr>
                <w:noProof/>
                <w:webHidden/>
                <w:sz w:val="20"/>
              </w:rPr>
              <w:t>25</w:t>
            </w:r>
            <w:r w:rsidRPr="00381AD3">
              <w:rPr>
                <w:noProof/>
                <w:webHidden/>
                <w:sz w:val="20"/>
              </w:rPr>
              <w:fldChar w:fldCharType="end"/>
            </w:r>
          </w:hyperlink>
        </w:p>
        <w:p w14:paraId="16179233" w14:textId="32C85B23"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10" w:history="1">
            <w:r w:rsidRPr="00381AD3">
              <w:rPr>
                <w:rStyle w:val="Hyperlink"/>
                <w:noProof/>
                <w:sz w:val="20"/>
              </w:rPr>
              <w:t>Single use devices</w:t>
            </w:r>
            <w:r w:rsidRPr="00381AD3">
              <w:rPr>
                <w:noProof/>
                <w:webHidden/>
                <w:sz w:val="20"/>
              </w:rPr>
              <w:tab/>
            </w:r>
            <w:r w:rsidRPr="00381AD3">
              <w:rPr>
                <w:noProof/>
                <w:webHidden/>
                <w:sz w:val="20"/>
              </w:rPr>
              <w:fldChar w:fldCharType="begin"/>
            </w:r>
            <w:r w:rsidRPr="00381AD3">
              <w:rPr>
                <w:noProof/>
                <w:webHidden/>
                <w:sz w:val="20"/>
              </w:rPr>
              <w:instrText xml:space="preserve"> PAGEREF _Toc184117810 \h </w:instrText>
            </w:r>
            <w:r w:rsidRPr="00381AD3">
              <w:rPr>
                <w:noProof/>
                <w:webHidden/>
                <w:sz w:val="20"/>
              </w:rPr>
            </w:r>
            <w:r w:rsidRPr="00381AD3">
              <w:rPr>
                <w:noProof/>
                <w:webHidden/>
                <w:sz w:val="20"/>
              </w:rPr>
              <w:fldChar w:fldCharType="separate"/>
            </w:r>
            <w:r w:rsidR="007B2771">
              <w:rPr>
                <w:noProof/>
                <w:webHidden/>
                <w:sz w:val="20"/>
              </w:rPr>
              <w:t>26</w:t>
            </w:r>
            <w:r w:rsidRPr="00381AD3">
              <w:rPr>
                <w:noProof/>
                <w:webHidden/>
                <w:sz w:val="20"/>
              </w:rPr>
              <w:fldChar w:fldCharType="end"/>
            </w:r>
          </w:hyperlink>
        </w:p>
        <w:p w14:paraId="21506B39" w14:textId="50899B55"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11" w:history="1">
            <w:r w:rsidRPr="00381AD3">
              <w:rPr>
                <w:rStyle w:val="Hyperlink"/>
                <w:noProof/>
                <w:sz w:val="20"/>
              </w:rPr>
              <w:t>Reusable devices</w:t>
            </w:r>
            <w:r w:rsidRPr="00381AD3">
              <w:rPr>
                <w:noProof/>
                <w:webHidden/>
                <w:sz w:val="20"/>
              </w:rPr>
              <w:tab/>
            </w:r>
            <w:r w:rsidRPr="00381AD3">
              <w:rPr>
                <w:noProof/>
                <w:webHidden/>
                <w:sz w:val="20"/>
              </w:rPr>
              <w:fldChar w:fldCharType="begin"/>
            </w:r>
            <w:r w:rsidRPr="00381AD3">
              <w:rPr>
                <w:noProof/>
                <w:webHidden/>
                <w:sz w:val="20"/>
              </w:rPr>
              <w:instrText xml:space="preserve"> PAGEREF _Toc184117811 \h </w:instrText>
            </w:r>
            <w:r w:rsidRPr="00381AD3">
              <w:rPr>
                <w:noProof/>
                <w:webHidden/>
                <w:sz w:val="20"/>
              </w:rPr>
            </w:r>
            <w:r w:rsidRPr="00381AD3">
              <w:rPr>
                <w:noProof/>
                <w:webHidden/>
                <w:sz w:val="20"/>
              </w:rPr>
              <w:fldChar w:fldCharType="separate"/>
            </w:r>
            <w:r w:rsidR="007B2771">
              <w:rPr>
                <w:noProof/>
                <w:webHidden/>
                <w:sz w:val="20"/>
              </w:rPr>
              <w:t>26</w:t>
            </w:r>
            <w:r w:rsidRPr="00381AD3">
              <w:rPr>
                <w:noProof/>
                <w:webHidden/>
                <w:sz w:val="20"/>
              </w:rPr>
              <w:fldChar w:fldCharType="end"/>
            </w:r>
          </w:hyperlink>
        </w:p>
        <w:p w14:paraId="252E2221" w14:textId="3B818F5D"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12" w:history="1">
            <w:r w:rsidRPr="00381AD3">
              <w:rPr>
                <w:rStyle w:val="Hyperlink"/>
                <w:noProof/>
                <w:sz w:val="20"/>
              </w:rPr>
              <w:t>Personalised medical devices</w:t>
            </w:r>
            <w:r w:rsidRPr="00381AD3">
              <w:rPr>
                <w:noProof/>
                <w:webHidden/>
                <w:sz w:val="20"/>
              </w:rPr>
              <w:tab/>
            </w:r>
            <w:r w:rsidRPr="00381AD3">
              <w:rPr>
                <w:noProof/>
                <w:webHidden/>
                <w:sz w:val="20"/>
              </w:rPr>
              <w:fldChar w:fldCharType="begin"/>
            </w:r>
            <w:r w:rsidRPr="00381AD3">
              <w:rPr>
                <w:noProof/>
                <w:webHidden/>
                <w:sz w:val="20"/>
              </w:rPr>
              <w:instrText xml:space="preserve"> PAGEREF _Toc184117812 \h </w:instrText>
            </w:r>
            <w:r w:rsidRPr="00381AD3">
              <w:rPr>
                <w:noProof/>
                <w:webHidden/>
                <w:sz w:val="20"/>
              </w:rPr>
            </w:r>
            <w:r w:rsidRPr="00381AD3">
              <w:rPr>
                <w:noProof/>
                <w:webHidden/>
                <w:sz w:val="20"/>
              </w:rPr>
              <w:fldChar w:fldCharType="separate"/>
            </w:r>
            <w:r w:rsidR="007B2771">
              <w:rPr>
                <w:noProof/>
                <w:webHidden/>
                <w:sz w:val="20"/>
              </w:rPr>
              <w:t>27</w:t>
            </w:r>
            <w:r w:rsidRPr="00381AD3">
              <w:rPr>
                <w:noProof/>
                <w:webHidden/>
                <w:sz w:val="20"/>
              </w:rPr>
              <w:fldChar w:fldCharType="end"/>
            </w:r>
          </w:hyperlink>
        </w:p>
        <w:p w14:paraId="75E01D35" w14:textId="7FB9E402"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13" w:history="1">
            <w:r w:rsidRPr="00381AD3">
              <w:rPr>
                <w:rStyle w:val="Hyperlink"/>
                <w:noProof/>
                <w:sz w:val="20"/>
              </w:rPr>
              <w:t>Patient-matched medical devices</w:t>
            </w:r>
            <w:r w:rsidRPr="00381AD3">
              <w:rPr>
                <w:noProof/>
                <w:webHidden/>
                <w:sz w:val="20"/>
              </w:rPr>
              <w:tab/>
            </w:r>
            <w:r w:rsidRPr="00381AD3">
              <w:rPr>
                <w:noProof/>
                <w:webHidden/>
                <w:sz w:val="20"/>
              </w:rPr>
              <w:fldChar w:fldCharType="begin"/>
            </w:r>
            <w:r w:rsidRPr="00381AD3">
              <w:rPr>
                <w:noProof/>
                <w:webHidden/>
                <w:sz w:val="20"/>
              </w:rPr>
              <w:instrText xml:space="preserve"> PAGEREF _Toc184117813 \h </w:instrText>
            </w:r>
            <w:r w:rsidRPr="00381AD3">
              <w:rPr>
                <w:noProof/>
                <w:webHidden/>
                <w:sz w:val="20"/>
              </w:rPr>
            </w:r>
            <w:r w:rsidRPr="00381AD3">
              <w:rPr>
                <w:noProof/>
                <w:webHidden/>
                <w:sz w:val="20"/>
              </w:rPr>
              <w:fldChar w:fldCharType="separate"/>
            </w:r>
            <w:r w:rsidR="007B2771">
              <w:rPr>
                <w:noProof/>
                <w:webHidden/>
                <w:sz w:val="20"/>
              </w:rPr>
              <w:t>27</w:t>
            </w:r>
            <w:r w:rsidRPr="00381AD3">
              <w:rPr>
                <w:noProof/>
                <w:webHidden/>
                <w:sz w:val="20"/>
              </w:rPr>
              <w:fldChar w:fldCharType="end"/>
            </w:r>
          </w:hyperlink>
        </w:p>
        <w:p w14:paraId="31CD7690" w14:textId="0805B9B3"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14" w:history="1">
            <w:r w:rsidRPr="00381AD3">
              <w:rPr>
                <w:rStyle w:val="Hyperlink"/>
                <w:noProof/>
                <w:sz w:val="20"/>
              </w:rPr>
              <w:t>Custom-made medical devices</w:t>
            </w:r>
            <w:r w:rsidRPr="00381AD3">
              <w:rPr>
                <w:noProof/>
                <w:webHidden/>
                <w:sz w:val="20"/>
              </w:rPr>
              <w:tab/>
            </w:r>
            <w:r w:rsidRPr="00381AD3">
              <w:rPr>
                <w:noProof/>
                <w:webHidden/>
                <w:sz w:val="20"/>
              </w:rPr>
              <w:fldChar w:fldCharType="begin"/>
            </w:r>
            <w:r w:rsidRPr="00381AD3">
              <w:rPr>
                <w:noProof/>
                <w:webHidden/>
                <w:sz w:val="20"/>
              </w:rPr>
              <w:instrText xml:space="preserve"> PAGEREF _Toc184117814 \h </w:instrText>
            </w:r>
            <w:r w:rsidRPr="00381AD3">
              <w:rPr>
                <w:noProof/>
                <w:webHidden/>
                <w:sz w:val="20"/>
              </w:rPr>
            </w:r>
            <w:r w:rsidRPr="00381AD3">
              <w:rPr>
                <w:noProof/>
                <w:webHidden/>
                <w:sz w:val="20"/>
              </w:rPr>
              <w:fldChar w:fldCharType="separate"/>
            </w:r>
            <w:r w:rsidR="007B2771">
              <w:rPr>
                <w:noProof/>
                <w:webHidden/>
                <w:sz w:val="20"/>
              </w:rPr>
              <w:t>28</w:t>
            </w:r>
            <w:r w:rsidRPr="00381AD3">
              <w:rPr>
                <w:noProof/>
                <w:webHidden/>
                <w:sz w:val="20"/>
              </w:rPr>
              <w:fldChar w:fldCharType="end"/>
            </w:r>
          </w:hyperlink>
        </w:p>
        <w:p w14:paraId="324A32FA" w14:textId="6181CBE8"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15" w:history="1">
            <w:r w:rsidRPr="00381AD3">
              <w:rPr>
                <w:rStyle w:val="Hyperlink"/>
                <w:noProof/>
                <w:sz w:val="20"/>
              </w:rPr>
              <w:t>Medical device production systems</w:t>
            </w:r>
            <w:r w:rsidRPr="00381AD3">
              <w:rPr>
                <w:noProof/>
                <w:webHidden/>
                <w:sz w:val="20"/>
              </w:rPr>
              <w:tab/>
            </w:r>
            <w:r w:rsidRPr="00381AD3">
              <w:rPr>
                <w:noProof/>
                <w:webHidden/>
                <w:sz w:val="20"/>
              </w:rPr>
              <w:fldChar w:fldCharType="begin"/>
            </w:r>
            <w:r w:rsidRPr="00381AD3">
              <w:rPr>
                <w:noProof/>
                <w:webHidden/>
                <w:sz w:val="20"/>
              </w:rPr>
              <w:instrText xml:space="preserve"> PAGEREF _Toc184117815 \h </w:instrText>
            </w:r>
            <w:r w:rsidRPr="00381AD3">
              <w:rPr>
                <w:noProof/>
                <w:webHidden/>
                <w:sz w:val="20"/>
              </w:rPr>
            </w:r>
            <w:r w:rsidRPr="00381AD3">
              <w:rPr>
                <w:noProof/>
                <w:webHidden/>
                <w:sz w:val="20"/>
              </w:rPr>
              <w:fldChar w:fldCharType="separate"/>
            </w:r>
            <w:r w:rsidR="007B2771">
              <w:rPr>
                <w:noProof/>
                <w:webHidden/>
                <w:sz w:val="20"/>
              </w:rPr>
              <w:t>28</w:t>
            </w:r>
            <w:r w:rsidRPr="00381AD3">
              <w:rPr>
                <w:noProof/>
                <w:webHidden/>
                <w:sz w:val="20"/>
              </w:rPr>
              <w:fldChar w:fldCharType="end"/>
            </w:r>
          </w:hyperlink>
        </w:p>
        <w:p w14:paraId="6392714B" w14:textId="66E37A0A"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16" w:history="1">
            <w:r w:rsidRPr="00381AD3">
              <w:rPr>
                <w:rStyle w:val="Hyperlink"/>
                <w:noProof/>
                <w:sz w:val="20"/>
              </w:rPr>
              <w:t>Dental sponsors and manufacturers</w:t>
            </w:r>
            <w:r w:rsidRPr="00381AD3">
              <w:rPr>
                <w:noProof/>
                <w:webHidden/>
                <w:sz w:val="20"/>
              </w:rPr>
              <w:tab/>
            </w:r>
            <w:r w:rsidRPr="00381AD3">
              <w:rPr>
                <w:noProof/>
                <w:webHidden/>
                <w:sz w:val="20"/>
              </w:rPr>
              <w:fldChar w:fldCharType="begin"/>
            </w:r>
            <w:r w:rsidRPr="00381AD3">
              <w:rPr>
                <w:noProof/>
                <w:webHidden/>
                <w:sz w:val="20"/>
              </w:rPr>
              <w:instrText xml:space="preserve"> PAGEREF _Toc184117816 \h </w:instrText>
            </w:r>
            <w:r w:rsidRPr="00381AD3">
              <w:rPr>
                <w:noProof/>
                <w:webHidden/>
                <w:sz w:val="20"/>
              </w:rPr>
            </w:r>
            <w:r w:rsidRPr="00381AD3">
              <w:rPr>
                <w:noProof/>
                <w:webHidden/>
                <w:sz w:val="20"/>
              </w:rPr>
              <w:fldChar w:fldCharType="separate"/>
            </w:r>
            <w:r w:rsidR="007B2771">
              <w:rPr>
                <w:noProof/>
                <w:webHidden/>
                <w:sz w:val="20"/>
              </w:rPr>
              <w:t>29</w:t>
            </w:r>
            <w:r w:rsidRPr="00381AD3">
              <w:rPr>
                <w:noProof/>
                <w:webHidden/>
                <w:sz w:val="20"/>
              </w:rPr>
              <w:fldChar w:fldCharType="end"/>
            </w:r>
          </w:hyperlink>
        </w:p>
        <w:p w14:paraId="0411273C" w14:textId="532C109E"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17" w:history="1">
            <w:r w:rsidRPr="00381AD3">
              <w:rPr>
                <w:rStyle w:val="Hyperlink"/>
                <w:noProof/>
                <w:sz w:val="20"/>
              </w:rPr>
              <w:t>Dental practitioners</w:t>
            </w:r>
            <w:r w:rsidRPr="00381AD3">
              <w:rPr>
                <w:noProof/>
                <w:webHidden/>
                <w:sz w:val="20"/>
              </w:rPr>
              <w:tab/>
            </w:r>
            <w:r w:rsidRPr="00381AD3">
              <w:rPr>
                <w:noProof/>
                <w:webHidden/>
                <w:sz w:val="20"/>
              </w:rPr>
              <w:fldChar w:fldCharType="begin"/>
            </w:r>
            <w:r w:rsidRPr="00381AD3">
              <w:rPr>
                <w:noProof/>
                <w:webHidden/>
                <w:sz w:val="20"/>
              </w:rPr>
              <w:instrText xml:space="preserve"> PAGEREF _Toc184117817 \h </w:instrText>
            </w:r>
            <w:r w:rsidRPr="00381AD3">
              <w:rPr>
                <w:noProof/>
                <w:webHidden/>
                <w:sz w:val="20"/>
              </w:rPr>
            </w:r>
            <w:r w:rsidRPr="00381AD3">
              <w:rPr>
                <w:noProof/>
                <w:webHidden/>
                <w:sz w:val="20"/>
              </w:rPr>
              <w:fldChar w:fldCharType="separate"/>
            </w:r>
            <w:r w:rsidR="007B2771">
              <w:rPr>
                <w:noProof/>
                <w:webHidden/>
                <w:sz w:val="20"/>
              </w:rPr>
              <w:t>29</w:t>
            </w:r>
            <w:r w:rsidRPr="00381AD3">
              <w:rPr>
                <w:noProof/>
                <w:webHidden/>
                <w:sz w:val="20"/>
              </w:rPr>
              <w:fldChar w:fldCharType="end"/>
            </w:r>
          </w:hyperlink>
        </w:p>
        <w:p w14:paraId="211AEC3C" w14:textId="2749824B"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18" w:history="1">
            <w:r w:rsidRPr="00381AD3">
              <w:rPr>
                <w:rStyle w:val="Hyperlink"/>
                <w:noProof/>
                <w:sz w:val="20"/>
              </w:rPr>
              <w:t>Implantable dental devices</w:t>
            </w:r>
            <w:r w:rsidRPr="00381AD3">
              <w:rPr>
                <w:noProof/>
                <w:webHidden/>
                <w:sz w:val="20"/>
              </w:rPr>
              <w:tab/>
            </w:r>
            <w:r w:rsidRPr="00381AD3">
              <w:rPr>
                <w:noProof/>
                <w:webHidden/>
                <w:sz w:val="20"/>
              </w:rPr>
              <w:fldChar w:fldCharType="begin"/>
            </w:r>
            <w:r w:rsidRPr="00381AD3">
              <w:rPr>
                <w:noProof/>
                <w:webHidden/>
                <w:sz w:val="20"/>
              </w:rPr>
              <w:instrText xml:space="preserve"> PAGEREF _Toc184117818 \h </w:instrText>
            </w:r>
            <w:r w:rsidRPr="00381AD3">
              <w:rPr>
                <w:noProof/>
                <w:webHidden/>
                <w:sz w:val="20"/>
              </w:rPr>
            </w:r>
            <w:r w:rsidRPr="00381AD3">
              <w:rPr>
                <w:noProof/>
                <w:webHidden/>
                <w:sz w:val="20"/>
              </w:rPr>
              <w:fldChar w:fldCharType="separate"/>
            </w:r>
            <w:r w:rsidR="007B2771">
              <w:rPr>
                <w:noProof/>
                <w:webHidden/>
                <w:sz w:val="20"/>
              </w:rPr>
              <w:t>29</w:t>
            </w:r>
            <w:r w:rsidRPr="00381AD3">
              <w:rPr>
                <w:noProof/>
                <w:webHidden/>
                <w:sz w:val="20"/>
              </w:rPr>
              <w:fldChar w:fldCharType="end"/>
            </w:r>
          </w:hyperlink>
        </w:p>
        <w:p w14:paraId="20E57F8F" w14:textId="1EFD4C6C"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19" w:history="1">
            <w:r w:rsidRPr="00381AD3">
              <w:rPr>
                <w:rStyle w:val="Hyperlink"/>
                <w:noProof/>
                <w:sz w:val="20"/>
              </w:rPr>
              <w:t>Implantable devices</w:t>
            </w:r>
            <w:r w:rsidRPr="00381AD3">
              <w:rPr>
                <w:noProof/>
                <w:webHidden/>
                <w:sz w:val="20"/>
              </w:rPr>
              <w:tab/>
            </w:r>
            <w:r w:rsidRPr="00381AD3">
              <w:rPr>
                <w:noProof/>
                <w:webHidden/>
                <w:sz w:val="20"/>
              </w:rPr>
              <w:fldChar w:fldCharType="begin"/>
            </w:r>
            <w:r w:rsidRPr="00381AD3">
              <w:rPr>
                <w:noProof/>
                <w:webHidden/>
                <w:sz w:val="20"/>
              </w:rPr>
              <w:instrText xml:space="preserve"> PAGEREF _Toc184117819 \h </w:instrText>
            </w:r>
            <w:r w:rsidRPr="00381AD3">
              <w:rPr>
                <w:noProof/>
                <w:webHidden/>
                <w:sz w:val="20"/>
              </w:rPr>
            </w:r>
            <w:r w:rsidRPr="00381AD3">
              <w:rPr>
                <w:noProof/>
                <w:webHidden/>
                <w:sz w:val="20"/>
              </w:rPr>
              <w:fldChar w:fldCharType="separate"/>
            </w:r>
            <w:r w:rsidR="007B2771">
              <w:rPr>
                <w:noProof/>
                <w:webHidden/>
                <w:sz w:val="20"/>
              </w:rPr>
              <w:t>30</w:t>
            </w:r>
            <w:r w:rsidRPr="00381AD3">
              <w:rPr>
                <w:noProof/>
                <w:webHidden/>
                <w:sz w:val="20"/>
              </w:rPr>
              <w:fldChar w:fldCharType="end"/>
            </w:r>
          </w:hyperlink>
        </w:p>
        <w:p w14:paraId="1F5B488C" w14:textId="48543C1C"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20" w:history="1">
            <w:r w:rsidRPr="00381AD3">
              <w:rPr>
                <w:rStyle w:val="Hyperlink"/>
                <w:noProof/>
                <w:sz w:val="20"/>
              </w:rPr>
              <w:t xml:space="preserve">Surgical Loan Kits (SLK) </w:t>
            </w:r>
            <w:r w:rsidRPr="00381AD3">
              <w:rPr>
                <w:noProof/>
                <w:webHidden/>
                <w:sz w:val="20"/>
              </w:rPr>
              <w:tab/>
            </w:r>
            <w:r w:rsidRPr="00381AD3">
              <w:rPr>
                <w:noProof/>
                <w:webHidden/>
                <w:sz w:val="20"/>
              </w:rPr>
              <w:fldChar w:fldCharType="begin"/>
            </w:r>
            <w:r w:rsidRPr="00381AD3">
              <w:rPr>
                <w:noProof/>
                <w:webHidden/>
                <w:sz w:val="20"/>
              </w:rPr>
              <w:instrText xml:space="preserve"> PAGEREF _Toc184117820 \h </w:instrText>
            </w:r>
            <w:r w:rsidRPr="00381AD3">
              <w:rPr>
                <w:noProof/>
                <w:webHidden/>
                <w:sz w:val="20"/>
              </w:rPr>
            </w:r>
            <w:r w:rsidRPr="00381AD3">
              <w:rPr>
                <w:noProof/>
                <w:webHidden/>
                <w:sz w:val="20"/>
              </w:rPr>
              <w:fldChar w:fldCharType="separate"/>
            </w:r>
            <w:r w:rsidR="007B2771">
              <w:rPr>
                <w:noProof/>
                <w:webHidden/>
                <w:sz w:val="20"/>
              </w:rPr>
              <w:t>30</w:t>
            </w:r>
            <w:r w:rsidRPr="00381AD3">
              <w:rPr>
                <w:noProof/>
                <w:webHidden/>
                <w:sz w:val="20"/>
              </w:rPr>
              <w:fldChar w:fldCharType="end"/>
            </w:r>
          </w:hyperlink>
        </w:p>
        <w:p w14:paraId="0BFAF429" w14:textId="341FD7AA"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21" w:history="1">
            <w:r w:rsidRPr="00381AD3">
              <w:rPr>
                <w:rStyle w:val="Hyperlink"/>
                <w:noProof/>
                <w:sz w:val="20"/>
              </w:rPr>
              <w:t>System or Procedure Packs (SOPP)</w:t>
            </w:r>
            <w:r w:rsidRPr="00381AD3">
              <w:rPr>
                <w:noProof/>
                <w:webHidden/>
                <w:sz w:val="20"/>
              </w:rPr>
              <w:tab/>
            </w:r>
            <w:r w:rsidRPr="00381AD3">
              <w:rPr>
                <w:noProof/>
                <w:webHidden/>
                <w:sz w:val="20"/>
              </w:rPr>
              <w:fldChar w:fldCharType="begin"/>
            </w:r>
            <w:r w:rsidRPr="00381AD3">
              <w:rPr>
                <w:noProof/>
                <w:webHidden/>
                <w:sz w:val="20"/>
              </w:rPr>
              <w:instrText xml:space="preserve"> PAGEREF _Toc184117821 \h </w:instrText>
            </w:r>
            <w:r w:rsidRPr="00381AD3">
              <w:rPr>
                <w:noProof/>
                <w:webHidden/>
                <w:sz w:val="20"/>
              </w:rPr>
            </w:r>
            <w:r w:rsidRPr="00381AD3">
              <w:rPr>
                <w:noProof/>
                <w:webHidden/>
                <w:sz w:val="20"/>
              </w:rPr>
              <w:fldChar w:fldCharType="separate"/>
            </w:r>
            <w:r w:rsidR="007B2771">
              <w:rPr>
                <w:noProof/>
                <w:webHidden/>
                <w:sz w:val="20"/>
              </w:rPr>
              <w:t>31</w:t>
            </w:r>
            <w:r w:rsidRPr="00381AD3">
              <w:rPr>
                <w:noProof/>
                <w:webHidden/>
                <w:sz w:val="20"/>
              </w:rPr>
              <w:fldChar w:fldCharType="end"/>
            </w:r>
          </w:hyperlink>
        </w:p>
        <w:p w14:paraId="35757F71" w14:textId="7C45A17B"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22" w:history="1">
            <w:r w:rsidRPr="00381AD3">
              <w:rPr>
                <w:rStyle w:val="Hyperlink"/>
                <w:noProof/>
                <w:sz w:val="20"/>
              </w:rPr>
              <w:t>Systems that are medical devices</w:t>
            </w:r>
            <w:r w:rsidRPr="00381AD3">
              <w:rPr>
                <w:noProof/>
                <w:webHidden/>
                <w:sz w:val="20"/>
              </w:rPr>
              <w:tab/>
            </w:r>
            <w:r w:rsidRPr="00381AD3">
              <w:rPr>
                <w:noProof/>
                <w:webHidden/>
                <w:sz w:val="20"/>
              </w:rPr>
              <w:fldChar w:fldCharType="begin"/>
            </w:r>
            <w:r w:rsidRPr="00381AD3">
              <w:rPr>
                <w:noProof/>
                <w:webHidden/>
                <w:sz w:val="20"/>
              </w:rPr>
              <w:instrText xml:space="preserve"> PAGEREF _Toc184117822 \h </w:instrText>
            </w:r>
            <w:r w:rsidRPr="00381AD3">
              <w:rPr>
                <w:noProof/>
                <w:webHidden/>
                <w:sz w:val="20"/>
              </w:rPr>
            </w:r>
            <w:r w:rsidRPr="00381AD3">
              <w:rPr>
                <w:noProof/>
                <w:webHidden/>
                <w:sz w:val="20"/>
              </w:rPr>
              <w:fldChar w:fldCharType="separate"/>
            </w:r>
            <w:r w:rsidR="007B2771">
              <w:rPr>
                <w:noProof/>
                <w:webHidden/>
                <w:sz w:val="20"/>
              </w:rPr>
              <w:t>31</w:t>
            </w:r>
            <w:r w:rsidRPr="00381AD3">
              <w:rPr>
                <w:noProof/>
                <w:webHidden/>
                <w:sz w:val="20"/>
              </w:rPr>
              <w:fldChar w:fldCharType="end"/>
            </w:r>
          </w:hyperlink>
        </w:p>
        <w:p w14:paraId="77A6F4E1" w14:textId="37E3C751"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23" w:history="1">
            <w:r w:rsidRPr="00381AD3">
              <w:rPr>
                <w:rStyle w:val="Hyperlink"/>
                <w:noProof/>
                <w:sz w:val="20"/>
              </w:rPr>
              <w:t>Systems that are configurable</w:t>
            </w:r>
            <w:r w:rsidRPr="00381AD3">
              <w:rPr>
                <w:noProof/>
                <w:webHidden/>
                <w:sz w:val="20"/>
              </w:rPr>
              <w:tab/>
            </w:r>
            <w:r w:rsidRPr="00381AD3">
              <w:rPr>
                <w:noProof/>
                <w:webHidden/>
                <w:sz w:val="20"/>
              </w:rPr>
              <w:fldChar w:fldCharType="begin"/>
            </w:r>
            <w:r w:rsidRPr="00381AD3">
              <w:rPr>
                <w:noProof/>
                <w:webHidden/>
                <w:sz w:val="20"/>
              </w:rPr>
              <w:instrText xml:space="preserve"> PAGEREF _Toc184117823 \h </w:instrText>
            </w:r>
            <w:r w:rsidRPr="00381AD3">
              <w:rPr>
                <w:noProof/>
                <w:webHidden/>
                <w:sz w:val="20"/>
              </w:rPr>
            </w:r>
            <w:r w:rsidRPr="00381AD3">
              <w:rPr>
                <w:noProof/>
                <w:webHidden/>
                <w:sz w:val="20"/>
              </w:rPr>
              <w:fldChar w:fldCharType="separate"/>
            </w:r>
            <w:r w:rsidR="007B2771">
              <w:rPr>
                <w:noProof/>
                <w:webHidden/>
                <w:sz w:val="20"/>
              </w:rPr>
              <w:t>32</w:t>
            </w:r>
            <w:r w:rsidRPr="00381AD3">
              <w:rPr>
                <w:noProof/>
                <w:webHidden/>
                <w:sz w:val="20"/>
              </w:rPr>
              <w:fldChar w:fldCharType="end"/>
            </w:r>
          </w:hyperlink>
        </w:p>
        <w:p w14:paraId="5B0D4BFB" w14:textId="2EAEBC8A"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24" w:history="1">
            <w:r w:rsidRPr="00381AD3">
              <w:rPr>
                <w:rStyle w:val="Hyperlink"/>
                <w:noProof/>
                <w:sz w:val="20"/>
              </w:rPr>
              <w:t>Components or accessories supplied separately from the system</w:t>
            </w:r>
            <w:r w:rsidRPr="00381AD3">
              <w:rPr>
                <w:noProof/>
                <w:webHidden/>
                <w:sz w:val="20"/>
              </w:rPr>
              <w:tab/>
            </w:r>
            <w:r w:rsidRPr="00381AD3">
              <w:rPr>
                <w:noProof/>
                <w:webHidden/>
                <w:sz w:val="20"/>
              </w:rPr>
              <w:fldChar w:fldCharType="begin"/>
            </w:r>
            <w:r w:rsidRPr="00381AD3">
              <w:rPr>
                <w:noProof/>
                <w:webHidden/>
                <w:sz w:val="20"/>
              </w:rPr>
              <w:instrText xml:space="preserve"> PAGEREF _Toc184117824 \h </w:instrText>
            </w:r>
            <w:r w:rsidRPr="00381AD3">
              <w:rPr>
                <w:noProof/>
                <w:webHidden/>
                <w:sz w:val="20"/>
              </w:rPr>
            </w:r>
            <w:r w:rsidRPr="00381AD3">
              <w:rPr>
                <w:noProof/>
                <w:webHidden/>
                <w:sz w:val="20"/>
              </w:rPr>
              <w:fldChar w:fldCharType="separate"/>
            </w:r>
            <w:r w:rsidR="007B2771">
              <w:rPr>
                <w:noProof/>
                <w:webHidden/>
                <w:sz w:val="20"/>
              </w:rPr>
              <w:t>35</w:t>
            </w:r>
            <w:r w:rsidRPr="00381AD3">
              <w:rPr>
                <w:noProof/>
                <w:webHidden/>
                <w:sz w:val="20"/>
              </w:rPr>
              <w:fldChar w:fldCharType="end"/>
            </w:r>
          </w:hyperlink>
        </w:p>
        <w:p w14:paraId="2828B9EC" w14:textId="597F4A9F"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25" w:history="1">
            <w:r w:rsidRPr="00381AD3">
              <w:rPr>
                <w:rStyle w:val="Hyperlink"/>
                <w:noProof/>
                <w:sz w:val="20"/>
              </w:rPr>
              <w:t>In vitro diagnostic systems</w:t>
            </w:r>
            <w:r w:rsidRPr="00381AD3">
              <w:rPr>
                <w:noProof/>
                <w:webHidden/>
                <w:sz w:val="20"/>
              </w:rPr>
              <w:tab/>
            </w:r>
            <w:r w:rsidRPr="00381AD3">
              <w:rPr>
                <w:noProof/>
                <w:webHidden/>
                <w:sz w:val="20"/>
              </w:rPr>
              <w:fldChar w:fldCharType="begin"/>
            </w:r>
            <w:r w:rsidRPr="00381AD3">
              <w:rPr>
                <w:noProof/>
                <w:webHidden/>
                <w:sz w:val="20"/>
              </w:rPr>
              <w:instrText xml:space="preserve"> PAGEREF _Toc184117825 \h </w:instrText>
            </w:r>
            <w:r w:rsidRPr="00381AD3">
              <w:rPr>
                <w:noProof/>
                <w:webHidden/>
                <w:sz w:val="20"/>
              </w:rPr>
            </w:r>
            <w:r w:rsidRPr="00381AD3">
              <w:rPr>
                <w:noProof/>
                <w:webHidden/>
                <w:sz w:val="20"/>
              </w:rPr>
              <w:fldChar w:fldCharType="separate"/>
            </w:r>
            <w:r w:rsidR="007B2771">
              <w:rPr>
                <w:noProof/>
                <w:webHidden/>
                <w:sz w:val="20"/>
              </w:rPr>
              <w:t>36</w:t>
            </w:r>
            <w:r w:rsidRPr="00381AD3">
              <w:rPr>
                <w:noProof/>
                <w:webHidden/>
                <w:sz w:val="20"/>
              </w:rPr>
              <w:fldChar w:fldCharType="end"/>
            </w:r>
          </w:hyperlink>
        </w:p>
        <w:p w14:paraId="3D714F21" w14:textId="6260CE69"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26" w:history="1">
            <w:r w:rsidRPr="00381AD3">
              <w:rPr>
                <w:rStyle w:val="Hyperlink"/>
                <w:noProof/>
                <w:sz w:val="20"/>
              </w:rPr>
              <w:t>Medical device software</w:t>
            </w:r>
            <w:r w:rsidRPr="00381AD3">
              <w:rPr>
                <w:noProof/>
                <w:webHidden/>
                <w:sz w:val="20"/>
              </w:rPr>
              <w:tab/>
            </w:r>
            <w:r w:rsidRPr="00381AD3">
              <w:rPr>
                <w:noProof/>
                <w:webHidden/>
                <w:sz w:val="20"/>
              </w:rPr>
              <w:fldChar w:fldCharType="begin"/>
            </w:r>
            <w:r w:rsidRPr="00381AD3">
              <w:rPr>
                <w:noProof/>
                <w:webHidden/>
                <w:sz w:val="20"/>
              </w:rPr>
              <w:instrText xml:space="preserve"> PAGEREF _Toc184117826 \h </w:instrText>
            </w:r>
            <w:r w:rsidRPr="00381AD3">
              <w:rPr>
                <w:noProof/>
                <w:webHidden/>
                <w:sz w:val="20"/>
              </w:rPr>
            </w:r>
            <w:r w:rsidRPr="00381AD3">
              <w:rPr>
                <w:noProof/>
                <w:webHidden/>
                <w:sz w:val="20"/>
              </w:rPr>
              <w:fldChar w:fldCharType="separate"/>
            </w:r>
            <w:r w:rsidR="007B2771">
              <w:rPr>
                <w:noProof/>
                <w:webHidden/>
                <w:sz w:val="20"/>
              </w:rPr>
              <w:t>36</w:t>
            </w:r>
            <w:r w:rsidRPr="00381AD3">
              <w:rPr>
                <w:noProof/>
                <w:webHidden/>
                <w:sz w:val="20"/>
              </w:rPr>
              <w:fldChar w:fldCharType="end"/>
            </w:r>
          </w:hyperlink>
        </w:p>
        <w:p w14:paraId="3EF567E6" w14:textId="1BEFA708"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27" w:history="1">
            <w:r w:rsidRPr="00381AD3">
              <w:rPr>
                <w:rStyle w:val="Hyperlink"/>
                <w:noProof/>
                <w:sz w:val="20"/>
              </w:rPr>
              <w:t>UDI assignment</w:t>
            </w:r>
            <w:r w:rsidRPr="00381AD3">
              <w:rPr>
                <w:noProof/>
                <w:webHidden/>
                <w:sz w:val="20"/>
              </w:rPr>
              <w:tab/>
            </w:r>
            <w:r w:rsidRPr="00381AD3">
              <w:rPr>
                <w:noProof/>
                <w:webHidden/>
                <w:sz w:val="20"/>
              </w:rPr>
              <w:fldChar w:fldCharType="begin"/>
            </w:r>
            <w:r w:rsidRPr="00381AD3">
              <w:rPr>
                <w:noProof/>
                <w:webHidden/>
                <w:sz w:val="20"/>
              </w:rPr>
              <w:instrText xml:space="preserve"> PAGEREF _Toc184117827 \h </w:instrText>
            </w:r>
            <w:r w:rsidRPr="00381AD3">
              <w:rPr>
                <w:noProof/>
                <w:webHidden/>
                <w:sz w:val="20"/>
              </w:rPr>
            </w:r>
            <w:r w:rsidRPr="00381AD3">
              <w:rPr>
                <w:noProof/>
                <w:webHidden/>
                <w:sz w:val="20"/>
              </w:rPr>
              <w:fldChar w:fldCharType="separate"/>
            </w:r>
            <w:r w:rsidR="007B2771">
              <w:rPr>
                <w:noProof/>
                <w:webHidden/>
                <w:sz w:val="20"/>
              </w:rPr>
              <w:t>36</w:t>
            </w:r>
            <w:r w:rsidRPr="00381AD3">
              <w:rPr>
                <w:noProof/>
                <w:webHidden/>
                <w:sz w:val="20"/>
              </w:rPr>
              <w:fldChar w:fldCharType="end"/>
            </w:r>
          </w:hyperlink>
        </w:p>
        <w:p w14:paraId="679FC442" w14:textId="75EF2C34"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28" w:history="1">
            <w:r w:rsidRPr="00381AD3">
              <w:rPr>
                <w:rStyle w:val="Hyperlink"/>
                <w:noProof/>
                <w:sz w:val="20"/>
              </w:rPr>
              <w:t>UDI placement</w:t>
            </w:r>
            <w:r w:rsidRPr="00381AD3">
              <w:rPr>
                <w:noProof/>
                <w:webHidden/>
                <w:sz w:val="20"/>
              </w:rPr>
              <w:tab/>
            </w:r>
            <w:r w:rsidRPr="00381AD3">
              <w:rPr>
                <w:noProof/>
                <w:webHidden/>
                <w:sz w:val="20"/>
              </w:rPr>
              <w:fldChar w:fldCharType="begin"/>
            </w:r>
            <w:r w:rsidRPr="00381AD3">
              <w:rPr>
                <w:noProof/>
                <w:webHidden/>
                <w:sz w:val="20"/>
              </w:rPr>
              <w:instrText xml:space="preserve"> PAGEREF _Toc184117828 \h </w:instrText>
            </w:r>
            <w:r w:rsidRPr="00381AD3">
              <w:rPr>
                <w:noProof/>
                <w:webHidden/>
                <w:sz w:val="20"/>
              </w:rPr>
            </w:r>
            <w:r w:rsidRPr="00381AD3">
              <w:rPr>
                <w:noProof/>
                <w:webHidden/>
                <w:sz w:val="20"/>
              </w:rPr>
              <w:fldChar w:fldCharType="separate"/>
            </w:r>
            <w:r w:rsidR="007B2771">
              <w:rPr>
                <w:noProof/>
                <w:webHidden/>
                <w:sz w:val="20"/>
              </w:rPr>
              <w:t>37</w:t>
            </w:r>
            <w:r w:rsidRPr="00381AD3">
              <w:rPr>
                <w:noProof/>
                <w:webHidden/>
                <w:sz w:val="20"/>
              </w:rPr>
              <w:fldChar w:fldCharType="end"/>
            </w:r>
          </w:hyperlink>
        </w:p>
        <w:p w14:paraId="773912C8" w14:textId="03D2A5D6"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29" w:history="1">
            <w:r w:rsidRPr="00381AD3">
              <w:rPr>
                <w:rStyle w:val="Hyperlink"/>
                <w:noProof/>
                <w:sz w:val="20"/>
              </w:rPr>
              <w:t>Devices principally sold in retail</w:t>
            </w:r>
            <w:r w:rsidRPr="00381AD3">
              <w:rPr>
                <w:noProof/>
                <w:webHidden/>
                <w:sz w:val="20"/>
              </w:rPr>
              <w:tab/>
            </w:r>
            <w:r w:rsidRPr="00381AD3">
              <w:rPr>
                <w:noProof/>
                <w:webHidden/>
                <w:sz w:val="20"/>
              </w:rPr>
              <w:fldChar w:fldCharType="begin"/>
            </w:r>
            <w:r w:rsidRPr="00381AD3">
              <w:rPr>
                <w:noProof/>
                <w:webHidden/>
                <w:sz w:val="20"/>
              </w:rPr>
              <w:instrText xml:space="preserve"> PAGEREF _Toc184117829 \h </w:instrText>
            </w:r>
            <w:r w:rsidRPr="00381AD3">
              <w:rPr>
                <w:noProof/>
                <w:webHidden/>
                <w:sz w:val="20"/>
              </w:rPr>
            </w:r>
            <w:r w:rsidRPr="00381AD3">
              <w:rPr>
                <w:noProof/>
                <w:webHidden/>
                <w:sz w:val="20"/>
              </w:rPr>
              <w:fldChar w:fldCharType="separate"/>
            </w:r>
            <w:r w:rsidR="007B2771">
              <w:rPr>
                <w:noProof/>
                <w:webHidden/>
                <w:sz w:val="20"/>
              </w:rPr>
              <w:t>37</w:t>
            </w:r>
            <w:r w:rsidRPr="00381AD3">
              <w:rPr>
                <w:noProof/>
                <w:webHidden/>
                <w:sz w:val="20"/>
              </w:rPr>
              <w:fldChar w:fldCharType="end"/>
            </w:r>
          </w:hyperlink>
        </w:p>
        <w:p w14:paraId="639277B1" w14:textId="40CAFCFF"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30" w:history="1">
            <w:r w:rsidRPr="00381AD3">
              <w:rPr>
                <w:rStyle w:val="Hyperlink"/>
                <w:noProof/>
                <w:sz w:val="20"/>
              </w:rPr>
              <w:t>Medical device accessories</w:t>
            </w:r>
            <w:r w:rsidRPr="00381AD3">
              <w:rPr>
                <w:noProof/>
                <w:webHidden/>
                <w:sz w:val="20"/>
              </w:rPr>
              <w:tab/>
            </w:r>
            <w:r w:rsidRPr="00381AD3">
              <w:rPr>
                <w:noProof/>
                <w:webHidden/>
                <w:sz w:val="20"/>
              </w:rPr>
              <w:fldChar w:fldCharType="begin"/>
            </w:r>
            <w:r w:rsidRPr="00381AD3">
              <w:rPr>
                <w:noProof/>
                <w:webHidden/>
                <w:sz w:val="20"/>
              </w:rPr>
              <w:instrText xml:space="preserve"> PAGEREF _Toc184117830 \h </w:instrText>
            </w:r>
            <w:r w:rsidRPr="00381AD3">
              <w:rPr>
                <w:noProof/>
                <w:webHidden/>
                <w:sz w:val="20"/>
              </w:rPr>
            </w:r>
            <w:r w:rsidRPr="00381AD3">
              <w:rPr>
                <w:noProof/>
                <w:webHidden/>
                <w:sz w:val="20"/>
              </w:rPr>
              <w:fldChar w:fldCharType="separate"/>
            </w:r>
            <w:r w:rsidR="007B2771">
              <w:rPr>
                <w:noProof/>
                <w:webHidden/>
                <w:sz w:val="20"/>
              </w:rPr>
              <w:t>37</w:t>
            </w:r>
            <w:r w:rsidRPr="00381AD3">
              <w:rPr>
                <w:noProof/>
                <w:webHidden/>
                <w:sz w:val="20"/>
              </w:rPr>
              <w:fldChar w:fldCharType="end"/>
            </w:r>
          </w:hyperlink>
        </w:p>
        <w:p w14:paraId="0506B704" w14:textId="4FB44EC9"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31" w:history="1">
            <w:r w:rsidRPr="00381AD3">
              <w:rPr>
                <w:rStyle w:val="Hyperlink"/>
                <w:noProof/>
                <w:sz w:val="20"/>
              </w:rPr>
              <w:t>Spare or replacement parts</w:t>
            </w:r>
            <w:r w:rsidRPr="00381AD3">
              <w:rPr>
                <w:noProof/>
                <w:webHidden/>
                <w:sz w:val="20"/>
              </w:rPr>
              <w:tab/>
            </w:r>
            <w:r w:rsidRPr="00381AD3">
              <w:rPr>
                <w:noProof/>
                <w:webHidden/>
                <w:sz w:val="20"/>
              </w:rPr>
              <w:fldChar w:fldCharType="begin"/>
            </w:r>
            <w:r w:rsidRPr="00381AD3">
              <w:rPr>
                <w:noProof/>
                <w:webHidden/>
                <w:sz w:val="20"/>
              </w:rPr>
              <w:instrText xml:space="preserve"> PAGEREF _Toc184117831 \h </w:instrText>
            </w:r>
            <w:r w:rsidRPr="00381AD3">
              <w:rPr>
                <w:noProof/>
                <w:webHidden/>
                <w:sz w:val="20"/>
              </w:rPr>
            </w:r>
            <w:r w:rsidRPr="00381AD3">
              <w:rPr>
                <w:noProof/>
                <w:webHidden/>
                <w:sz w:val="20"/>
              </w:rPr>
              <w:fldChar w:fldCharType="separate"/>
            </w:r>
            <w:r w:rsidR="007B2771">
              <w:rPr>
                <w:noProof/>
                <w:webHidden/>
                <w:sz w:val="20"/>
              </w:rPr>
              <w:t>38</w:t>
            </w:r>
            <w:r w:rsidRPr="00381AD3">
              <w:rPr>
                <w:noProof/>
                <w:webHidden/>
                <w:sz w:val="20"/>
              </w:rPr>
              <w:fldChar w:fldCharType="end"/>
            </w:r>
          </w:hyperlink>
        </w:p>
        <w:p w14:paraId="6DA7D5A3" w14:textId="40704C32" w:rsidR="000A6EA7" w:rsidRPr="00381AD3" w:rsidRDefault="000A6EA7">
          <w:pPr>
            <w:pStyle w:val="TOC1"/>
            <w:rPr>
              <w:rFonts w:asciiTheme="minorHAnsi" w:eastAsiaTheme="minorEastAsia" w:hAnsiTheme="minorHAnsi" w:cstheme="minorBidi"/>
              <w:b w:val="0"/>
              <w:noProof/>
              <w:color w:val="auto"/>
              <w:kern w:val="2"/>
              <w:sz w:val="20"/>
              <w:lang w:eastAsia="en-AU"/>
              <w14:ligatures w14:val="standardContextual"/>
            </w:rPr>
          </w:pPr>
          <w:hyperlink w:anchor="_Toc184117832" w:history="1">
            <w:r w:rsidRPr="00381AD3">
              <w:rPr>
                <w:rStyle w:val="Hyperlink"/>
                <w:noProof/>
                <w:sz w:val="20"/>
              </w:rPr>
              <w:t>The Australian UDI Database (AusUDID)</w:t>
            </w:r>
            <w:r w:rsidRPr="00381AD3">
              <w:rPr>
                <w:noProof/>
                <w:webHidden/>
                <w:sz w:val="20"/>
              </w:rPr>
              <w:tab/>
            </w:r>
            <w:r w:rsidRPr="00381AD3">
              <w:rPr>
                <w:noProof/>
                <w:webHidden/>
                <w:sz w:val="20"/>
              </w:rPr>
              <w:fldChar w:fldCharType="begin"/>
            </w:r>
            <w:r w:rsidRPr="00381AD3">
              <w:rPr>
                <w:noProof/>
                <w:webHidden/>
                <w:sz w:val="20"/>
              </w:rPr>
              <w:instrText xml:space="preserve"> PAGEREF _Toc184117832 \h </w:instrText>
            </w:r>
            <w:r w:rsidRPr="00381AD3">
              <w:rPr>
                <w:noProof/>
                <w:webHidden/>
                <w:sz w:val="20"/>
              </w:rPr>
            </w:r>
            <w:r w:rsidRPr="00381AD3">
              <w:rPr>
                <w:noProof/>
                <w:webHidden/>
                <w:sz w:val="20"/>
              </w:rPr>
              <w:fldChar w:fldCharType="separate"/>
            </w:r>
            <w:r w:rsidR="007B2771">
              <w:rPr>
                <w:noProof/>
                <w:webHidden/>
                <w:sz w:val="20"/>
              </w:rPr>
              <w:t>38</w:t>
            </w:r>
            <w:r w:rsidRPr="00381AD3">
              <w:rPr>
                <w:noProof/>
                <w:webHidden/>
                <w:sz w:val="20"/>
              </w:rPr>
              <w:fldChar w:fldCharType="end"/>
            </w:r>
          </w:hyperlink>
        </w:p>
        <w:p w14:paraId="5ABBCF77" w14:textId="2A10A450"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33" w:history="1">
            <w:r w:rsidRPr="00381AD3">
              <w:rPr>
                <w:rStyle w:val="Hyperlink"/>
                <w:noProof/>
                <w:sz w:val="20"/>
              </w:rPr>
              <w:t>UDI record history</w:t>
            </w:r>
            <w:r w:rsidRPr="00381AD3">
              <w:rPr>
                <w:noProof/>
                <w:webHidden/>
                <w:sz w:val="20"/>
              </w:rPr>
              <w:tab/>
            </w:r>
            <w:r w:rsidRPr="00381AD3">
              <w:rPr>
                <w:noProof/>
                <w:webHidden/>
                <w:sz w:val="20"/>
              </w:rPr>
              <w:fldChar w:fldCharType="begin"/>
            </w:r>
            <w:r w:rsidRPr="00381AD3">
              <w:rPr>
                <w:noProof/>
                <w:webHidden/>
                <w:sz w:val="20"/>
              </w:rPr>
              <w:instrText xml:space="preserve"> PAGEREF _Toc184117833 \h </w:instrText>
            </w:r>
            <w:r w:rsidRPr="00381AD3">
              <w:rPr>
                <w:noProof/>
                <w:webHidden/>
                <w:sz w:val="20"/>
              </w:rPr>
            </w:r>
            <w:r w:rsidRPr="00381AD3">
              <w:rPr>
                <w:noProof/>
                <w:webHidden/>
                <w:sz w:val="20"/>
              </w:rPr>
              <w:fldChar w:fldCharType="separate"/>
            </w:r>
            <w:r w:rsidR="007B2771">
              <w:rPr>
                <w:noProof/>
                <w:webHidden/>
                <w:sz w:val="20"/>
              </w:rPr>
              <w:t>38</w:t>
            </w:r>
            <w:r w:rsidRPr="00381AD3">
              <w:rPr>
                <w:noProof/>
                <w:webHidden/>
                <w:sz w:val="20"/>
              </w:rPr>
              <w:fldChar w:fldCharType="end"/>
            </w:r>
          </w:hyperlink>
        </w:p>
        <w:p w14:paraId="7212EECE" w14:textId="4E54BAA4"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34" w:history="1">
            <w:r w:rsidRPr="00381AD3">
              <w:rPr>
                <w:rStyle w:val="Hyperlink"/>
                <w:noProof/>
                <w:sz w:val="20"/>
              </w:rPr>
              <w:t>AusUDID and the Australian Register of Therapeutic Goods (ARTG)</w:t>
            </w:r>
            <w:r w:rsidRPr="00381AD3">
              <w:rPr>
                <w:noProof/>
                <w:webHidden/>
                <w:sz w:val="20"/>
              </w:rPr>
              <w:tab/>
            </w:r>
            <w:r w:rsidRPr="00381AD3">
              <w:rPr>
                <w:noProof/>
                <w:webHidden/>
                <w:sz w:val="20"/>
              </w:rPr>
              <w:fldChar w:fldCharType="begin"/>
            </w:r>
            <w:r w:rsidRPr="00381AD3">
              <w:rPr>
                <w:noProof/>
                <w:webHidden/>
                <w:sz w:val="20"/>
              </w:rPr>
              <w:instrText xml:space="preserve"> PAGEREF _Toc184117834 \h </w:instrText>
            </w:r>
            <w:r w:rsidRPr="00381AD3">
              <w:rPr>
                <w:noProof/>
                <w:webHidden/>
                <w:sz w:val="20"/>
              </w:rPr>
            </w:r>
            <w:r w:rsidRPr="00381AD3">
              <w:rPr>
                <w:noProof/>
                <w:webHidden/>
                <w:sz w:val="20"/>
              </w:rPr>
              <w:fldChar w:fldCharType="separate"/>
            </w:r>
            <w:r w:rsidR="007B2771">
              <w:rPr>
                <w:noProof/>
                <w:webHidden/>
                <w:sz w:val="20"/>
              </w:rPr>
              <w:t>38</w:t>
            </w:r>
            <w:r w:rsidRPr="00381AD3">
              <w:rPr>
                <w:noProof/>
                <w:webHidden/>
                <w:sz w:val="20"/>
              </w:rPr>
              <w:fldChar w:fldCharType="end"/>
            </w:r>
          </w:hyperlink>
        </w:p>
        <w:p w14:paraId="5B604839" w14:textId="5CA6DBEB"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35" w:history="1">
            <w:r w:rsidRPr="00381AD3">
              <w:rPr>
                <w:rStyle w:val="Hyperlink"/>
                <w:noProof/>
                <w:sz w:val="20"/>
              </w:rPr>
              <w:t>AusUDID data elements and rules</w:t>
            </w:r>
            <w:r w:rsidRPr="00381AD3">
              <w:rPr>
                <w:noProof/>
                <w:webHidden/>
                <w:sz w:val="20"/>
              </w:rPr>
              <w:tab/>
            </w:r>
            <w:r w:rsidRPr="00381AD3">
              <w:rPr>
                <w:noProof/>
                <w:webHidden/>
                <w:sz w:val="20"/>
              </w:rPr>
              <w:fldChar w:fldCharType="begin"/>
            </w:r>
            <w:r w:rsidRPr="00381AD3">
              <w:rPr>
                <w:noProof/>
                <w:webHidden/>
                <w:sz w:val="20"/>
              </w:rPr>
              <w:instrText xml:space="preserve"> PAGEREF _Toc184117835 \h </w:instrText>
            </w:r>
            <w:r w:rsidRPr="00381AD3">
              <w:rPr>
                <w:noProof/>
                <w:webHidden/>
                <w:sz w:val="20"/>
              </w:rPr>
            </w:r>
            <w:r w:rsidRPr="00381AD3">
              <w:rPr>
                <w:noProof/>
                <w:webHidden/>
                <w:sz w:val="20"/>
              </w:rPr>
              <w:fldChar w:fldCharType="separate"/>
            </w:r>
            <w:r w:rsidR="007B2771">
              <w:rPr>
                <w:noProof/>
                <w:webHidden/>
                <w:sz w:val="20"/>
              </w:rPr>
              <w:t>39</w:t>
            </w:r>
            <w:r w:rsidRPr="00381AD3">
              <w:rPr>
                <w:noProof/>
                <w:webHidden/>
                <w:sz w:val="20"/>
              </w:rPr>
              <w:fldChar w:fldCharType="end"/>
            </w:r>
          </w:hyperlink>
        </w:p>
        <w:p w14:paraId="17BFA86C" w14:textId="72184568"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36" w:history="1">
            <w:r w:rsidRPr="00381AD3">
              <w:rPr>
                <w:rStyle w:val="Hyperlink"/>
                <w:noProof/>
                <w:sz w:val="20"/>
              </w:rPr>
              <w:t>Data entry rules</w:t>
            </w:r>
            <w:r w:rsidRPr="00381AD3">
              <w:rPr>
                <w:noProof/>
                <w:webHidden/>
                <w:sz w:val="20"/>
              </w:rPr>
              <w:tab/>
            </w:r>
            <w:r w:rsidRPr="00381AD3">
              <w:rPr>
                <w:noProof/>
                <w:webHidden/>
                <w:sz w:val="20"/>
              </w:rPr>
              <w:fldChar w:fldCharType="begin"/>
            </w:r>
            <w:r w:rsidRPr="00381AD3">
              <w:rPr>
                <w:noProof/>
                <w:webHidden/>
                <w:sz w:val="20"/>
              </w:rPr>
              <w:instrText xml:space="preserve"> PAGEREF _Toc184117836 \h </w:instrText>
            </w:r>
            <w:r w:rsidRPr="00381AD3">
              <w:rPr>
                <w:noProof/>
                <w:webHidden/>
                <w:sz w:val="20"/>
              </w:rPr>
            </w:r>
            <w:r w:rsidRPr="00381AD3">
              <w:rPr>
                <w:noProof/>
                <w:webHidden/>
                <w:sz w:val="20"/>
              </w:rPr>
              <w:fldChar w:fldCharType="separate"/>
            </w:r>
            <w:r w:rsidR="007B2771">
              <w:rPr>
                <w:noProof/>
                <w:webHidden/>
                <w:sz w:val="20"/>
              </w:rPr>
              <w:t>39</w:t>
            </w:r>
            <w:r w:rsidRPr="00381AD3">
              <w:rPr>
                <w:noProof/>
                <w:webHidden/>
                <w:sz w:val="20"/>
              </w:rPr>
              <w:fldChar w:fldCharType="end"/>
            </w:r>
          </w:hyperlink>
        </w:p>
        <w:p w14:paraId="2EACF86C" w14:textId="2C58F2D0"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37" w:history="1">
            <w:r w:rsidRPr="00381AD3">
              <w:rPr>
                <w:rStyle w:val="Hyperlink"/>
                <w:noProof/>
                <w:sz w:val="20"/>
              </w:rPr>
              <w:t>UDI Trigger data elements</w:t>
            </w:r>
            <w:r w:rsidRPr="00381AD3">
              <w:rPr>
                <w:noProof/>
                <w:webHidden/>
                <w:sz w:val="20"/>
              </w:rPr>
              <w:tab/>
            </w:r>
            <w:r w:rsidRPr="00381AD3">
              <w:rPr>
                <w:noProof/>
                <w:webHidden/>
                <w:sz w:val="20"/>
              </w:rPr>
              <w:fldChar w:fldCharType="begin"/>
            </w:r>
            <w:r w:rsidRPr="00381AD3">
              <w:rPr>
                <w:noProof/>
                <w:webHidden/>
                <w:sz w:val="20"/>
              </w:rPr>
              <w:instrText xml:space="preserve"> PAGEREF _Toc184117837 \h </w:instrText>
            </w:r>
            <w:r w:rsidRPr="00381AD3">
              <w:rPr>
                <w:noProof/>
                <w:webHidden/>
                <w:sz w:val="20"/>
              </w:rPr>
            </w:r>
            <w:r w:rsidRPr="00381AD3">
              <w:rPr>
                <w:noProof/>
                <w:webHidden/>
                <w:sz w:val="20"/>
              </w:rPr>
              <w:fldChar w:fldCharType="separate"/>
            </w:r>
            <w:r w:rsidR="007B2771">
              <w:rPr>
                <w:noProof/>
                <w:webHidden/>
                <w:sz w:val="20"/>
              </w:rPr>
              <w:t>39</w:t>
            </w:r>
            <w:r w:rsidRPr="00381AD3">
              <w:rPr>
                <w:noProof/>
                <w:webHidden/>
                <w:sz w:val="20"/>
              </w:rPr>
              <w:fldChar w:fldCharType="end"/>
            </w:r>
          </w:hyperlink>
        </w:p>
        <w:p w14:paraId="3CC3221F" w14:textId="0DB13016"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38" w:history="1">
            <w:r w:rsidRPr="00381AD3">
              <w:rPr>
                <w:rStyle w:val="Hyperlink"/>
                <w:noProof/>
                <w:sz w:val="20"/>
              </w:rPr>
              <w:t>Multiple sponsors of the same device</w:t>
            </w:r>
            <w:r w:rsidRPr="00381AD3">
              <w:rPr>
                <w:noProof/>
                <w:webHidden/>
                <w:sz w:val="20"/>
              </w:rPr>
              <w:tab/>
            </w:r>
            <w:r w:rsidRPr="00381AD3">
              <w:rPr>
                <w:noProof/>
                <w:webHidden/>
                <w:sz w:val="20"/>
              </w:rPr>
              <w:fldChar w:fldCharType="begin"/>
            </w:r>
            <w:r w:rsidRPr="00381AD3">
              <w:rPr>
                <w:noProof/>
                <w:webHidden/>
                <w:sz w:val="20"/>
              </w:rPr>
              <w:instrText xml:space="preserve"> PAGEREF _Toc184117838 \h </w:instrText>
            </w:r>
            <w:r w:rsidRPr="00381AD3">
              <w:rPr>
                <w:noProof/>
                <w:webHidden/>
                <w:sz w:val="20"/>
              </w:rPr>
            </w:r>
            <w:r w:rsidRPr="00381AD3">
              <w:rPr>
                <w:noProof/>
                <w:webHidden/>
                <w:sz w:val="20"/>
              </w:rPr>
              <w:fldChar w:fldCharType="separate"/>
            </w:r>
            <w:r w:rsidR="007B2771">
              <w:rPr>
                <w:noProof/>
                <w:webHidden/>
                <w:sz w:val="20"/>
              </w:rPr>
              <w:t>40</w:t>
            </w:r>
            <w:r w:rsidRPr="00381AD3">
              <w:rPr>
                <w:noProof/>
                <w:webHidden/>
                <w:sz w:val="20"/>
              </w:rPr>
              <w:fldChar w:fldCharType="end"/>
            </w:r>
          </w:hyperlink>
        </w:p>
        <w:p w14:paraId="2500E5C4" w14:textId="2E62F6C5"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39" w:history="1">
            <w:r w:rsidRPr="00381AD3">
              <w:rPr>
                <w:rStyle w:val="Hyperlink"/>
                <w:noProof/>
                <w:sz w:val="20"/>
              </w:rPr>
              <w:t>Data element rules for multiple sponsors of the same device</w:t>
            </w:r>
            <w:r w:rsidRPr="00381AD3">
              <w:rPr>
                <w:noProof/>
                <w:webHidden/>
                <w:sz w:val="20"/>
              </w:rPr>
              <w:tab/>
            </w:r>
            <w:r w:rsidRPr="00381AD3">
              <w:rPr>
                <w:noProof/>
                <w:webHidden/>
                <w:sz w:val="20"/>
              </w:rPr>
              <w:fldChar w:fldCharType="begin"/>
            </w:r>
            <w:r w:rsidRPr="00381AD3">
              <w:rPr>
                <w:noProof/>
                <w:webHidden/>
                <w:sz w:val="20"/>
              </w:rPr>
              <w:instrText xml:space="preserve"> PAGEREF _Toc184117839 \h </w:instrText>
            </w:r>
            <w:r w:rsidRPr="00381AD3">
              <w:rPr>
                <w:noProof/>
                <w:webHidden/>
                <w:sz w:val="20"/>
              </w:rPr>
            </w:r>
            <w:r w:rsidRPr="00381AD3">
              <w:rPr>
                <w:noProof/>
                <w:webHidden/>
                <w:sz w:val="20"/>
              </w:rPr>
              <w:fldChar w:fldCharType="separate"/>
            </w:r>
            <w:r w:rsidR="007B2771">
              <w:rPr>
                <w:noProof/>
                <w:webHidden/>
                <w:sz w:val="20"/>
              </w:rPr>
              <w:t>40</w:t>
            </w:r>
            <w:r w:rsidRPr="00381AD3">
              <w:rPr>
                <w:noProof/>
                <w:webHidden/>
                <w:sz w:val="20"/>
              </w:rPr>
              <w:fldChar w:fldCharType="end"/>
            </w:r>
          </w:hyperlink>
        </w:p>
        <w:p w14:paraId="2E7B5643" w14:textId="4714A5AA"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40" w:history="1">
            <w:r w:rsidRPr="00381AD3">
              <w:rPr>
                <w:rStyle w:val="Hyperlink"/>
                <w:noProof/>
                <w:sz w:val="20"/>
              </w:rPr>
              <w:t>Correcting or updating a UDI record with multiple sponsors of the same device</w:t>
            </w:r>
            <w:r w:rsidRPr="00381AD3">
              <w:rPr>
                <w:noProof/>
                <w:webHidden/>
                <w:sz w:val="20"/>
              </w:rPr>
              <w:tab/>
            </w:r>
            <w:r w:rsidRPr="00381AD3">
              <w:rPr>
                <w:noProof/>
                <w:webHidden/>
                <w:sz w:val="20"/>
              </w:rPr>
              <w:fldChar w:fldCharType="begin"/>
            </w:r>
            <w:r w:rsidRPr="00381AD3">
              <w:rPr>
                <w:noProof/>
                <w:webHidden/>
                <w:sz w:val="20"/>
              </w:rPr>
              <w:instrText xml:space="preserve"> PAGEREF _Toc184117840 \h </w:instrText>
            </w:r>
            <w:r w:rsidRPr="00381AD3">
              <w:rPr>
                <w:noProof/>
                <w:webHidden/>
                <w:sz w:val="20"/>
              </w:rPr>
            </w:r>
            <w:r w:rsidRPr="00381AD3">
              <w:rPr>
                <w:noProof/>
                <w:webHidden/>
                <w:sz w:val="20"/>
              </w:rPr>
              <w:fldChar w:fldCharType="separate"/>
            </w:r>
            <w:r w:rsidR="007B2771">
              <w:rPr>
                <w:noProof/>
                <w:webHidden/>
                <w:sz w:val="20"/>
              </w:rPr>
              <w:t>40</w:t>
            </w:r>
            <w:r w:rsidRPr="00381AD3">
              <w:rPr>
                <w:noProof/>
                <w:webHidden/>
                <w:sz w:val="20"/>
              </w:rPr>
              <w:fldChar w:fldCharType="end"/>
            </w:r>
          </w:hyperlink>
        </w:p>
        <w:p w14:paraId="4CA91BCF" w14:textId="4E23CD61"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41" w:history="1">
            <w:r w:rsidRPr="00381AD3">
              <w:rPr>
                <w:rStyle w:val="Hyperlink"/>
                <w:noProof/>
                <w:sz w:val="20"/>
              </w:rPr>
              <w:t>Submitting UDI data</w:t>
            </w:r>
            <w:r w:rsidRPr="00381AD3">
              <w:rPr>
                <w:noProof/>
                <w:webHidden/>
                <w:sz w:val="20"/>
              </w:rPr>
              <w:tab/>
            </w:r>
            <w:r w:rsidRPr="00381AD3">
              <w:rPr>
                <w:noProof/>
                <w:webHidden/>
                <w:sz w:val="20"/>
              </w:rPr>
              <w:fldChar w:fldCharType="begin"/>
            </w:r>
            <w:r w:rsidRPr="00381AD3">
              <w:rPr>
                <w:noProof/>
                <w:webHidden/>
                <w:sz w:val="20"/>
              </w:rPr>
              <w:instrText xml:space="preserve"> PAGEREF _Toc184117841 \h </w:instrText>
            </w:r>
            <w:r w:rsidRPr="00381AD3">
              <w:rPr>
                <w:noProof/>
                <w:webHidden/>
                <w:sz w:val="20"/>
              </w:rPr>
            </w:r>
            <w:r w:rsidRPr="00381AD3">
              <w:rPr>
                <w:noProof/>
                <w:webHidden/>
                <w:sz w:val="20"/>
              </w:rPr>
              <w:fldChar w:fldCharType="separate"/>
            </w:r>
            <w:r w:rsidR="007B2771">
              <w:rPr>
                <w:noProof/>
                <w:webHidden/>
                <w:sz w:val="20"/>
              </w:rPr>
              <w:t>40</w:t>
            </w:r>
            <w:r w:rsidRPr="00381AD3">
              <w:rPr>
                <w:noProof/>
                <w:webHidden/>
                <w:sz w:val="20"/>
              </w:rPr>
              <w:fldChar w:fldCharType="end"/>
            </w:r>
          </w:hyperlink>
        </w:p>
        <w:p w14:paraId="0E9CBB61" w14:textId="3E5DD1A1"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42" w:history="1">
            <w:r w:rsidRPr="00381AD3">
              <w:rPr>
                <w:rStyle w:val="Hyperlink"/>
                <w:noProof/>
                <w:sz w:val="20"/>
              </w:rPr>
              <w:t>Accessing the AusUDID</w:t>
            </w:r>
            <w:r w:rsidRPr="00381AD3">
              <w:rPr>
                <w:noProof/>
                <w:webHidden/>
                <w:sz w:val="20"/>
              </w:rPr>
              <w:tab/>
            </w:r>
            <w:r w:rsidRPr="00381AD3">
              <w:rPr>
                <w:noProof/>
                <w:webHidden/>
                <w:sz w:val="20"/>
              </w:rPr>
              <w:fldChar w:fldCharType="begin"/>
            </w:r>
            <w:r w:rsidRPr="00381AD3">
              <w:rPr>
                <w:noProof/>
                <w:webHidden/>
                <w:sz w:val="20"/>
              </w:rPr>
              <w:instrText xml:space="preserve"> PAGEREF _Toc184117842 \h </w:instrText>
            </w:r>
            <w:r w:rsidRPr="00381AD3">
              <w:rPr>
                <w:noProof/>
                <w:webHidden/>
                <w:sz w:val="20"/>
              </w:rPr>
            </w:r>
            <w:r w:rsidRPr="00381AD3">
              <w:rPr>
                <w:noProof/>
                <w:webHidden/>
                <w:sz w:val="20"/>
              </w:rPr>
              <w:fldChar w:fldCharType="separate"/>
            </w:r>
            <w:r w:rsidR="007B2771">
              <w:rPr>
                <w:noProof/>
                <w:webHidden/>
                <w:sz w:val="20"/>
              </w:rPr>
              <w:t>40</w:t>
            </w:r>
            <w:r w:rsidRPr="00381AD3">
              <w:rPr>
                <w:noProof/>
                <w:webHidden/>
                <w:sz w:val="20"/>
              </w:rPr>
              <w:fldChar w:fldCharType="end"/>
            </w:r>
          </w:hyperlink>
        </w:p>
        <w:p w14:paraId="2DCD3049" w14:textId="1F9D078D"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43" w:history="1">
            <w:r w:rsidRPr="00381AD3">
              <w:rPr>
                <w:rStyle w:val="Hyperlink"/>
                <w:noProof/>
                <w:sz w:val="20"/>
              </w:rPr>
              <w:t>Submission by third party</w:t>
            </w:r>
            <w:r w:rsidRPr="00381AD3">
              <w:rPr>
                <w:noProof/>
                <w:webHidden/>
                <w:sz w:val="20"/>
              </w:rPr>
              <w:tab/>
            </w:r>
            <w:r w:rsidRPr="00381AD3">
              <w:rPr>
                <w:noProof/>
                <w:webHidden/>
                <w:sz w:val="20"/>
              </w:rPr>
              <w:fldChar w:fldCharType="begin"/>
            </w:r>
            <w:r w:rsidRPr="00381AD3">
              <w:rPr>
                <w:noProof/>
                <w:webHidden/>
                <w:sz w:val="20"/>
              </w:rPr>
              <w:instrText xml:space="preserve"> PAGEREF _Toc184117843 \h </w:instrText>
            </w:r>
            <w:r w:rsidRPr="00381AD3">
              <w:rPr>
                <w:noProof/>
                <w:webHidden/>
                <w:sz w:val="20"/>
              </w:rPr>
            </w:r>
            <w:r w:rsidRPr="00381AD3">
              <w:rPr>
                <w:noProof/>
                <w:webHidden/>
                <w:sz w:val="20"/>
              </w:rPr>
              <w:fldChar w:fldCharType="separate"/>
            </w:r>
            <w:r w:rsidR="007B2771">
              <w:rPr>
                <w:noProof/>
                <w:webHidden/>
                <w:sz w:val="20"/>
              </w:rPr>
              <w:t>40</w:t>
            </w:r>
            <w:r w:rsidRPr="00381AD3">
              <w:rPr>
                <w:noProof/>
                <w:webHidden/>
                <w:sz w:val="20"/>
              </w:rPr>
              <w:fldChar w:fldCharType="end"/>
            </w:r>
          </w:hyperlink>
        </w:p>
        <w:p w14:paraId="33C23544" w14:textId="7736927D"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44" w:history="1">
            <w:r w:rsidRPr="00381AD3">
              <w:rPr>
                <w:rStyle w:val="Hyperlink"/>
                <w:noProof/>
                <w:sz w:val="20"/>
              </w:rPr>
              <w:t>Correcting and updating UDI data</w:t>
            </w:r>
            <w:r w:rsidRPr="00381AD3">
              <w:rPr>
                <w:noProof/>
                <w:webHidden/>
                <w:sz w:val="20"/>
              </w:rPr>
              <w:tab/>
            </w:r>
            <w:r w:rsidRPr="00381AD3">
              <w:rPr>
                <w:noProof/>
                <w:webHidden/>
                <w:sz w:val="20"/>
              </w:rPr>
              <w:fldChar w:fldCharType="begin"/>
            </w:r>
            <w:r w:rsidRPr="00381AD3">
              <w:rPr>
                <w:noProof/>
                <w:webHidden/>
                <w:sz w:val="20"/>
              </w:rPr>
              <w:instrText xml:space="preserve"> PAGEREF _Toc184117844 \h </w:instrText>
            </w:r>
            <w:r w:rsidRPr="00381AD3">
              <w:rPr>
                <w:noProof/>
                <w:webHidden/>
                <w:sz w:val="20"/>
              </w:rPr>
            </w:r>
            <w:r w:rsidRPr="00381AD3">
              <w:rPr>
                <w:noProof/>
                <w:webHidden/>
                <w:sz w:val="20"/>
              </w:rPr>
              <w:fldChar w:fldCharType="separate"/>
            </w:r>
            <w:r w:rsidR="007B2771">
              <w:rPr>
                <w:noProof/>
                <w:webHidden/>
                <w:sz w:val="20"/>
              </w:rPr>
              <w:t>41</w:t>
            </w:r>
            <w:r w:rsidRPr="00381AD3">
              <w:rPr>
                <w:noProof/>
                <w:webHidden/>
                <w:sz w:val="20"/>
              </w:rPr>
              <w:fldChar w:fldCharType="end"/>
            </w:r>
          </w:hyperlink>
        </w:p>
        <w:p w14:paraId="3C8235E3" w14:textId="7972536C"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45" w:history="1">
            <w:r w:rsidRPr="00381AD3">
              <w:rPr>
                <w:rStyle w:val="Hyperlink"/>
                <w:noProof/>
                <w:sz w:val="20"/>
              </w:rPr>
              <w:t>Updating UDI data</w:t>
            </w:r>
            <w:r w:rsidRPr="00381AD3">
              <w:rPr>
                <w:noProof/>
                <w:webHidden/>
                <w:sz w:val="20"/>
              </w:rPr>
              <w:tab/>
            </w:r>
            <w:r w:rsidRPr="00381AD3">
              <w:rPr>
                <w:noProof/>
                <w:webHidden/>
                <w:sz w:val="20"/>
              </w:rPr>
              <w:fldChar w:fldCharType="begin"/>
            </w:r>
            <w:r w:rsidRPr="00381AD3">
              <w:rPr>
                <w:noProof/>
                <w:webHidden/>
                <w:sz w:val="20"/>
              </w:rPr>
              <w:instrText xml:space="preserve"> PAGEREF _Toc184117845 \h </w:instrText>
            </w:r>
            <w:r w:rsidRPr="00381AD3">
              <w:rPr>
                <w:noProof/>
                <w:webHidden/>
                <w:sz w:val="20"/>
              </w:rPr>
            </w:r>
            <w:r w:rsidRPr="00381AD3">
              <w:rPr>
                <w:noProof/>
                <w:webHidden/>
                <w:sz w:val="20"/>
              </w:rPr>
              <w:fldChar w:fldCharType="separate"/>
            </w:r>
            <w:r w:rsidR="007B2771">
              <w:rPr>
                <w:noProof/>
                <w:webHidden/>
                <w:sz w:val="20"/>
              </w:rPr>
              <w:t>41</w:t>
            </w:r>
            <w:r w:rsidRPr="00381AD3">
              <w:rPr>
                <w:noProof/>
                <w:webHidden/>
                <w:sz w:val="20"/>
              </w:rPr>
              <w:fldChar w:fldCharType="end"/>
            </w:r>
          </w:hyperlink>
        </w:p>
        <w:p w14:paraId="6A5A2A8A" w14:textId="775A4843"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46" w:history="1">
            <w:r w:rsidRPr="00381AD3">
              <w:rPr>
                <w:rStyle w:val="Hyperlink"/>
                <w:noProof/>
                <w:sz w:val="20"/>
              </w:rPr>
              <w:t>Correcting data</w:t>
            </w:r>
            <w:r w:rsidRPr="00381AD3">
              <w:rPr>
                <w:noProof/>
                <w:webHidden/>
                <w:sz w:val="20"/>
              </w:rPr>
              <w:tab/>
            </w:r>
            <w:r w:rsidRPr="00381AD3">
              <w:rPr>
                <w:noProof/>
                <w:webHidden/>
                <w:sz w:val="20"/>
              </w:rPr>
              <w:fldChar w:fldCharType="begin"/>
            </w:r>
            <w:r w:rsidRPr="00381AD3">
              <w:rPr>
                <w:noProof/>
                <w:webHidden/>
                <w:sz w:val="20"/>
              </w:rPr>
              <w:instrText xml:space="preserve"> PAGEREF _Toc184117846 \h </w:instrText>
            </w:r>
            <w:r w:rsidRPr="00381AD3">
              <w:rPr>
                <w:noProof/>
                <w:webHidden/>
                <w:sz w:val="20"/>
              </w:rPr>
            </w:r>
            <w:r w:rsidRPr="00381AD3">
              <w:rPr>
                <w:noProof/>
                <w:webHidden/>
                <w:sz w:val="20"/>
              </w:rPr>
              <w:fldChar w:fldCharType="separate"/>
            </w:r>
            <w:r w:rsidR="007B2771">
              <w:rPr>
                <w:noProof/>
                <w:webHidden/>
                <w:sz w:val="20"/>
              </w:rPr>
              <w:t>41</w:t>
            </w:r>
            <w:r w:rsidRPr="00381AD3">
              <w:rPr>
                <w:noProof/>
                <w:webHidden/>
                <w:sz w:val="20"/>
              </w:rPr>
              <w:fldChar w:fldCharType="end"/>
            </w:r>
          </w:hyperlink>
        </w:p>
        <w:p w14:paraId="201EF19C" w14:textId="065BE923"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47" w:history="1">
            <w:r w:rsidRPr="00381AD3">
              <w:rPr>
                <w:rStyle w:val="Hyperlink"/>
                <w:noProof/>
                <w:sz w:val="20"/>
              </w:rPr>
              <w:t>Corrections or updates by third party data providers</w:t>
            </w:r>
            <w:r w:rsidRPr="00381AD3">
              <w:rPr>
                <w:noProof/>
                <w:webHidden/>
                <w:sz w:val="20"/>
              </w:rPr>
              <w:tab/>
            </w:r>
            <w:r w:rsidRPr="00381AD3">
              <w:rPr>
                <w:noProof/>
                <w:webHidden/>
                <w:sz w:val="20"/>
              </w:rPr>
              <w:fldChar w:fldCharType="begin"/>
            </w:r>
            <w:r w:rsidRPr="00381AD3">
              <w:rPr>
                <w:noProof/>
                <w:webHidden/>
                <w:sz w:val="20"/>
              </w:rPr>
              <w:instrText xml:space="preserve"> PAGEREF _Toc184117847 \h </w:instrText>
            </w:r>
            <w:r w:rsidRPr="00381AD3">
              <w:rPr>
                <w:noProof/>
                <w:webHidden/>
                <w:sz w:val="20"/>
              </w:rPr>
              <w:fldChar w:fldCharType="separate"/>
            </w:r>
            <w:r w:rsidR="007B2771">
              <w:rPr>
                <w:b/>
                <w:bCs/>
                <w:noProof/>
                <w:webHidden/>
                <w:sz w:val="20"/>
                <w:lang w:val="en-US"/>
              </w:rPr>
              <w:t>Error! Bookmark not defined.</w:t>
            </w:r>
            <w:r w:rsidRPr="00381AD3">
              <w:rPr>
                <w:noProof/>
                <w:webHidden/>
                <w:sz w:val="20"/>
              </w:rPr>
              <w:fldChar w:fldCharType="end"/>
            </w:r>
          </w:hyperlink>
        </w:p>
        <w:p w14:paraId="5E27C2B7" w14:textId="482D4192" w:rsidR="000A6EA7" w:rsidRPr="00381AD3" w:rsidRDefault="000A6EA7">
          <w:pPr>
            <w:pStyle w:val="TOC1"/>
            <w:rPr>
              <w:rFonts w:asciiTheme="minorHAnsi" w:eastAsiaTheme="minorEastAsia" w:hAnsiTheme="minorHAnsi" w:cstheme="minorBidi"/>
              <w:b w:val="0"/>
              <w:noProof/>
              <w:color w:val="auto"/>
              <w:kern w:val="2"/>
              <w:sz w:val="20"/>
              <w:lang w:eastAsia="en-AU"/>
              <w14:ligatures w14:val="standardContextual"/>
            </w:rPr>
          </w:pPr>
          <w:hyperlink w:anchor="_Toc184117848" w:history="1">
            <w:r w:rsidRPr="00381AD3">
              <w:rPr>
                <w:rStyle w:val="Hyperlink"/>
                <w:noProof/>
                <w:sz w:val="20"/>
              </w:rPr>
              <w:t>UDI and TGA processes</w:t>
            </w:r>
            <w:r w:rsidRPr="00381AD3">
              <w:rPr>
                <w:noProof/>
                <w:webHidden/>
                <w:sz w:val="20"/>
              </w:rPr>
              <w:tab/>
            </w:r>
            <w:r w:rsidRPr="00381AD3">
              <w:rPr>
                <w:noProof/>
                <w:webHidden/>
                <w:sz w:val="20"/>
              </w:rPr>
              <w:fldChar w:fldCharType="begin"/>
            </w:r>
            <w:r w:rsidRPr="00381AD3">
              <w:rPr>
                <w:noProof/>
                <w:webHidden/>
                <w:sz w:val="20"/>
              </w:rPr>
              <w:instrText xml:space="preserve"> PAGEREF _Toc184117848 \h </w:instrText>
            </w:r>
            <w:r w:rsidRPr="00381AD3">
              <w:rPr>
                <w:noProof/>
                <w:webHidden/>
                <w:sz w:val="20"/>
              </w:rPr>
            </w:r>
            <w:r w:rsidRPr="00381AD3">
              <w:rPr>
                <w:noProof/>
                <w:webHidden/>
                <w:sz w:val="20"/>
              </w:rPr>
              <w:fldChar w:fldCharType="separate"/>
            </w:r>
            <w:r w:rsidR="007B2771">
              <w:rPr>
                <w:noProof/>
                <w:webHidden/>
                <w:sz w:val="20"/>
              </w:rPr>
              <w:t>42</w:t>
            </w:r>
            <w:r w:rsidRPr="00381AD3">
              <w:rPr>
                <w:noProof/>
                <w:webHidden/>
                <w:sz w:val="20"/>
              </w:rPr>
              <w:fldChar w:fldCharType="end"/>
            </w:r>
          </w:hyperlink>
        </w:p>
        <w:p w14:paraId="3665C68A" w14:textId="32D5F9F0"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49" w:history="1">
            <w:r w:rsidRPr="00381AD3">
              <w:rPr>
                <w:rStyle w:val="Hyperlink"/>
                <w:noProof/>
                <w:sz w:val="20"/>
              </w:rPr>
              <w:t>Recalls, adverse events and device incident reports</w:t>
            </w:r>
            <w:r w:rsidRPr="00381AD3">
              <w:rPr>
                <w:noProof/>
                <w:webHidden/>
                <w:sz w:val="20"/>
              </w:rPr>
              <w:tab/>
            </w:r>
            <w:r w:rsidRPr="00381AD3">
              <w:rPr>
                <w:noProof/>
                <w:webHidden/>
                <w:sz w:val="20"/>
              </w:rPr>
              <w:fldChar w:fldCharType="begin"/>
            </w:r>
            <w:r w:rsidRPr="00381AD3">
              <w:rPr>
                <w:noProof/>
                <w:webHidden/>
                <w:sz w:val="20"/>
              </w:rPr>
              <w:instrText xml:space="preserve"> PAGEREF _Toc184117849 \h </w:instrText>
            </w:r>
            <w:r w:rsidRPr="00381AD3">
              <w:rPr>
                <w:noProof/>
                <w:webHidden/>
                <w:sz w:val="20"/>
              </w:rPr>
            </w:r>
            <w:r w:rsidRPr="00381AD3">
              <w:rPr>
                <w:noProof/>
                <w:webHidden/>
                <w:sz w:val="20"/>
              </w:rPr>
              <w:fldChar w:fldCharType="separate"/>
            </w:r>
            <w:r w:rsidR="007B2771">
              <w:rPr>
                <w:noProof/>
                <w:webHidden/>
                <w:sz w:val="20"/>
              </w:rPr>
              <w:t>42</w:t>
            </w:r>
            <w:r w:rsidRPr="00381AD3">
              <w:rPr>
                <w:noProof/>
                <w:webHidden/>
                <w:sz w:val="20"/>
              </w:rPr>
              <w:fldChar w:fldCharType="end"/>
            </w:r>
          </w:hyperlink>
        </w:p>
        <w:p w14:paraId="797E70B9" w14:textId="608C1B6B"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50" w:history="1">
            <w:r w:rsidRPr="00381AD3">
              <w:rPr>
                <w:rStyle w:val="Hyperlink"/>
                <w:noProof/>
                <w:sz w:val="20"/>
              </w:rPr>
              <w:t>Patient Implant Cards</w:t>
            </w:r>
            <w:r w:rsidRPr="00381AD3">
              <w:rPr>
                <w:noProof/>
                <w:webHidden/>
                <w:sz w:val="20"/>
              </w:rPr>
              <w:tab/>
            </w:r>
            <w:r w:rsidRPr="00381AD3">
              <w:rPr>
                <w:noProof/>
                <w:webHidden/>
                <w:sz w:val="20"/>
              </w:rPr>
              <w:fldChar w:fldCharType="begin"/>
            </w:r>
            <w:r w:rsidRPr="00381AD3">
              <w:rPr>
                <w:noProof/>
                <w:webHidden/>
                <w:sz w:val="20"/>
              </w:rPr>
              <w:instrText xml:space="preserve"> PAGEREF _Toc184117850 \h </w:instrText>
            </w:r>
            <w:r w:rsidRPr="00381AD3">
              <w:rPr>
                <w:noProof/>
                <w:webHidden/>
                <w:sz w:val="20"/>
              </w:rPr>
            </w:r>
            <w:r w:rsidRPr="00381AD3">
              <w:rPr>
                <w:noProof/>
                <w:webHidden/>
                <w:sz w:val="20"/>
              </w:rPr>
              <w:fldChar w:fldCharType="separate"/>
            </w:r>
            <w:r w:rsidR="007B2771">
              <w:rPr>
                <w:noProof/>
                <w:webHidden/>
                <w:sz w:val="20"/>
              </w:rPr>
              <w:t>42</w:t>
            </w:r>
            <w:r w:rsidRPr="00381AD3">
              <w:rPr>
                <w:noProof/>
                <w:webHidden/>
                <w:sz w:val="20"/>
              </w:rPr>
              <w:fldChar w:fldCharType="end"/>
            </w:r>
          </w:hyperlink>
        </w:p>
        <w:p w14:paraId="02B76C30" w14:textId="2244B7BB"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51" w:history="1">
            <w:r w:rsidRPr="00381AD3">
              <w:rPr>
                <w:rStyle w:val="Hyperlink"/>
                <w:noProof/>
                <w:sz w:val="20"/>
              </w:rPr>
              <w:t>Patient Information Leaflets</w:t>
            </w:r>
            <w:r w:rsidRPr="00381AD3">
              <w:rPr>
                <w:noProof/>
                <w:webHidden/>
                <w:sz w:val="20"/>
              </w:rPr>
              <w:tab/>
            </w:r>
            <w:r w:rsidRPr="00381AD3">
              <w:rPr>
                <w:noProof/>
                <w:webHidden/>
                <w:sz w:val="20"/>
              </w:rPr>
              <w:fldChar w:fldCharType="begin"/>
            </w:r>
            <w:r w:rsidRPr="00381AD3">
              <w:rPr>
                <w:noProof/>
                <w:webHidden/>
                <w:sz w:val="20"/>
              </w:rPr>
              <w:instrText xml:space="preserve"> PAGEREF _Toc184117851 \h </w:instrText>
            </w:r>
            <w:r w:rsidRPr="00381AD3">
              <w:rPr>
                <w:noProof/>
                <w:webHidden/>
                <w:sz w:val="20"/>
              </w:rPr>
            </w:r>
            <w:r w:rsidRPr="00381AD3">
              <w:rPr>
                <w:noProof/>
                <w:webHidden/>
                <w:sz w:val="20"/>
              </w:rPr>
              <w:fldChar w:fldCharType="separate"/>
            </w:r>
            <w:r w:rsidR="007B2771">
              <w:rPr>
                <w:noProof/>
                <w:webHidden/>
                <w:sz w:val="20"/>
              </w:rPr>
              <w:t>43</w:t>
            </w:r>
            <w:r w:rsidRPr="00381AD3">
              <w:rPr>
                <w:noProof/>
                <w:webHidden/>
                <w:sz w:val="20"/>
              </w:rPr>
              <w:fldChar w:fldCharType="end"/>
            </w:r>
          </w:hyperlink>
        </w:p>
        <w:p w14:paraId="51BE0E08" w14:textId="313B6882"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52" w:history="1">
            <w:r w:rsidRPr="00381AD3">
              <w:rPr>
                <w:rStyle w:val="Hyperlink"/>
                <w:noProof/>
                <w:sz w:val="20"/>
              </w:rPr>
              <w:t>Electronic Instructions for Use</w:t>
            </w:r>
            <w:r w:rsidRPr="00381AD3">
              <w:rPr>
                <w:noProof/>
                <w:webHidden/>
                <w:sz w:val="20"/>
              </w:rPr>
              <w:tab/>
            </w:r>
            <w:r w:rsidRPr="00381AD3">
              <w:rPr>
                <w:noProof/>
                <w:webHidden/>
                <w:sz w:val="20"/>
              </w:rPr>
              <w:fldChar w:fldCharType="begin"/>
            </w:r>
            <w:r w:rsidRPr="00381AD3">
              <w:rPr>
                <w:noProof/>
                <w:webHidden/>
                <w:sz w:val="20"/>
              </w:rPr>
              <w:instrText xml:space="preserve"> PAGEREF _Toc184117852 \h </w:instrText>
            </w:r>
            <w:r w:rsidRPr="00381AD3">
              <w:rPr>
                <w:noProof/>
                <w:webHidden/>
                <w:sz w:val="20"/>
              </w:rPr>
            </w:r>
            <w:r w:rsidRPr="00381AD3">
              <w:rPr>
                <w:noProof/>
                <w:webHidden/>
                <w:sz w:val="20"/>
              </w:rPr>
              <w:fldChar w:fldCharType="separate"/>
            </w:r>
            <w:r w:rsidR="007B2771">
              <w:rPr>
                <w:noProof/>
                <w:webHidden/>
                <w:sz w:val="20"/>
              </w:rPr>
              <w:t>43</w:t>
            </w:r>
            <w:r w:rsidRPr="00381AD3">
              <w:rPr>
                <w:noProof/>
                <w:webHidden/>
                <w:sz w:val="20"/>
              </w:rPr>
              <w:fldChar w:fldCharType="end"/>
            </w:r>
          </w:hyperlink>
        </w:p>
        <w:p w14:paraId="032D2347" w14:textId="598ED840"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53" w:history="1">
            <w:r w:rsidRPr="00381AD3">
              <w:rPr>
                <w:rStyle w:val="Hyperlink"/>
                <w:noProof/>
                <w:sz w:val="20"/>
              </w:rPr>
              <w:t>Certifications and audits</w:t>
            </w:r>
            <w:r w:rsidRPr="00381AD3">
              <w:rPr>
                <w:noProof/>
                <w:webHidden/>
                <w:sz w:val="20"/>
              </w:rPr>
              <w:tab/>
            </w:r>
            <w:r w:rsidRPr="00381AD3">
              <w:rPr>
                <w:noProof/>
                <w:webHidden/>
                <w:sz w:val="20"/>
              </w:rPr>
              <w:fldChar w:fldCharType="begin"/>
            </w:r>
            <w:r w:rsidRPr="00381AD3">
              <w:rPr>
                <w:noProof/>
                <w:webHidden/>
                <w:sz w:val="20"/>
              </w:rPr>
              <w:instrText xml:space="preserve"> PAGEREF _Toc184117853 \h </w:instrText>
            </w:r>
            <w:r w:rsidRPr="00381AD3">
              <w:rPr>
                <w:noProof/>
                <w:webHidden/>
                <w:sz w:val="20"/>
              </w:rPr>
            </w:r>
            <w:r w:rsidRPr="00381AD3">
              <w:rPr>
                <w:noProof/>
                <w:webHidden/>
                <w:sz w:val="20"/>
              </w:rPr>
              <w:fldChar w:fldCharType="separate"/>
            </w:r>
            <w:r w:rsidR="007B2771">
              <w:rPr>
                <w:noProof/>
                <w:webHidden/>
                <w:sz w:val="20"/>
              </w:rPr>
              <w:t>43</w:t>
            </w:r>
            <w:r w:rsidRPr="00381AD3">
              <w:rPr>
                <w:noProof/>
                <w:webHidden/>
                <w:sz w:val="20"/>
              </w:rPr>
              <w:fldChar w:fldCharType="end"/>
            </w:r>
          </w:hyperlink>
        </w:p>
        <w:p w14:paraId="75AF0127" w14:textId="35BF677A"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54" w:history="1">
            <w:r w:rsidRPr="00381AD3">
              <w:rPr>
                <w:rStyle w:val="Hyperlink"/>
                <w:noProof/>
                <w:sz w:val="20"/>
              </w:rPr>
              <w:t>Record keeping requirements</w:t>
            </w:r>
            <w:r w:rsidRPr="00381AD3">
              <w:rPr>
                <w:noProof/>
                <w:webHidden/>
                <w:sz w:val="20"/>
              </w:rPr>
              <w:tab/>
            </w:r>
            <w:r w:rsidRPr="00381AD3">
              <w:rPr>
                <w:noProof/>
                <w:webHidden/>
                <w:sz w:val="20"/>
              </w:rPr>
              <w:fldChar w:fldCharType="begin"/>
            </w:r>
            <w:r w:rsidRPr="00381AD3">
              <w:rPr>
                <w:noProof/>
                <w:webHidden/>
                <w:sz w:val="20"/>
              </w:rPr>
              <w:instrText xml:space="preserve"> PAGEREF _Toc184117854 \h </w:instrText>
            </w:r>
            <w:r w:rsidRPr="00381AD3">
              <w:rPr>
                <w:noProof/>
                <w:webHidden/>
                <w:sz w:val="20"/>
              </w:rPr>
            </w:r>
            <w:r w:rsidRPr="00381AD3">
              <w:rPr>
                <w:noProof/>
                <w:webHidden/>
                <w:sz w:val="20"/>
              </w:rPr>
              <w:fldChar w:fldCharType="separate"/>
            </w:r>
            <w:r w:rsidR="007B2771">
              <w:rPr>
                <w:noProof/>
                <w:webHidden/>
                <w:sz w:val="20"/>
              </w:rPr>
              <w:t>43</w:t>
            </w:r>
            <w:r w:rsidRPr="00381AD3">
              <w:rPr>
                <w:noProof/>
                <w:webHidden/>
                <w:sz w:val="20"/>
              </w:rPr>
              <w:fldChar w:fldCharType="end"/>
            </w:r>
          </w:hyperlink>
        </w:p>
        <w:p w14:paraId="55CC355F" w14:textId="6E06837B"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55" w:history="1">
            <w:r w:rsidRPr="00381AD3">
              <w:rPr>
                <w:rStyle w:val="Hyperlink"/>
                <w:noProof/>
                <w:sz w:val="20"/>
              </w:rPr>
              <w:t>Fees and charges</w:t>
            </w:r>
            <w:r w:rsidRPr="00381AD3">
              <w:rPr>
                <w:noProof/>
                <w:webHidden/>
                <w:sz w:val="20"/>
              </w:rPr>
              <w:tab/>
            </w:r>
            <w:r w:rsidRPr="00381AD3">
              <w:rPr>
                <w:noProof/>
                <w:webHidden/>
                <w:sz w:val="20"/>
              </w:rPr>
              <w:fldChar w:fldCharType="begin"/>
            </w:r>
            <w:r w:rsidRPr="00381AD3">
              <w:rPr>
                <w:noProof/>
                <w:webHidden/>
                <w:sz w:val="20"/>
              </w:rPr>
              <w:instrText xml:space="preserve"> PAGEREF _Toc184117855 \h </w:instrText>
            </w:r>
            <w:r w:rsidRPr="00381AD3">
              <w:rPr>
                <w:noProof/>
                <w:webHidden/>
                <w:sz w:val="20"/>
              </w:rPr>
            </w:r>
            <w:r w:rsidRPr="00381AD3">
              <w:rPr>
                <w:noProof/>
                <w:webHidden/>
                <w:sz w:val="20"/>
              </w:rPr>
              <w:fldChar w:fldCharType="separate"/>
            </w:r>
            <w:r w:rsidR="007B2771">
              <w:rPr>
                <w:noProof/>
                <w:webHidden/>
                <w:sz w:val="20"/>
              </w:rPr>
              <w:t>44</w:t>
            </w:r>
            <w:r w:rsidRPr="00381AD3">
              <w:rPr>
                <w:noProof/>
                <w:webHidden/>
                <w:sz w:val="20"/>
              </w:rPr>
              <w:fldChar w:fldCharType="end"/>
            </w:r>
          </w:hyperlink>
        </w:p>
        <w:p w14:paraId="16286630" w14:textId="0C0FC641" w:rsidR="000A6EA7" w:rsidRPr="00381AD3" w:rsidRDefault="000A6EA7">
          <w:pPr>
            <w:pStyle w:val="TOC1"/>
            <w:rPr>
              <w:rFonts w:asciiTheme="minorHAnsi" w:eastAsiaTheme="minorEastAsia" w:hAnsiTheme="minorHAnsi" w:cstheme="minorBidi"/>
              <w:b w:val="0"/>
              <w:noProof/>
              <w:color w:val="auto"/>
              <w:kern w:val="2"/>
              <w:sz w:val="20"/>
              <w:lang w:eastAsia="en-AU"/>
              <w14:ligatures w14:val="standardContextual"/>
            </w:rPr>
          </w:pPr>
          <w:hyperlink w:anchor="_Toc184117856" w:history="1">
            <w:r w:rsidRPr="00381AD3">
              <w:rPr>
                <w:rStyle w:val="Hyperlink"/>
                <w:noProof/>
                <w:sz w:val="20"/>
              </w:rPr>
              <w:t>Resources</w:t>
            </w:r>
            <w:r w:rsidRPr="00381AD3">
              <w:rPr>
                <w:noProof/>
                <w:webHidden/>
                <w:sz w:val="20"/>
              </w:rPr>
              <w:tab/>
            </w:r>
            <w:r w:rsidRPr="00381AD3">
              <w:rPr>
                <w:noProof/>
                <w:webHidden/>
                <w:sz w:val="20"/>
              </w:rPr>
              <w:fldChar w:fldCharType="begin"/>
            </w:r>
            <w:r w:rsidRPr="00381AD3">
              <w:rPr>
                <w:noProof/>
                <w:webHidden/>
                <w:sz w:val="20"/>
              </w:rPr>
              <w:instrText xml:space="preserve"> PAGEREF _Toc184117856 \h </w:instrText>
            </w:r>
            <w:r w:rsidRPr="00381AD3">
              <w:rPr>
                <w:noProof/>
                <w:webHidden/>
                <w:sz w:val="20"/>
              </w:rPr>
            </w:r>
            <w:r w:rsidRPr="00381AD3">
              <w:rPr>
                <w:noProof/>
                <w:webHidden/>
                <w:sz w:val="20"/>
              </w:rPr>
              <w:fldChar w:fldCharType="separate"/>
            </w:r>
            <w:r w:rsidR="007B2771">
              <w:rPr>
                <w:noProof/>
                <w:webHidden/>
                <w:sz w:val="20"/>
              </w:rPr>
              <w:t>44</w:t>
            </w:r>
            <w:r w:rsidRPr="00381AD3">
              <w:rPr>
                <w:noProof/>
                <w:webHidden/>
                <w:sz w:val="20"/>
              </w:rPr>
              <w:fldChar w:fldCharType="end"/>
            </w:r>
          </w:hyperlink>
        </w:p>
        <w:p w14:paraId="26E50FC3" w14:textId="1E45EA43"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57" w:history="1">
            <w:r w:rsidRPr="00381AD3">
              <w:rPr>
                <w:rStyle w:val="Hyperlink"/>
                <w:noProof/>
                <w:sz w:val="20"/>
              </w:rPr>
              <w:t>UDI information and support</w:t>
            </w:r>
            <w:r w:rsidRPr="00381AD3">
              <w:rPr>
                <w:noProof/>
                <w:webHidden/>
                <w:sz w:val="20"/>
              </w:rPr>
              <w:tab/>
            </w:r>
            <w:r w:rsidRPr="00381AD3">
              <w:rPr>
                <w:noProof/>
                <w:webHidden/>
                <w:sz w:val="20"/>
              </w:rPr>
              <w:fldChar w:fldCharType="begin"/>
            </w:r>
            <w:r w:rsidRPr="00381AD3">
              <w:rPr>
                <w:noProof/>
                <w:webHidden/>
                <w:sz w:val="20"/>
              </w:rPr>
              <w:instrText xml:space="preserve"> PAGEREF _Toc184117857 \h </w:instrText>
            </w:r>
            <w:r w:rsidRPr="00381AD3">
              <w:rPr>
                <w:noProof/>
                <w:webHidden/>
                <w:sz w:val="20"/>
              </w:rPr>
            </w:r>
            <w:r w:rsidRPr="00381AD3">
              <w:rPr>
                <w:noProof/>
                <w:webHidden/>
                <w:sz w:val="20"/>
              </w:rPr>
              <w:fldChar w:fldCharType="separate"/>
            </w:r>
            <w:r w:rsidR="007B2771">
              <w:rPr>
                <w:noProof/>
                <w:webHidden/>
                <w:sz w:val="20"/>
              </w:rPr>
              <w:t>44</w:t>
            </w:r>
            <w:r w:rsidRPr="00381AD3">
              <w:rPr>
                <w:noProof/>
                <w:webHidden/>
                <w:sz w:val="20"/>
              </w:rPr>
              <w:fldChar w:fldCharType="end"/>
            </w:r>
          </w:hyperlink>
        </w:p>
        <w:p w14:paraId="3C9A7AE4" w14:textId="4F0339FB" w:rsidR="000A6EA7" w:rsidRPr="00381AD3" w:rsidRDefault="000A6EA7">
          <w:pPr>
            <w:pStyle w:val="TOC1"/>
            <w:rPr>
              <w:rFonts w:asciiTheme="minorHAnsi" w:eastAsiaTheme="minorEastAsia" w:hAnsiTheme="minorHAnsi" w:cstheme="minorBidi"/>
              <w:b w:val="0"/>
              <w:noProof/>
              <w:color w:val="auto"/>
              <w:kern w:val="2"/>
              <w:sz w:val="20"/>
              <w:lang w:eastAsia="en-AU"/>
              <w14:ligatures w14:val="standardContextual"/>
            </w:rPr>
          </w:pPr>
          <w:hyperlink w:anchor="_Toc184117858" w:history="1">
            <w:r w:rsidRPr="00381AD3">
              <w:rPr>
                <w:rStyle w:val="Hyperlink"/>
                <w:noProof/>
                <w:sz w:val="20"/>
              </w:rPr>
              <w:t>Appendices</w:t>
            </w:r>
            <w:r w:rsidRPr="00381AD3">
              <w:rPr>
                <w:noProof/>
                <w:webHidden/>
                <w:sz w:val="20"/>
              </w:rPr>
              <w:tab/>
            </w:r>
            <w:r w:rsidRPr="00381AD3">
              <w:rPr>
                <w:noProof/>
                <w:webHidden/>
                <w:sz w:val="20"/>
              </w:rPr>
              <w:fldChar w:fldCharType="begin"/>
            </w:r>
            <w:r w:rsidRPr="00381AD3">
              <w:rPr>
                <w:noProof/>
                <w:webHidden/>
                <w:sz w:val="20"/>
              </w:rPr>
              <w:instrText xml:space="preserve"> PAGEREF _Toc184117858 \h </w:instrText>
            </w:r>
            <w:r w:rsidRPr="00381AD3">
              <w:rPr>
                <w:noProof/>
                <w:webHidden/>
                <w:sz w:val="20"/>
              </w:rPr>
            </w:r>
            <w:r w:rsidRPr="00381AD3">
              <w:rPr>
                <w:noProof/>
                <w:webHidden/>
                <w:sz w:val="20"/>
              </w:rPr>
              <w:fldChar w:fldCharType="separate"/>
            </w:r>
            <w:r w:rsidR="007B2771">
              <w:rPr>
                <w:noProof/>
                <w:webHidden/>
                <w:sz w:val="20"/>
              </w:rPr>
              <w:t>45</w:t>
            </w:r>
            <w:r w:rsidRPr="00381AD3">
              <w:rPr>
                <w:noProof/>
                <w:webHidden/>
                <w:sz w:val="20"/>
              </w:rPr>
              <w:fldChar w:fldCharType="end"/>
            </w:r>
          </w:hyperlink>
        </w:p>
        <w:p w14:paraId="0D694882" w14:textId="6B423881"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59" w:history="1">
            <w:r w:rsidRPr="00381AD3">
              <w:rPr>
                <w:rStyle w:val="Hyperlink"/>
                <w:noProof/>
                <w:sz w:val="20"/>
              </w:rPr>
              <w:t>Examples of a UDI Carrier on device labels</w:t>
            </w:r>
            <w:r w:rsidRPr="00381AD3">
              <w:rPr>
                <w:noProof/>
                <w:webHidden/>
                <w:sz w:val="20"/>
              </w:rPr>
              <w:tab/>
            </w:r>
            <w:r w:rsidRPr="00381AD3">
              <w:rPr>
                <w:noProof/>
                <w:webHidden/>
                <w:sz w:val="20"/>
              </w:rPr>
              <w:fldChar w:fldCharType="begin"/>
            </w:r>
            <w:r w:rsidRPr="00381AD3">
              <w:rPr>
                <w:noProof/>
                <w:webHidden/>
                <w:sz w:val="20"/>
              </w:rPr>
              <w:instrText xml:space="preserve"> PAGEREF _Toc184117859 \h </w:instrText>
            </w:r>
            <w:r w:rsidRPr="00381AD3">
              <w:rPr>
                <w:noProof/>
                <w:webHidden/>
                <w:sz w:val="20"/>
              </w:rPr>
            </w:r>
            <w:r w:rsidRPr="00381AD3">
              <w:rPr>
                <w:noProof/>
                <w:webHidden/>
                <w:sz w:val="20"/>
              </w:rPr>
              <w:fldChar w:fldCharType="separate"/>
            </w:r>
            <w:r w:rsidR="007B2771">
              <w:rPr>
                <w:noProof/>
                <w:webHidden/>
                <w:sz w:val="20"/>
              </w:rPr>
              <w:t>45</w:t>
            </w:r>
            <w:r w:rsidRPr="00381AD3">
              <w:rPr>
                <w:noProof/>
                <w:webHidden/>
                <w:sz w:val="20"/>
              </w:rPr>
              <w:fldChar w:fldCharType="end"/>
            </w:r>
          </w:hyperlink>
        </w:p>
        <w:p w14:paraId="1B0F683D" w14:textId="23ED807F"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60" w:history="1">
            <w:r w:rsidRPr="00381AD3">
              <w:rPr>
                <w:rStyle w:val="Hyperlink"/>
                <w:noProof/>
                <w:sz w:val="20"/>
              </w:rPr>
              <w:t>GS1 UDI Carrier example</w:t>
            </w:r>
            <w:r w:rsidRPr="00381AD3">
              <w:rPr>
                <w:noProof/>
                <w:webHidden/>
                <w:sz w:val="20"/>
              </w:rPr>
              <w:tab/>
            </w:r>
            <w:r w:rsidRPr="00381AD3">
              <w:rPr>
                <w:noProof/>
                <w:webHidden/>
                <w:sz w:val="20"/>
              </w:rPr>
              <w:fldChar w:fldCharType="begin"/>
            </w:r>
            <w:r w:rsidRPr="00381AD3">
              <w:rPr>
                <w:noProof/>
                <w:webHidden/>
                <w:sz w:val="20"/>
              </w:rPr>
              <w:instrText xml:space="preserve"> PAGEREF _Toc184117860 \h </w:instrText>
            </w:r>
            <w:r w:rsidRPr="00381AD3">
              <w:rPr>
                <w:noProof/>
                <w:webHidden/>
                <w:sz w:val="20"/>
              </w:rPr>
            </w:r>
            <w:r w:rsidRPr="00381AD3">
              <w:rPr>
                <w:noProof/>
                <w:webHidden/>
                <w:sz w:val="20"/>
              </w:rPr>
              <w:fldChar w:fldCharType="separate"/>
            </w:r>
            <w:r w:rsidR="007B2771">
              <w:rPr>
                <w:noProof/>
                <w:webHidden/>
                <w:sz w:val="20"/>
              </w:rPr>
              <w:t>45</w:t>
            </w:r>
            <w:r w:rsidRPr="00381AD3">
              <w:rPr>
                <w:noProof/>
                <w:webHidden/>
                <w:sz w:val="20"/>
              </w:rPr>
              <w:fldChar w:fldCharType="end"/>
            </w:r>
          </w:hyperlink>
        </w:p>
        <w:p w14:paraId="391EAACD" w14:textId="39161FD2"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61" w:history="1">
            <w:r w:rsidRPr="00381AD3">
              <w:rPr>
                <w:rStyle w:val="Hyperlink"/>
                <w:noProof/>
                <w:sz w:val="20"/>
              </w:rPr>
              <w:t>HIBCC UDI Carrier example</w:t>
            </w:r>
            <w:r w:rsidRPr="00381AD3">
              <w:rPr>
                <w:noProof/>
                <w:webHidden/>
                <w:sz w:val="20"/>
              </w:rPr>
              <w:tab/>
            </w:r>
            <w:r w:rsidRPr="00381AD3">
              <w:rPr>
                <w:noProof/>
                <w:webHidden/>
                <w:sz w:val="20"/>
              </w:rPr>
              <w:fldChar w:fldCharType="begin"/>
            </w:r>
            <w:r w:rsidRPr="00381AD3">
              <w:rPr>
                <w:noProof/>
                <w:webHidden/>
                <w:sz w:val="20"/>
              </w:rPr>
              <w:instrText xml:space="preserve"> PAGEREF _Toc184117861 \h </w:instrText>
            </w:r>
            <w:r w:rsidRPr="00381AD3">
              <w:rPr>
                <w:noProof/>
                <w:webHidden/>
                <w:sz w:val="20"/>
              </w:rPr>
            </w:r>
            <w:r w:rsidRPr="00381AD3">
              <w:rPr>
                <w:noProof/>
                <w:webHidden/>
                <w:sz w:val="20"/>
              </w:rPr>
              <w:fldChar w:fldCharType="separate"/>
            </w:r>
            <w:r w:rsidR="007B2771">
              <w:rPr>
                <w:noProof/>
                <w:webHidden/>
                <w:sz w:val="20"/>
              </w:rPr>
              <w:t>46</w:t>
            </w:r>
            <w:r w:rsidRPr="00381AD3">
              <w:rPr>
                <w:noProof/>
                <w:webHidden/>
                <w:sz w:val="20"/>
              </w:rPr>
              <w:fldChar w:fldCharType="end"/>
            </w:r>
          </w:hyperlink>
        </w:p>
        <w:p w14:paraId="688B4E9D" w14:textId="535A2A09"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62" w:history="1">
            <w:r w:rsidRPr="00381AD3">
              <w:rPr>
                <w:rStyle w:val="Hyperlink"/>
                <w:noProof/>
                <w:sz w:val="20"/>
              </w:rPr>
              <w:t>ICCBBA UDI Carrier example</w:t>
            </w:r>
            <w:r w:rsidRPr="00381AD3">
              <w:rPr>
                <w:noProof/>
                <w:webHidden/>
                <w:sz w:val="20"/>
              </w:rPr>
              <w:tab/>
            </w:r>
            <w:r w:rsidRPr="00381AD3">
              <w:rPr>
                <w:noProof/>
                <w:webHidden/>
                <w:sz w:val="20"/>
              </w:rPr>
              <w:fldChar w:fldCharType="begin"/>
            </w:r>
            <w:r w:rsidRPr="00381AD3">
              <w:rPr>
                <w:noProof/>
                <w:webHidden/>
                <w:sz w:val="20"/>
              </w:rPr>
              <w:instrText xml:space="preserve"> PAGEREF _Toc184117862 \h </w:instrText>
            </w:r>
            <w:r w:rsidRPr="00381AD3">
              <w:rPr>
                <w:noProof/>
                <w:webHidden/>
                <w:sz w:val="20"/>
              </w:rPr>
            </w:r>
            <w:r w:rsidRPr="00381AD3">
              <w:rPr>
                <w:noProof/>
                <w:webHidden/>
                <w:sz w:val="20"/>
              </w:rPr>
              <w:fldChar w:fldCharType="separate"/>
            </w:r>
            <w:r w:rsidR="007B2771">
              <w:rPr>
                <w:noProof/>
                <w:webHidden/>
                <w:sz w:val="20"/>
              </w:rPr>
              <w:t>46</w:t>
            </w:r>
            <w:r w:rsidRPr="00381AD3">
              <w:rPr>
                <w:noProof/>
                <w:webHidden/>
                <w:sz w:val="20"/>
              </w:rPr>
              <w:fldChar w:fldCharType="end"/>
            </w:r>
          </w:hyperlink>
        </w:p>
        <w:p w14:paraId="4353DC90" w14:textId="63C962A5" w:rsidR="000A6EA7" w:rsidRPr="00381AD3" w:rsidRDefault="000A6EA7">
          <w:pPr>
            <w:pStyle w:val="TOC2"/>
            <w:rPr>
              <w:rFonts w:asciiTheme="minorHAnsi" w:eastAsiaTheme="minorEastAsia" w:hAnsiTheme="minorHAnsi" w:cstheme="minorBidi"/>
              <w:noProof/>
              <w:color w:val="auto"/>
              <w:kern w:val="2"/>
              <w:sz w:val="20"/>
              <w:lang w:eastAsia="en-AU"/>
              <w14:ligatures w14:val="standardContextual"/>
            </w:rPr>
          </w:pPr>
          <w:hyperlink w:anchor="_Toc184117863" w:history="1">
            <w:r w:rsidRPr="00381AD3">
              <w:rPr>
                <w:rStyle w:val="Hyperlink"/>
                <w:noProof/>
                <w:sz w:val="20"/>
              </w:rPr>
              <w:t>UDI HRI formats</w:t>
            </w:r>
            <w:r w:rsidRPr="00381AD3">
              <w:rPr>
                <w:noProof/>
                <w:webHidden/>
                <w:sz w:val="20"/>
              </w:rPr>
              <w:tab/>
            </w:r>
            <w:r w:rsidRPr="00381AD3">
              <w:rPr>
                <w:noProof/>
                <w:webHidden/>
                <w:sz w:val="20"/>
              </w:rPr>
              <w:fldChar w:fldCharType="begin"/>
            </w:r>
            <w:r w:rsidRPr="00381AD3">
              <w:rPr>
                <w:noProof/>
                <w:webHidden/>
                <w:sz w:val="20"/>
              </w:rPr>
              <w:instrText xml:space="preserve"> PAGEREF _Toc184117863 \h </w:instrText>
            </w:r>
            <w:r w:rsidRPr="00381AD3">
              <w:rPr>
                <w:noProof/>
                <w:webHidden/>
                <w:sz w:val="20"/>
              </w:rPr>
            </w:r>
            <w:r w:rsidRPr="00381AD3">
              <w:rPr>
                <w:noProof/>
                <w:webHidden/>
                <w:sz w:val="20"/>
              </w:rPr>
              <w:fldChar w:fldCharType="separate"/>
            </w:r>
            <w:r w:rsidR="007B2771">
              <w:rPr>
                <w:noProof/>
                <w:webHidden/>
                <w:sz w:val="20"/>
              </w:rPr>
              <w:t>47</w:t>
            </w:r>
            <w:r w:rsidRPr="00381AD3">
              <w:rPr>
                <w:noProof/>
                <w:webHidden/>
                <w:sz w:val="20"/>
              </w:rPr>
              <w:fldChar w:fldCharType="end"/>
            </w:r>
          </w:hyperlink>
        </w:p>
        <w:p w14:paraId="03416000" w14:textId="3109B898"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64" w:history="1">
            <w:r w:rsidRPr="00381AD3">
              <w:rPr>
                <w:rStyle w:val="Hyperlink"/>
                <w:noProof/>
                <w:sz w:val="20"/>
              </w:rPr>
              <w:t>GS1 standards</w:t>
            </w:r>
            <w:r w:rsidRPr="00381AD3">
              <w:rPr>
                <w:noProof/>
                <w:webHidden/>
                <w:sz w:val="20"/>
              </w:rPr>
              <w:tab/>
            </w:r>
            <w:r w:rsidRPr="00381AD3">
              <w:rPr>
                <w:noProof/>
                <w:webHidden/>
                <w:sz w:val="20"/>
              </w:rPr>
              <w:fldChar w:fldCharType="begin"/>
            </w:r>
            <w:r w:rsidRPr="00381AD3">
              <w:rPr>
                <w:noProof/>
                <w:webHidden/>
                <w:sz w:val="20"/>
              </w:rPr>
              <w:instrText xml:space="preserve"> PAGEREF _Toc184117864 \h </w:instrText>
            </w:r>
            <w:r w:rsidRPr="00381AD3">
              <w:rPr>
                <w:noProof/>
                <w:webHidden/>
                <w:sz w:val="20"/>
              </w:rPr>
            </w:r>
            <w:r w:rsidRPr="00381AD3">
              <w:rPr>
                <w:noProof/>
                <w:webHidden/>
                <w:sz w:val="20"/>
              </w:rPr>
              <w:fldChar w:fldCharType="separate"/>
            </w:r>
            <w:r w:rsidR="007B2771">
              <w:rPr>
                <w:noProof/>
                <w:webHidden/>
                <w:sz w:val="20"/>
              </w:rPr>
              <w:t>47</w:t>
            </w:r>
            <w:r w:rsidRPr="00381AD3">
              <w:rPr>
                <w:noProof/>
                <w:webHidden/>
                <w:sz w:val="20"/>
              </w:rPr>
              <w:fldChar w:fldCharType="end"/>
            </w:r>
          </w:hyperlink>
        </w:p>
        <w:p w14:paraId="7E0C91C0" w14:textId="36CA6156"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65" w:history="1">
            <w:r w:rsidRPr="00381AD3">
              <w:rPr>
                <w:rStyle w:val="Hyperlink"/>
                <w:noProof/>
                <w:sz w:val="20"/>
              </w:rPr>
              <w:t>HIBCC standards</w:t>
            </w:r>
            <w:r w:rsidRPr="00381AD3">
              <w:rPr>
                <w:noProof/>
                <w:webHidden/>
                <w:sz w:val="20"/>
              </w:rPr>
              <w:tab/>
            </w:r>
            <w:r w:rsidRPr="00381AD3">
              <w:rPr>
                <w:noProof/>
                <w:webHidden/>
                <w:sz w:val="20"/>
              </w:rPr>
              <w:fldChar w:fldCharType="begin"/>
            </w:r>
            <w:r w:rsidRPr="00381AD3">
              <w:rPr>
                <w:noProof/>
                <w:webHidden/>
                <w:sz w:val="20"/>
              </w:rPr>
              <w:instrText xml:space="preserve"> PAGEREF _Toc184117865 \h </w:instrText>
            </w:r>
            <w:r w:rsidRPr="00381AD3">
              <w:rPr>
                <w:noProof/>
                <w:webHidden/>
                <w:sz w:val="20"/>
              </w:rPr>
            </w:r>
            <w:r w:rsidRPr="00381AD3">
              <w:rPr>
                <w:noProof/>
                <w:webHidden/>
                <w:sz w:val="20"/>
              </w:rPr>
              <w:fldChar w:fldCharType="separate"/>
            </w:r>
            <w:r w:rsidR="007B2771">
              <w:rPr>
                <w:noProof/>
                <w:webHidden/>
                <w:sz w:val="20"/>
              </w:rPr>
              <w:t>47</w:t>
            </w:r>
            <w:r w:rsidRPr="00381AD3">
              <w:rPr>
                <w:noProof/>
                <w:webHidden/>
                <w:sz w:val="20"/>
              </w:rPr>
              <w:fldChar w:fldCharType="end"/>
            </w:r>
          </w:hyperlink>
        </w:p>
        <w:p w14:paraId="434063F8" w14:textId="130EE866" w:rsidR="000A6EA7" w:rsidRPr="00381AD3" w:rsidRDefault="000A6EA7">
          <w:pPr>
            <w:pStyle w:val="TOC3"/>
            <w:rPr>
              <w:rFonts w:asciiTheme="minorHAnsi" w:eastAsiaTheme="minorEastAsia" w:hAnsiTheme="minorHAnsi" w:cstheme="minorBidi"/>
              <w:noProof/>
              <w:color w:val="auto"/>
              <w:kern w:val="2"/>
              <w:sz w:val="20"/>
              <w:lang w:eastAsia="en-AU"/>
              <w14:ligatures w14:val="standardContextual"/>
            </w:rPr>
          </w:pPr>
          <w:hyperlink w:anchor="_Toc184117866" w:history="1">
            <w:r w:rsidRPr="00381AD3">
              <w:rPr>
                <w:rStyle w:val="Hyperlink"/>
                <w:noProof/>
                <w:sz w:val="20"/>
              </w:rPr>
              <w:t>ICCBBA standards</w:t>
            </w:r>
            <w:r w:rsidRPr="00381AD3">
              <w:rPr>
                <w:noProof/>
                <w:webHidden/>
                <w:sz w:val="20"/>
              </w:rPr>
              <w:tab/>
            </w:r>
            <w:r w:rsidRPr="00381AD3">
              <w:rPr>
                <w:noProof/>
                <w:webHidden/>
                <w:sz w:val="20"/>
              </w:rPr>
              <w:fldChar w:fldCharType="begin"/>
            </w:r>
            <w:r w:rsidRPr="00381AD3">
              <w:rPr>
                <w:noProof/>
                <w:webHidden/>
                <w:sz w:val="20"/>
              </w:rPr>
              <w:instrText xml:space="preserve"> PAGEREF _Toc184117866 \h </w:instrText>
            </w:r>
            <w:r w:rsidRPr="00381AD3">
              <w:rPr>
                <w:noProof/>
                <w:webHidden/>
                <w:sz w:val="20"/>
              </w:rPr>
            </w:r>
            <w:r w:rsidRPr="00381AD3">
              <w:rPr>
                <w:noProof/>
                <w:webHidden/>
                <w:sz w:val="20"/>
              </w:rPr>
              <w:fldChar w:fldCharType="separate"/>
            </w:r>
            <w:r w:rsidR="007B2771">
              <w:rPr>
                <w:noProof/>
                <w:webHidden/>
                <w:sz w:val="20"/>
              </w:rPr>
              <w:t>49</w:t>
            </w:r>
            <w:r w:rsidRPr="00381AD3">
              <w:rPr>
                <w:noProof/>
                <w:webHidden/>
                <w:sz w:val="20"/>
              </w:rPr>
              <w:fldChar w:fldCharType="end"/>
            </w:r>
          </w:hyperlink>
        </w:p>
        <w:p w14:paraId="459A0920" w14:textId="1847FD2F" w:rsidR="0089410A" w:rsidRDefault="0089410A" w:rsidP="0089410A">
          <w:r w:rsidRPr="00381AD3">
            <w:fldChar w:fldCharType="end"/>
          </w:r>
        </w:p>
      </w:sdtContent>
    </w:sdt>
    <w:p w14:paraId="415CEE96" w14:textId="77777777" w:rsidR="0089410A" w:rsidRDefault="0089410A"/>
    <w:p w14:paraId="2539C1CB" w14:textId="77777777" w:rsidR="00DD3815" w:rsidRDefault="00DD3815" w:rsidP="00DD3815">
      <w:pPr>
        <w:pStyle w:val="LegalSubheading"/>
        <w:rPr>
          <w:b/>
          <w:bCs/>
        </w:rPr>
      </w:pPr>
    </w:p>
    <w:p w14:paraId="33CC3F4C" w14:textId="77777777" w:rsidR="0089410A" w:rsidRDefault="0089410A">
      <w:pPr>
        <w:rPr>
          <w:rFonts w:eastAsia="Cambria" w:cs="Times New Roman"/>
          <w:bCs/>
          <w:color w:val="333F4A"/>
          <w:sz w:val="17"/>
        </w:rPr>
      </w:pPr>
      <w:r>
        <w:rPr>
          <w:b/>
          <w:bCs/>
        </w:rPr>
        <w:br w:type="page"/>
      </w:r>
    </w:p>
    <w:p w14:paraId="0C134F2E" w14:textId="0A0569FB" w:rsidR="006C7FB6" w:rsidRDefault="006C7FB6" w:rsidP="00DD3FA1">
      <w:pPr>
        <w:pStyle w:val="Heading2"/>
      </w:pPr>
      <w:bookmarkStart w:id="3" w:name="_Toc184117761"/>
      <w:r>
        <w:lastRenderedPageBreak/>
        <w:t>Purpose</w:t>
      </w:r>
      <w:bookmarkEnd w:id="3"/>
    </w:p>
    <w:p w14:paraId="60BCD630" w14:textId="71AA8026" w:rsidR="00B8129E" w:rsidRPr="00B8129E" w:rsidRDefault="00EE5B85" w:rsidP="00B50465">
      <w:r>
        <w:rPr>
          <w:rStyle w:val="Strong"/>
          <w:b w:val="0"/>
          <w:bCs w:val="0"/>
        </w:rPr>
        <w:t>We have drafted this</w:t>
      </w:r>
      <w:r w:rsidR="00B35991">
        <w:rPr>
          <w:rStyle w:val="Strong"/>
          <w:b w:val="0"/>
          <w:bCs w:val="0"/>
        </w:rPr>
        <w:t xml:space="preserve"> guidance to help</w:t>
      </w:r>
      <w:r>
        <w:rPr>
          <w:rStyle w:val="Strong"/>
          <w:b w:val="0"/>
          <w:bCs w:val="0"/>
        </w:rPr>
        <w:t xml:space="preserve"> you as a</w:t>
      </w:r>
      <w:r w:rsidR="00B35991">
        <w:rPr>
          <w:rStyle w:val="Strong"/>
          <w:b w:val="0"/>
          <w:bCs w:val="0"/>
        </w:rPr>
        <w:t xml:space="preserve"> sponsor </w:t>
      </w:r>
      <w:r>
        <w:rPr>
          <w:rStyle w:val="Strong"/>
          <w:b w:val="0"/>
          <w:bCs w:val="0"/>
        </w:rPr>
        <w:t>or</w:t>
      </w:r>
      <w:r w:rsidR="00B35991">
        <w:rPr>
          <w:rStyle w:val="Strong"/>
          <w:b w:val="0"/>
          <w:bCs w:val="0"/>
        </w:rPr>
        <w:t xml:space="preserve"> manufacture</w:t>
      </w:r>
      <w:r>
        <w:rPr>
          <w:rStyle w:val="Strong"/>
          <w:b w:val="0"/>
          <w:bCs w:val="0"/>
        </w:rPr>
        <w:t>r</w:t>
      </w:r>
      <w:r w:rsidR="00B35991">
        <w:rPr>
          <w:rStyle w:val="Strong"/>
          <w:b w:val="0"/>
          <w:bCs w:val="0"/>
        </w:rPr>
        <w:t xml:space="preserve"> understand </w:t>
      </w:r>
      <w:r w:rsidR="00B8129E">
        <w:rPr>
          <w:rStyle w:val="Strong"/>
          <w:b w:val="0"/>
          <w:bCs w:val="0"/>
        </w:rPr>
        <w:t>your regulatory obligations under therapeutic goods legislation.</w:t>
      </w:r>
      <w:r w:rsidR="00B35991">
        <w:rPr>
          <w:rStyle w:val="Strong"/>
          <w:b w:val="0"/>
          <w:bCs w:val="0"/>
        </w:rPr>
        <w:t xml:space="preserve"> </w:t>
      </w:r>
      <w:r w:rsidR="00B8129E">
        <w:rPr>
          <w:rStyle w:val="Strong"/>
          <w:b w:val="0"/>
          <w:bCs w:val="0"/>
        </w:rPr>
        <w:t>Specifically, this information covers:</w:t>
      </w:r>
    </w:p>
    <w:p w14:paraId="4771CAED" w14:textId="366DB85F" w:rsidR="00B8129E" w:rsidRDefault="0000445C" w:rsidP="00B50465">
      <w:pPr>
        <w:pStyle w:val="ListBullet"/>
      </w:pPr>
      <w:r>
        <w:t>m</w:t>
      </w:r>
      <w:r w:rsidR="00754258">
        <w:t xml:space="preserve">edical devices and in vitro diagnostic (IVD) </w:t>
      </w:r>
      <w:r w:rsidR="001E3201">
        <w:t xml:space="preserve">medical </w:t>
      </w:r>
      <w:r w:rsidR="00754258">
        <w:t xml:space="preserve">devices included in </w:t>
      </w:r>
      <w:r w:rsidR="007D7120">
        <w:t>Unique Device Identification (UDI)</w:t>
      </w:r>
      <w:r w:rsidR="00754258">
        <w:t xml:space="preserve"> regulations</w:t>
      </w:r>
    </w:p>
    <w:p w14:paraId="353783AD" w14:textId="08857CB9" w:rsidR="00754258" w:rsidRDefault="0000445C" w:rsidP="00B50465">
      <w:pPr>
        <w:pStyle w:val="ListBullet"/>
      </w:pPr>
      <w:r>
        <w:t>l</w:t>
      </w:r>
      <w:r w:rsidR="0037090B">
        <w:t>abelling requirements</w:t>
      </w:r>
    </w:p>
    <w:p w14:paraId="6E95B708" w14:textId="3A07C572" w:rsidR="0037090B" w:rsidRDefault="0000445C" w:rsidP="00B50465">
      <w:pPr>
        <w:pStyle w:val="ListBullet"/>
      </w:pPr>
      <w:r>
        <w:t>d</w:t>
      </w:r>
      <w:r w:rsidR="0037090B">
        <w:t>ata submission requirements</w:t>
      </w:r>
    </w:p>
    <w:p w14:paraId="55102229" w14:textId="2CE9FB93" w:rsidR="0037090B" w:rsidRPr="00B8129E" w:rsidRDefault="0000445C" w:rsidP="00B50465">
      <w:pPr>
        <w:pStyle w:val="ListBullet"/>
      </w:pPr>
      <w:r>
        <w:t>s</w:t>
      </w:r>
      <w:r w:rsidR="0037090B">
        <w:t>pecific device requirements.</w:t>
      </w:r>
    </w:p>
    <w:p w14:paraId="06BC9E8F" w14:textId="23EFBE5F" w:rsidR="006C7FB6" w:rsidRPr="00566059" w:rsidRDefault="00C55D64" w:rsidP="00B50465">
      <w:r>
        <w:t xml:space="preserve">This document </w:t>
      </w:r>
      <w:r w:rsidR="006C7FB6" w:rsidRPr="00566059">
        <w:t xml:space="preserve">outlines the processes to </w:t>
      </w:r>
      <w:r w:rsidR="006C7FB6">
        <w:t>get</w:t>
      </w:r>
      <w:r w:rsidR="006C7FB6" w:rsidRPr="00566059">
        <w:t xml:space="preserve"> and apply </w:t>
      </w:r>
      <w:r w:rsidR="006C7FB6">
        <w:t xml:space="preserve">a </w:t>
      </w:r>
      <w:r w:rsidR="006C7FB6" w:rsidRPr="00566059">
        <w:t>UDI</w:t>
      </w:r>
      <w:r>
        <w:t>,</w:t>
      </w:r>
      <w:r w:rsidR="006C7FB6" w:rsidRPr="00566059">
        <w:t xml:space="preserve"> and submit and maintain UDI data in the Australian UDI Database (AusUDID). </w:t>
      </w:r>
    </w:p>
    <w:p w14:paraId="71E56C43" w14:textId="132172F8" w:rsidR="006C7FB6" w:rsidRPr="00984B34" w:rsidRDefault="006C7FB6" w:rsidP="006C7FB6">
      <w:pPr>
        <w:rPr>
          <w:rStyle w:val="Strong"/>
        </w:rPr>
      </w:pPr>
      <w:r w:rsidRPr="00984B34">
        <w:rPr>
          <w:rStyle w:val="Strong"/>
        </w:rPr>
        <w:t>For this document:</w:t>
      </w:r>
    </w:p>
    <w:p w14:paraId="09773670" w14:textId="1B281BB0" w:rsidR="006C7FB6" w:rsidRPr="00B50465" w:rsidRDefault="0000445C" w:rsidP="00B50465">
      <w:pPr>
        <w:pStyle w:val="ListBullet"/>
      </w:pPr>
      <w:r w:rsidRPr="00E01017">
        <w:rPr>
          <w:i/>
          <w:iCs/>
        </w:rPr>
        <w:t>w</w:t>
      </w:r>
      <w:r w:rsidR="006C7FB6" w:rsidRPr="00E01017">
        <w:rPr>
          <w:i/>
          <w:iCs/>
        </w:rPr>
        <w:t>e</w:t>
      </w:r>
      <w:r w:rsidR="006C7FB6" w:rsidRPr="00B50465">
        <w:t xml:space="preserve"> refers to the Therapeutic Goods Administration</w:t>
      </w:r>
      <w:r w:rsidR="007D7120" w:rsidRPr="00B50465">
        <w:t xml:space="preserve"> (TGA)</w:t>
      </w:r>
    </w:p>
    <w:p w14:paraId="3D700FF9" w14:textId="6A8DB07D" w:rsidR="006C7FB6" w:rsidRPr="00B50465" w:rsidRDefault="0000445C" w:rsidP="00B50465">
      <w:pPr>
        <w:pStyle w:val="ListBullet"/>
      </w:pPr>
      <w:r w:rsidRPr="00E01017">
        <w:rPr>
          <w:i/>
          <w:iCs/>
        </w:rPr>
        <w:t>y</w:t>
      </w:r>
      <w:r w:rsidR="006C7FB6" w:rsidRPr="00E01017">
        <w:rPr>
          <w:i/>
          <w:iCs/>
        </w:rPr>
        <w:t>ou</w:t>
      </w:r>
      <w:r w:rsidR="006C7FB6" w:rsidRPr="00B50465">
        <w:t xml:space="preserve"> refers to sponsor or manufacturer of medical devices or </w:t>
      </w:r>
      <w:r w:rsidR="007D7120" w:rsidRPr="00B50465">
        <w:t>IVD</w:t>
      </w:r>
      <w:r w:rsidR="006C7FB6" w:rsidRPr="00B50465">
        <w:t xml:space="preserve"> devices</w:t>
      </w:r>
    </w:p>
    <w:p w14:paraId="0F21A085" w14:textId="42487ADB" w:rsidR="006C7FB6" w:rsidRPr="00B50465" w:rsidRDefault="0000445C" w:rsidP="00B50465">
      <w:pPr>
        <w:pStyle w:val="ListBullet"/>
      </w:pPr>
      <w:r w:rsidRPr="00E01017">
        <w:rPr>
          <w:i/>
          <w:iCs/>
        </w:rPr>
        <w:t>m</w:t>
      </w:r>
      <w:r w:rsidR="006C7FB6" w:rsidRPr="00E01017">
        <w:rPr>
          <w:i/>
          <w:iCs/>
        </w:rPr>
        <w:t>edical devices</w:t>
      </w:r>
      <w:r w:rsidR="006C7FB6" w:rsidRPr="00B50465">
        <w:t xml:space="preserve"> refers to both medical devices </w:t>
      </w:r>
      <w:r w:rsidR="007D7120" w:rsidRPr="00B50465">
        <w:t>and IVDs</w:t>
      </w:r>
      <w:r w:rsidR="006C7FB6" w:rsidRPr="00B50465">
        <w:t>.</w:t>
      </w:r>
    </w:p>
    <w:p w14:paraId="7259BBB6" w14:textId="263470D4" w:rsidR="006C7FB6" w:rsidRPr="006C7FB6" w:rsidRDefault="006C7FB6" w:rsidP="00B50465">
      <w:r>
        <w:t xml:space="preserve">For a full list of definitions, see </w:t>
      </w:r>
      <w:hyperlink r:id="rId9" w:history="1">
        <w:r w:rsidRPr="006B00EA">
          <w:rPr>
            <w:rStyle w:val="Hyperlink"/>
          </w:rPr>
          <w:t>UDI glossary</w:t>
        </w:r>
      </w:hyperlink>
      <w:r>
        <w:t>.</w:t>
      </w:r>
    </w:p>
    <w:p w14:paraId="26E0F3C7" w14:textId="05675056" w:rsidR="006C7FB6" w:rsidRDefault="006C7FB6" w:rsidP="00DD3FA1">
      <w:pPr>
        <w:pStyle w:val="Heading3"/>
      </w:pPr>
      <w:bookmarkStart w:id="4" w:name="_Toc184117762"/>
      <w:r>
        <w:t>Legislation</w:t>
      </w:r>
      <w:bookmarkEnd w:id="4"/>
    </w:p>
    <w:p w14:paraId="75F9C6E7" w14:textId="56DC6755" w:rsidR="006C7FB6" w:rsidRDefault="00CE58CD" w:rsidP="006C7FB6">
      <w:r>
        <w:t xml:space="preserve">Please refer to the official version of legislation on the </w:t>
      </w:r>
      <w:hyperlink r:id="rId10" w:history="1">
        <w:r w:rsidRPr="006F389E">
          <w:rPr>
            <w:rStyle w:val="Hyperlink"/>
          </w:rPr>
          <w:t>Federal Register of Legislation</w:t>
        </w:r>
      </w:hyperlink>
      <w:r>
        <w:t xml:space="preserve"> website when reading any information on our</w:t>
      </w:r>
      <w:r w:rsidR="0089698A">
        <w:t xml:space="preserve"> website relating to Australian legislation. Legislative instruments are amended from time to time and may occasionally be replaced or new instruments made.</w:t>
      </w:r>
    </w:p>
    <w:p w14:paraId="4976F1B0" w14:textId="6154C4EB" w:rsidR="00566059" w:rsidRDefault="00085BFD" w:rsidP="00DD3FA1">
      <w:pPr>
        <w:pStyle w:val="Heading2"/>
      </w:pPr>
      <w:bookmarkStart w:id="5" w:name="_Toc184117763"/>
      <w:r w:rsidRPr="00085BFD">
        <w:t>Introduction</w:t>
      </w:r>
      <w:bookmarkEnd w:id="5"/>
    </w:p>
    <w:p w14:paraId="24C891C1" w14:textId="2BD949D4" w:rsidR="00566059" w:rsidRDefault="00566059" w:rsidP="00566059">
      <w:r w:rsidRPr="00566059">
        <w:t xml:space="preserve">The Australian Government is strengthening patient safety by introducing </w:t>
      </w:r>
      <w:r w:rsidR="00882B40">
        <w:t xml:space="preserve">the Australian </w:t>
      </w:r>
      <w:r w:rsidRPr="00566059">
        <w:t>UDI</w:t>
      </w:r>
      <w:r w:rsidR="00882B40">
        <w:t xml:space="preserve"> system</w:t>
      </w:r>
      <w:r w:rsidRPr="00566059">
        <w:t xml:space="preserve"> for medical devices. </w:t>
      </w:r>
    </w:p>
    <w:p w14:paraId="08CE118F" w14:textId="17E4C71B" w:rsidR="0020186E" w:rsidRPr="00566059" w:rsidRDefault="0020186E" w:rsidP="0020186E">
      <w:r w:rsidRPr="00566059">
        <w:t xml:space="preserve">UDI supports </w:t>
      </w:r>
      <w:r>
        <w:t xml:space="preserve">the identification of medical devices and </w:t>
      </w:r>
      <w:r w:rsidRPr="00566059">
        <w:t>other</w:t>
      </w:r>
      <w:r>
        <w:t xml:space="preserve"> </w:t>
      </w:r>
      <w:hyperlink r:id="rId11" w:tooltip="Medical devices reforms" w:history="1">
        <w:r w:rsidRPr="00566059">
          <w:rPr>
            <w:rStyle w:val="Hyperlink"/>
          </w:rPr>
          <w:t>medical device reforms</w:t>
        </w:r>
      </w:hyperlink>
      <w:r w:rsidR="00882B40">
        <w:rPr>
          <w:rStyle w:val="Hyperlink"/>
        </w:rPr>
        <w:t>.</w:t>
      </w:r>
      <w:r w:rsidR="00882B40">
        <w:rPr>
          <w:rStyle w:val="Hyperlink"/>
          <w:color w:val="auto"/>
          <w:u w:val="none"/>
        </w:rPr>
        <w:t xml:space="preserve"> It is</w:t>
      </w:r>
      <w:r w:rsidR="00B20B71">
        <w:t xml:space="preserve"> </w:t>
      </w:r>
      <w:r w:rsidRPr="00566059">
        <w:t>designed to improve the effectiveness of the regulatory framework, including management of post-market safety-related activities, such as recalls.</w:t>
      </w:r>
    </w:p>
    <w:p w14:paraId="61150919" w14:textId="7A4A3ECE" w:rsidR="00D97EBF" w:rsidRDefault="00D97EBF" w:rsidP="00566059">
      <w:r w:rsidRPr="00D97EBF">
        <w:t>The inability to effectively and efficiently track and trace devices that have been supplied</w:t>
      </w:r>
      <w:r w:rsidR="001A35F3">
        <w:t xml:space="preserve"> to</w:t>
      </w:r>
      <w:r w:rsidRPr="00D97EBF">
        <w:t xml:space="preserve"> or implanted into patients has </w:t>
      </w:r>
      <w:r w:rsidR="00146AC6">
        <w:t>constrained</w:t>
      </w:r>
      <w:r w:rsidRPr="00D97EBF">
        <w:t xml:space="preserve"> timely clinical and regulatory action in a number of medical device safety </w:t>
      </w:r>
      <w:r w:rsidR="00CB236B" w:rsidRPr="00D97EBF">
        <w:t>crises</w:t>
      </w:r>
      <w:r w:rsidR="001A35F3">
        <w:t>. This</w:t>
      </w:r>
      <w:r w:rsidRPr="00D97EBF">
        <w:t xml:space="preserve"> includ</w:t>
      </w:r>
      <w:r w:rsidR="001A35F3">
        <w:t>es</w:t>
      </w:r>
      <w:r w:rsidRPr="00D97EBF">
        <w:t xml:space="preserve"> hip implants, urogynaecological mesh and breast implant-associated lymphoma. </w:t>
      </w:r>
    </w:p>
    <w:p w14:paraId="7CE1F2D0" w14:textId="16B1049F" w:rsidR="00984B34" w:rsidRDefault="008259D3" w:rsidP="00CB236B">
      <w:r>
        <w:t xml:space="preserve">The TGA has established the Australian UDI system. </w:t>
      </w:r>
      <w:r w:rsidR="0063558F">
        <w:t>By introducing</w:t>
      </w:r>
      <w:r w:rsidR="00566059" w:rsidRPr="00566059">
        <w:t xml:space="preserve"> UDI, Australia joins a globally harmonised approach that </w:t>
      </w:r>
      <w:r w:rsidR="00BE2C81">
        <w:t>enables</w:t>
      </w:r>
      <w:r w:rsidR="00BE2C81" w:rsidRPr="00566059">
        <w:t xml:space="preserve"> </w:t>
      </w:r>
      <w:r w:rsidR="00566059" w:rsidRPr="00566059">
        <w:t xml:space="preserve">more accurate </w:t>
      </w:r>
      <w:r w:rsidR="00B35A14">
        <w:t xml:space="preserve">identification </w:t>
      </w:r>
      <w:r w:rsidR="00566059" w:rsidRPr="00566059">
        <w:t>of medical devices.</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5541B6" w:rsidRPr="00215D48" w14:paraId="35B554F6" w14:textId="77777777">
        <w:tc>
          <w:tcPr>
            <w:tcW w:w="1276" w:type="dxa"/>
            <w:vAlign w:val="center"/>
          </w:tcPr>
          <w:p w14:paraId="7B281197" w14:textId="77777777" w:rsidR="005541B6" w:rsidRPr="00215D48" w:rsidRDefault="005541B6">
            <w:pPr>
              <w:jc w:val="center"/>
            </w:pPr>
            <w:r w:rsidRPr="00215D48">
              <w:rPr>
                <w:noProof/>
              </w:rPr>
              <w:drawing>
                <wp:inline distT="0" distB="0" distL="0" distR="0" wp14:anchorId="0889275B" wp14:editId="1E4F72CA">
                  <wp:extent cx="487681" cy="487681"/>
                  <wp:effectExtent l="19050" t="0" r="7619" b="0"/>
                  <wp:docPr id="24" name="Picture 24" descr="Inform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formation">
                            <a:extLst>
                              <a:ext uri="{C183D7F6-B498-43B3-948B-1728B52AA6E4}">
                                <adec:decorative xmlns:adec="http://schemas.microsoft.com/office/drawing/2017/decorative" val="0"/>
                              </a:ext>
                            </a:extLst>
                          </pic:cNvPr>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F204A1C" w14:textId="2C2E23DF" w:rsidR="005541B6" w:rsidRPr="008F58DA" w:rsidRDefault="00B92017">
            <w:pPr>
              <w:rPr>
                <w:rStyle w:val="Strong"/>
                <w:b w:val="0"/>
                <w:bCs w:val="0"/>
              </w:rPr>
            </w:pPr>
            <w:r w:rsidRPr="008F58DA">
              <w:rPr>
                <w:rStyle w:val="Strong"/>
                <w:b w:val="0"/>
                <w:bCs w:val="0"/>
              </w:rPr>
              <w:t xml:space="preserve">The introduction of UDI in Australia does not supersede or negate any existing requirements or </w:t>
            </w:r>
            <w:r w:rsidR="00CB236B" w:rsidRPr="008F58DA">
              <w:rPr>
                <w:rStyle w:val="Strong"/>
                <w:b w:val="0"/>
                <w:bCs w:val="0"/>
              </w:rPr>
              <w:t>obligations</w:t>
            </w:r>
            <w:r w:rsidRPr="008F58DA">
              <w:rPr>
                <w:rStyle w:val="Strong"/>
                <w:b w:val="0"/>
                <w:bCs w:val="0"/>
              </w:rPr>
              <w:t xml:space="preserve"> of a sponsor or manufacturer of medical devices</w:t>
            </w:r>
            <w:r w:rsidR="0010755A" w:rsidRPr="008F58DA">
              <w:rPr>
                <w:rStyle w:val="Strong"/>
                <w:b w:val="0"/>
                <w:bCs w:val="0"/>
              </w:rPr>
              <w:t xml:space="preserve"> supplied in Australia. </w:t>
            </w:r>
          </w:p>
          <w:p w14:paraId="4B37C60A" w14:textId="56CEC62A" w:rsidR="0010755A" w:rsidRPr="0010755A" w:rsidRDefault="0010755A">
            <w:r w:rsidRPr="008F58DA">
              <w:rPr>
                <w:rStyle w:val="Strong"/>
                <w:b w:val="0"/>
                <w:bCs w:val="0"/>
              </w:rPr>
              <w:t xml:space="preserve">UDI requirements are in addition to existing </w:t>
            </w:r>
            <w:r w:rsidR="00A914B0" w:rsidRPr="008F58DA">
              <w:rPr>
                <w:rStyle w:val="Strong"/>
                <w:b w:val="0"/>
                <w:bCs w:val="0"/>
              </w:rPr>
              <w:t>requirements</w:t>
            </w:r>
            <w:r w:rsidRPr="008F58DA">
              <w:rPr>
                <w:rStyle w:val="Strong"/>
                <w:b w:val="0"/>
                <w:bCs w:val="0"/>
              </w:rPr>
              <w:t>.</w:t>
            </w:r>
            <w:r w:rsidRPr="0010755A">
              <w:rPr>
                <w:b/>
                <w:bCs/>
              </w:rPr>
              <w:t xml:space="preserve"> </w:t>
            </w:r>
          </w:p>
        </w:tc>
      </w:tr>
    </w:tbl>
    <w:p w14:paraId="341276BF" w14:textId="70B34E84" w:rsidR="00566059" w:rsidRDefault="00085BFD" w:rsidP="00DD3FA1">
      <w:pPr>
        <w:pStyle w:val="Heading2"/>
      </w:pPr>
      <w:bookmarkStart w:id="6" w:name="_Toc164338489"/>
      <w:bookmarkStart w:id="7" w:name="_Toc184117764"/>
      <w:r w:rsidRPr="00085BFD">
        <w:lastRenderedPageBreak/>
        <w:t xml:space="preserve">The Australian UDI </w:t>
      </w:r>
      <w:r w:rsidR="0042714C">
        <w:t>s</w:t>
      </w:r>
      <w:r w:rsidRPr="00085BFD">
        <w:t>ystem</w:t>
      </w:r>
      <w:bookmarkEnd w:id="6"/>
      <w:bookmarkEnd w:id="7"/>
    </w:p>
    <w:p w14:paraId="04DED865" w14:textId="7BECEAE0" w:rsidR="00405095" w:rsidRPr="00405095" w:rsidRDefault="006249FE" w:rsidP="00DD3FA1">
      <w:pPr>
        <w:pStyle w:val="Heading3"/>
      </w:pPr>
      <w:bookmarkStart w:id="8" w:name="_Toc184117765"/>
      <w:bookmarkStart w:id="9" w:name="_Toc164338486"/>
      <w:r>
        <w:t xml:space="preserve">Purpose of </w:t>
      </w:r>
      <w:r w:rsidR="001D5668">
        <w:t>UDI</w:t>
      </w:r>
      <w:bookmarkEnd w:id="8"/>
    </w:p>
    <w:p w14:paraId="2F0969BB" w14:textId="3D1499DB" w:rsidR="00013628" w:rsidRDefault="00AF5B35" w:rsidP="00AF5B35">
      <w:r w:rsidRPr="00566059">
        <w:t xml:space="preserve">The main purpose of </w:t>
      </w:r>
      <w:r w:rsidR="00661D69">
        <w:t xml:space="preserve">the Australian </w:t>
      </w:r>
      <w:r w:rsidRPr="00566059">
        <w:t xml:space="preserve">UDI </w:t>
      </w:r>
      <w:r w:rsidR="00661D69">
        <w:t xml:space="preserve">system </w:t>
      </w:r>
      <w:r w:rsidRPr="00566059">
        <w:t xml:space="preserve">is to improve patient safety. When adopted in the supply chain, clinical and other health systems, UDI can enable easier and faster identification of </w:t>
      </w:r>
      <w:r w:rsidR="007F5249">
        <w:t xml:space="preserve">medical devices. </w:t>
      </w:r>
    </w:p>
    <w:p w14:paraId="6FD8D42D" w14:textId="79A0E7CD" w:rsidR="00D67266" w:rsidRPr="00566059" w:rsidRDefault="00744556" w:rsidP="00D67266">
      <w:r>
        <w:t xml:space="preserve">UDI can provide </w:t>
      </w:r>
      <w:r w:rsidR="00AF5B35">
        <w:t xml:space="preserve">faster identification of devices implanted into patients in the event of an adverse event, </w:t>
      </w:r>
      <w:r w:rsidR="00AF5B35" w:rsidRPr="00566059">
        <w:t xml:space="preserve">safety </w:t>
      </w:r>
      <w:r w:rsidR="00AF5B35">
        <w:t>alert</w:t>
      </w:r>
      <w:r w:rsidR="00AF5B35" w:rsidRPr="00566059">
        <w:t xml:space="preserve"> or recall. </w:t>
      </w:r>
      <w:r w:rsidR="00D67266" w:rsidRPr="00566059">
        <w:t>UDI can support identification and removal of those devices from storage and distribution to prevent further use.  </w:t>
      </w:r>
    </w:p>
    <w:p w14:paraId="6C50B237" w14:textId="400C22B2" w:rsidR="00D67266" w:rsidRPr="00566059" w:rsidRDefault="00D67266" w:rsidP="00D67266">
      <w:r w:rsidRPr="00566059">
        <w:t>It</w:t>
      </w:r>
      <w:r w:rsidRPr="00566059" w:rsidDel="000578FE">
        <w:t xml:space="preserve"> </w:t>
      </w:r>
      <w:r w:rsidRPr="00566059">
        <w:t>also allow</w:t>
      </w:r>
      <w:r>
        <w:t>s</w:t>
      </w:r>
      <w:r w:rsidRPr="00566059">
        <w:t xml:space="preserve"> patients, consumers, and health professionals to access product information in the AusUDID about the devices that they use.</w:t>
      </w:r>
      <w:r w:rsidR="006E3E62">
        <w:t xml:space="preserve"> The AusUDID provides an easy to access and consistent location for</w:t>
      </w:r>
      <w:r w:rsidR="00B04568">
        <w:t xml:space="preserve"> </w:t>
      </w:r>
      <w:r w:rsidR="0054121A">
        <w:t>up-to-date</w:t>
      </w:r>
      <w:r w:rsidR="00B04568">
        <w:t xml:space="preserve"> product information. </w:t>
      </w:r>
      <w:r w:rsidR="00E562F6">
        <w:t xml:space="preserve"> </w:t>
      </w:r>
      <w:r w:rsidRPr="00566059">
        <w:t>  </w:t>
      </w:r>
    </w:p>
    <w:p w14:paraId="6ED1D4B3" w14:textId="6F1FA95A" w:rsidR="00D67266" w:rsidRDefault="00D67266" w:rsidP="00D67266">
      <w:r w:rsidRPr="00566059">
        <w:t>UDI could improve device performance assessment by regulatory bodies, clinical quality registries and device manufacturers through accurate product identification that better supports comparative studies. </w:t>
      </w:r>
    </w:p>
    <w:p w14:paraId="1447FAD0" w14:textId="2F4EB1BF" w:rsidR="00FB6228" w:rsidRDefault="00FB6228" w:rsidP="00DD3FA1">
      <w:pPr>
        <w:pStyle w:val="Heading4"/>
      </w:pPr>
      <w:bookmarkStart w:id="10" w:name="_Toc184117766"/>
      <w:r>
        <w:t>Australian UDI system</w:t>
      </w:r>
      <w:bookmarkEnd w:id="10"/>
    </w:p>
    <w:p w14:paraId="3419E236" w14:textId="228F91E2" w:rsidR="00535A49" w:rsidRDefault="00535A49" w:rsidP="00535A49">
      <w:r w:rsidRPr="00566059">
        <w:t xml:space="preserve">The </w:t>
      </w:r>
      <w:r w:rsidR="00D565D0">
        <w:t xml:space="preserve">Australian </w:t>
      </w:r>
      <w:r w:rsidRPr="00566059">
        <w:t xml:space="preserve">UDI system </w:t>
      </w:r>
      <w:r>
        <w:t xml:space="preserve">is </w:t>
      </w:r>
      <w:r w:rsidRPr="00566059">
        <w:t xml:space="preserve">designed to improve the effectiveness </w:t>
      </w:r>
      <w:r>
        <w:t>of</w:t>
      </w:r>
      <w:r w:rsidRPr="00566059">
        <w:t xml:space="preserve"> </w:t>
      </w:r>
      <w:r>
        <w:t>our</w:t>
      </w:r>
      <w:r w:rsidRPr="00566059">
        <w:t xml:space="preserve"> pre-market assessm</w:t>
      </w:r>
      <w:r w:rsidR="00441871">
        <w:t>ents</w:t>
      </w:r>
      <w:r w:rsidR="00E43C1C">
        <w:t xml:space="preserve">. UDI is also designed to improve the </w:t>
      </w:r>
      <w:r w:rsidRPr="00566059">
        <w:t>management of post-market safety-related activities. It has the potential to enable specific devices with issues to be identified quick</w:t>
      </w:r>
      <w:r>
        <w:t>ly</w:t>
      </w:r>
      <w:r w:rsidRPr="00566059">
        <w:t xml:space="preserve"> and </w:t>
      </w:r>
      <w:r w:rsidR="00C84BDE">
        <w:t>appropriate</w:t>
      </w:r>
      <w:r w:rsidR="003E72FA" w:rsidRPr="00566059">
        <w:t xml:space="preserve"> </w:t>
      </w:r>
      <w:r w:rsidRPr="00566059">
        <w:t>action to be taken.</w:t>
      </w:r>
    </w:p>
    <w:p w14:paraId="2DD67C95" w14:textId="0EBF4ACF" w:rsidR="002434A8" w:rsidRPr="00566059" w:rsidRDefault="002434A8" w:rsidP="002434A8">
      <w:r w:rsidRPr="00566059">
        <w:t xml:space="preserve">The establishment of the </w:t>
      </w:r>
      <w:r w:rsidR="00C64855">
        <w:t xml:space="preserve">Australian </w:t>
      </w:r>
      <w:r w:rsidRPr="00566059">
        <w:t>UDI system is one of the medical device reforms as outlined in </w:t>
      </w:r>
      <w:hyperlink r:id="rId13" w:tooltip="Medical devices reforms: An Action Plan for Medical Devices" w:history="1">
        <w:r w:rsidRPr="00566059">
          <w:rPr>
            <w:rStyle w:val="Hyperlink"/>
          </w:rPr>
          <w:t>An Action Plan for Medical Devices</w:t>
        </w:r>
      </w:hyperlink>
      <w:r w:rsidRPr="00566059">
        <w:t>.</w:t>
      </w:r>
      <w:r w:rsidR="00101CD1">
        <w:t xml:space="preserve"> It</w:t>
      </w:r>
      <w:r w:rsidR="00091D71" w:rsidRPr="00566059" w:rsidDel="00091D71">
        <w:t xml:space="preserve"> </w:t>
      </w:r>
      <w:r w:rsidR="00091D71" w:rsidRPr="00566059">
        <w:t>is a key pillar for the surveillance and monitoring of medical devices.</w:t>
      </w:r>
    </w:p>
    <w:p w14:paraId="0F8EC991" w14:textId="482A79A3" w:rsidR="00AF5B35" w:rsidRPr="00566059" w:rsidRDefault="00AF5B35" w:rsidP="00AF5B35">
      <w:r w:rsidDel="00C04DAB">
        <w:t>Development</w:t>
      </w:r>
      <w:r w:rsidRPr="00566059" w:rsidDel="00C04DAB">
        <w:t xml:space="preserve"> </w:t>
      </w:r>
      <w:r w:rsidRPr="00566059">
        <w:t>of UDI in Australia has involved: </w:t>
      </w:r>
    </w:p>
    <w:p w14:paraId="73D76E5A" w14:textId="2F5AA446" w:rsidR="00AF5B35" w:rsidRPr="00566059" w:rsidRDefault="00FF7DC0" w:rsidP="001340E0">
      <w:pPr>
        <w:pStyle w:val="ListBullet"/>
      </w:pPr>
      <w:r>
        <w:rPr>
          <w:lang w:val="en-GB"/>
        </w:rPr>
        <w:t>a</w:t>
      </w:r>
      <w:r w:rsidR="00AF5B35" w:rsidRPr="00566059">
        <w:rPr>
          <w:lang w:val="en-GB"/>
        </w:rPr>
        <w:t>mend</w:t>
      </w:r>
      <w:r w:rsidR="00073022">
        <w:rPr>
          <w:lang w:val="en-GB"/>
        </w:rPr>
        <w:t>ing</w:t>
      </w:r>
      <w:r w:rsidR="00AF5B35" w:rsidRPr="00566059">
        <w:rPr>
          <w:lang w:val="en-GB"/>
        </w:rPr>
        <w:t xml:space="preserve"> the </w:t>
      </w:r>
      <w:hyperlink r:id="rId14" w:history="1">
        <w:r w:rsidR="00AF5B35" w:rsidRPr="00327BC8">
          <w:rPr>
            <w:rStyle w:val="Hyperlink"/>
            <w:i/>
            <w:lang w:val="en-GB"/>
          </w:rPr>
          <w:t>Therapeutic Goods Act 1989</w:t>
        </w:r>
      </w:hyperlink>
      <w:r w:rsidR="00AF5B35" w:rsidRPr="00566059">
        <w:rPr>
          <w:lang w:val="en-GB"/>
        </w:rPr>
        <w:t xml:space="preserve"> </w:t>
      </w:r>
      <w:r w:rsidR="00AF5B35">
        <w:rPr>
          <w:lang w:val="en-GB"/>
        </w:rPr>
        <w:t xml:space="preserve">(the Act) </w:t>
      </w:r>
      <w:r w:rsidR="00AF5B35" w:rsidRPr="00566059">
        <w:rPr>
          <w:lang w:val="en-GB"/>
        </w:rPr>
        <w:t xml:space="preserve">and the </w:t>
      </w:r>
      <w:hyperlink r:id="rId15" w:history="1">
        <w:r w:rsidR="00AF5B35" w:rsidRPr="009506DE">
          <w:rPr>
            <w:rStyle w:val="Hyperlink"/>
            <w:i/>
            <w:iCs/>
            <w:lang w:val="en-GB"/>
          </w:rPr>
          <w:t>Therapeutic Goods (Medical Devices) Regulations 2002</w:t>
        </w:r>
        <w:r w:rsidR="00AF5B35" w:rsidRPr="009506DE">
          <w:rPr>
            <w:rStyle w:val="Hyperlink"/>
          </w:rPr>
          <w:t> </w:t>
        </w:r>
      </w:hyperlink>
      <w:r w:rsidR="00AF5B35">
        <w:t>(the Regulations)</w:t>
      </w:r>
    </w:p>
    <w:p w14:paraId="2AB1791E" w14:textId="4272CBD1" w:rsidR="00AF5B35" w:rsidRPr="00566059" w:rsidRDefault="00FF7DC0" w:rsidP="001340E0">
      <w:pPr>
        <w:pStyle w:val="ListBullet"/>
      </w:pPr>
      <w:r>
        <w:rPr>
          <w:lang w:val="en-GB"/>
        </w:rPr>
        <w:t>d</w:t>
      </w:r>
      <w:r w:rsidR="00FF3581">
        <w:rPr>
          <w:lang w:val="en-GB"/>
        </w:rPr>
        <w:t>evelop</w:t>
      </w:r>
      <w:r w:rsidR="00073022">
        <w:rPr>
          <w:lang w:val="en-GB"/>
        </w:rPr>
        <w:t xml:space="preserve">ing </w:t>
      </w:r>
      <w:r w:rsidR="00DB428E">
        <w:rPr>
          <w:lang w:val="en-GB"/>
        </w:rPr>
        <w:t xml:space="preserve">the </w:t>
      </w:r>
      <w:r w:rsidR="00AF5B35" w:rsidRPr="00566059">
        <w:rPr>
          <w:lang w:val="en-GB"/>
        </w:rPr>
        <w:t>AusUDID</w:t>
      </w:r>
    </w:p>
    <w:p w14:paraId="758048A4" w14:textId="5DC854F6" w:rsidR="00AF5B35" w:rsidRPr="00566059" w:rsidRDefault="00FF7DC0" w:rsidP="001340E0">
      <w:pPr>
        <w:pStyle w:val="ListBullet"/>
      </w:pPr>
      <w:r>
        <w:rPr>
          <w:lang w:val="en-GB"/>
        </w:rPr>
        <w:t>c</w:t>
      </w:r>
      <w:r w:rsidR="00AF5B35" w:rsidRPr="00566059">
        <w:rPr>
          <w:lang w:val="en-GB"/>
        </w:rPr>
        <w:t>onsult</w:t>
      </w:r>
      <w:r w:rsidR="00073022">
        <w:rPr>
          <w:lang w:val="en-GB"/>
        </w:rPr>
        <w:t>ing</w:t>
      </w:r>
      <w:r w:rsidR="00AF5B35" w:rsidRPr="00566059">
        <w:rPr>
          <w:lang w:val="en-GB"/>
        </w:rPr>
        <w:t xml:space="preserve"> with sponsors and manufacturers of medical devices</w:t>
      </w:r>
    </w:p>
    <w:p w14:paraId="556FA620" w14:textId="11B05106" w:rsidR="00AF5B35" w:rsidRPr="00566059" w:rsidRDefault="00FF7DC0" w:rsidP="001340E0">
      <w:pPr>
        <w:pStyle w:val="ListBullet"/>
      </w:pPr>
      <w:r>
        <w:rPr>
          <w:lang w:val="en-GB"/>
        </w:rPr>
        <w:t>c</w:t>
      </w:r>
      <w:r w:rsidR="00AF5B35" w:rsidRPr="00566059">
        <w:rPr>
          <w:lang w:val="en-GB"/>
        </w:rPr>
        <w:t>onsult</w:t>
      </w:r>
      <w:r w:rsidR="00073022">
        <w:rPr>
          <w:lang w:val="en-GB"/>
        </w:rPr>
        <w:t>ing</w:t>
      </w:r>
      <w:r w:rsidR="00AF5B35" w:rsidRPr="00566059">
        <w:rPr>
          <w:lang w:val="en-GB"/>
        </w:rPr>
        <w:t xml:space="preserve"> with the healthcare community about UDI and use in the healthcare supply chain</w:t>
      </w:r>
    </w:p>
    <w:p w14:paraId="3744FEDB" w14:textId="7364FD0D" w:rsidR="00AF5B35" w:rsidRDefault="00FF7DC0" w:rsidP="001340E0">
      <w:pPr>
        <w:pStyle w:val="ListBullet"/>
      </w:pPr>
      <w:r>
        <w:rPr>
          <w:lang w:val="en-GB"/>
        </w:rPr>
        <w:t>w</w:t>
      </w:r>
      <w:r w:rsidR="00AF5B35" w:rsidRPr="00566059">
        <w:rPr>
          <w:lang w:val="en-GB"/>
        </w:rPr>
        <w:t xml:space="preserve">orking with </w:t>
      </w:r>
      <w:r w:rsidR="00AF5B35" w:rsidRPr="009422A5">
        <w:rPr>
          <w:lang w:val="en-GB"/>
        </w:rPr>
        <w:t xml:space="preserve">the </w:t>
      </w:r>
      <w:hyperlink r:id="rId16" w:history="1">
        <w:r w:rsidR="00AF5B35" w:rsidRPr="009422A5">
          <w:rPr>
            <w:rStyle w:val="Hyperlink"/>
            <w:lang w:val="en-GB"/>
          </w:rPr>
          <w:t>Australian Commission for Safety and Quality in Healthcare (ACSQHC)</w:t>
        </w:r>
      </w:hyperlink>
      <w:r w:rsidR="00AF5B35" w:rsidRPr="00566059">
        <w:rPr>
          <w:lang w:val="en-GB"/>
        </w:rPr>
        <w:t xml:space="preserve"> and state-based healthcare pilot sites to inform use and adoption of UDI in healthcare organisations. </w:t>
      </w:r>
    </w:p>
    <w:p w14:paraId="4738DE95" w14:textId="77777777" w:rsidR="00187E5D" w:rsidRDefault="00187E5D" w:rsidP="00DD3FA1">
      <w:pPr>
        <w:pStyle w:val="Heading4"/>
      </w:pPr>
      <w:bookmarkStart w:id="11" w:name="_General_principles"/>
      <w:bookmarkStart w:id="12" w:name="_Toc184117767"/>
      <w:bookmarkStart w:id="13" w:name="_Toc164338490"/>
      <w:bookmarkEnd w:id="9"/>
      <w:bookmarkEnd w:id="11"/>
      <w:r w:rsidRPr="00085BFD">
        <w:t>Global alignment</w:t>
      </w:r>
      <w:bookmarkEnd w:id="12"/>
    </w:p>
    <w:p w14:paraId="6BBFE413" w14:textId="77777777" w:rsidR="00187E5D" w:rsidRPr="00566059" w:rsidRDefault="00187E5D" w:rsidP="00187E5D">
      <w:r w:rsidRPr="00566059">
        <w:t xml:space="preserve">We have worked to harmonise the Australian UDI requirements with </w:t>
      </w:r>
      <w:r>
        <w:t>global</w:t>
      </w:r>
      <w:r w:rsidRPr="00566059">
        <w:t xml:space="preserve"> UDI requirements where possible. These include: </w:t>
      </w:r>
    </w:p>
    <w:p w14:paraId="3B9DA6F6" w14:textId="55B1EA82" w:rsidR="00187E5D" w:rsidRPr="00566059" w:rsidRDefault="00D3563A" w:rsidP="001340E0">
      <w:pPr>
        <w:pStyle w:val="ListBullet"/>
      </w:pPr>
      <w:r>
        <w:t>a</w:t>
      </w:r>
      <w:r w:rsidR="00187E5D" w:rsidRPr="00566059">
        <w:t xml:space="preserve">ligning with the </w:t>
      </w:r>
      <w:hyperlink r:id="rId17" w:history="1">
        <w:r w:rsidR="00187E5D" w:rsidRPr="004C5CB3">
          <w:rPr>
            <w:rStyle w:val="Hyperlink"/>
          </w:rPr>
          <w:t>International Medical Device Regulators Forum (IMDRF) UDI Guidance IMDRF/UDI WG/N7FINAL:2013</w:t>
        </w:r>
      </w:hyperlink>
      <w:r w:rsidR="00187E5D">
        <w:t xml:space="preserve"> and </w:t>
      </w:r>
      <w:hyperlink r:id="rId18" w:history="1">
        <w:r w:rsidR="00187E5D" w:rsidRPr="00AB2BCD">
          <w:rPr>
            <w:rStyle w:val="Hyperlink"/>
          </w:rPr>
          <w:t>IMDRF UDI System Application Guide</w:t>
        </w:r>
      </w:hyperlink>
    </w:p>
    <w:p w14:paraId="712B3D4F" w14:textId="7A777D80" w:rsidR="0047044F" w:rsidRDefault="00D3563A" w:rsidP="001340E0">
      <w:pPr>
        <w:pStyle w:val="ListBullet"/>
      </w:pPr>
      <w:r>
        <w:t>r</w:t>
      </w:r>
      <w:r w:rsidR="00187E5D" w:rsidRPr="00566059">
        <w:t xml:space="preserve">ecognising internationally accepted </w:t>
      </w:r>
      <w:r w:rsidR="00187E5D">
        <w:t>I</w:t>
      </w:r>
      <w:r w:rsidR="00187E5D" w:rsidRPr="00566059">
        <w:t xml:space="preserve">ssuing </w:t>
      </w:r>
      <w:r w:rsidR="00187E5D">
        <w:t>A</w:t>
      </w:r>
      <w:r w:rsidR="00187E5D" w:rsidRPr="00566059">
        <w:t>gencies</w:t>
      </w:r>
      <w:r w:rsidR="0047044F">
        <w:t>:</w:t>
      </w:r>
    </w:p>
    <w:p w14:paraId="4B8AC554" w14:textId="77777777" w:rsidR="0047044F" w:rsidRDefault="00187E5D" w:rsidP="00827887">
      <w:pPr>
        <w:pStyle w:val="ListBullet"/>
        <w:numPr>
          <w:ilvl w:val="1"/>
          <w:numId w:val="33"/>
        </w:numPr>
      </w:pPr>
      <w:r w:rsidRPr="00566059">
        <w:t>GS1</w:t>
      </w:r>
    </w:p>
    <w:p w14:paraId="7F74EED6" w14:textId="77777777" w:rsidR="0047044F" w:rsidRDefault="00233CA5" w:rsidP="00827887">
      <w:pPr>
        <w:pStyle w:val="ListBullet"/>
        <w:numPr>
          <w:ilvl w:val="1"/>
          <w:numId w:val="33"/>
        </w:numPr>
      </w:pPr>
      <w:r>
        <w:t>Health Industry Business Communications Council (</w:t>
      </w:r>
      <w:r w:rsidR="00187E5D" w:rsidRPr="00566059">
        <w:t>HIBCC</w:t>
      </w:r>
      <w:r>
        <w:t>)</w:t>
      </w:r>
    </w:p>
    <w:p w14:paraId="2A1B0129" w14:textId="0D1FE96A" w:rsidR="00187E5D" w:rsidRPr="00566059" w:rsidRDefault="002D1973" w:rsidP="00827887">
      <w:pPr>
        <w:pStyle w:val="ListBullet"/>
        <w:numPr>
          <w:ilvl w:val="1"/>
          <w:numId w:val="33"/>
        </w:numPr>
      </w:pPr>
      <w:r>
        <w:lastRenderedPageBreak/>
        <w:t>International Council for Commonality in Blood Banking Automation (I</w:t>
      </w:r>
      <w:r w:rsidR="00187E5D" w:rsidRPr="00566059">
        <w:t>CCBBA)</w:t>
      </w:r>
    </w:p>
    <w:p w14:paraId="4B1113BC" w14:textId="5DF1EFB5" w:rsidR="00BE5DE9" w:rsidRDefault="00D3563A" w:rsidP="001340E0">
      <w:pPr>
        <w:pStyle w:val="ListBullet"/>
      </w:pPr>
      <w:r>
        <w:t>a</w:t>
      </w:r>
      <w:r w:rsidR="00187E5D" w:rsidRPr="00566059">
        <w:t>ccepting E</w:t>
      </w:r>
      <w:r w:rsidR="00187E5D">
        <w:t>uropean</w:t>
      </w:r>
      <w:r w:rsidR="00187E5D" w:rsidRPr="00566059">
        <w:t xml:space="preserve"> </w:t>
      </w:r>
      <w:r w:rsidR="005210F6">
        <w:t>Union (EU)</w:t>
      </w:r>
      <w:r w:rsidR="00525294">
        <w:t xml:space="preserve"> Medical Device Regulations (</w:t>
      </w:r>
      <w:r w:rsidR="00F51132">
        <w:t>MDR</w:t>
      </w:r>
      <w:r w:rsidR="00525294">
        <w:t xml:space="preserve">) and </w:t>
      </w:r>
      <w:r w:rsidR="005210F6">
        <w:t>EU</w:t>
      </w:r>
      <w:r w:rsidR="00BE5DE9">
        <w:t xml:space="preserve"> In Vitro Diagnostic Regulations (</w:t>
      </w:r>
      <w:r w:rsidR="00F51132">
        <w:t xml:space="preserve">IVDR) </w:t>
      </w:r>
      <w:r w:rsidR="00BE5DE9">
        <w:t xml:space="preserve">UDI compliant labels </w:t>
      </w:r>
    </w:p>
    <w:p w14:paraId="69085AE8" w14:textId="19B60D01" w:rsidR="00187E5D" w:rsidRPr="00566059" w:rsidRDefault="00D3563A" w:rsidP="001340E0">
      <w:pPr>
        <w:pStyle w:val="ListBullet"/>
      </w:pPr>
      <w:r>
        <w:t>a</w:t>
      </w:r>
      <w:r w:rsidR="00BE5DE9">
        <w:t xml:space="preserve">ccepting </w:t>
      </w:r>
      <w:r w:rsidR="00187E5D">
        <w:t>United States</w:t>
      </w:r>
      <w:r w:rsidR="000B4A3C">
        <w:t xml:space="preserve"> (US)</w:t>
      </w:r>
      <w:r w:rsidR="00187E5D" w:rsidRPr="00566059">
        <w:t xml:space="preserve"> UDI</w:t>
      </w:r>
      <w:r w:rsidR="001D5668">
        <w:t xml:space="preserve"> </w:t>
      </w:r>
      <w:r w:rsidR="00187E5D" w:rsidRPr="00566059">
        <w:t xml:space="preserve">compliant </w:t>
      </w:r>
      <w:r w:rsidR="00187E5D">
        <w:t>labels</w:t>
      </w:r>
    </w:p>
    <w:p w14:paraId="00946E65" w14:textId="241816F1" w:rsidR="00187E5D" w:rsidRPr="00566059" w:rsidRDefault="00D3563A" w:rsidP="001340E0">
      <w:pPr>
        <w:pStyle w:val="ListBullet"/>
      </w:pPr>
      <w:r>
        <w:t>m</w:t>
      </w:r>
      <w:r w:rsidR="00187E5D" w:rsidRPr="00566059">
        <w:t>inimising Australian</w:t>
      </w:r>
      <w:r w:rsidR="001D5668">
        <w:t xml:space="preserve"> </w:t>
      </w:r>
      <w:r w:rsidR="00187E5D" w:rsidRPr="00566059">
        <w:t>only requirements</w:t>
      </w:r>
      <w:r w:rsidR="00187E5D">
        <w:t>, while maintaining Australian regulatory requirements</w:t>
      </w:r>
      <w:r w:rsidR="00187E5D" w:rsidRPr="00566059">
        <w:t>.</w:t>
      </w:r>
    </w:p>
    <w:p w14:paraId="2AFD705B" w14:textId="0ACD0FED" w:rsidR="00B415F1" w:rsidRDefault="00B415F1" w:rsidP="00DD3FA1">
      <w:pPr>
        <w:pStyle w:val="Heading3"/>
      </w:pPr>
      <w:bookmarkStart w:id="14" w:name="_Toc184117768"/>
      <w:r>
        <w:t>Unique Device Identifier</w:t>
      </w:r>
      <w:r w:rsidR="00173E5B">
        <w:t xml:space="preserve"> (UDI)</w:t>
      </w:r>
      <w:bookmarkEnd w:id="14"/>
    </w:p>
    <w:p w14:paraId="3F88E7B6" w14:textId="77777777" w:rsidR="005B0B77" w:rsidRDefault="00B415F1" w:rsidP="00B415F1">
      <w:r w:rsidRPr="00566059">
        <w:t xml:space="preserve">A </w:t>
      </w:r>
      <w:r w:rsidR="006E10AC">
        <w:t>U</w:t>
      </w:r>
      <w:r w:rsidR="00173E5B">
        <w:t>DI</w:t>
      </w:r>
      <w:r w:rsidRPr="00566059">
        <w:t xml:space="preserve"> is made up of 2 parts</w:t>
      </w:r>
      <w:r w:rsidR="00CA36B5">
        <w:t xml:space="preserve">: </w:t>
      </w:r>
    </w:p>
    <w:p w14:paraId="557F03B7" w14:textId="302D8CB3" w:rsidR="005B0B77" w:rsidRDefault="00CA36B5" w:rsidP="001340E0">
      <w:pPr>
        <w:pStyle w:val="ListBullet"/>
      </w:pPr>
      <w:r>
        <w:t>UDI Device Identifier (UDI-DI)</w:t>
      </w:r>
    </w:p>
    <w:p w14:paraId="17C6B0AD" w14:textId="77777777" w:rsidR="005B0B77" w:rsidRDefault="00CA36B5" w:rsidP="001340E0">
      <w:pPr>
        <w:pStyle w:val="ListBullet"/>
      </w:pPr>
      <w:r>
        <w:t xml:space="preserve">UDI Production Identifier (UDI-PI). </w:t>
      </w:r>
    </w:p>
    <w:p w14:paraId="57CC2EB2" w14:textId="023894B9" w:rsidR="00B415F1" w:rsidRDefault="00C24DA4" w:rsidP="005B0B77">
      <w:r>
        <w:t>To be compliant with Australian UDI requirements, you</w:t>
      </w:r>
      <w:r w:rsidR="003B5821">
        <w:t xml:space="preserve"> must get your</w:t>
      </w:r>
      <w:r>
        <w:t xml:space="preserve"> UDI </w:t>
      </w:r>
      <w:r w:rsidR="003B5821">
        <w:t xml:space="preserve">from one </w:t>
      </w:r>
      <w:r>
        <w:t xml:space="preserve">of </w:t>
      </w:r>
      <w:r w:rsidR="0086458D">
        <w:t>our</w:t>
      </w:r>
      <w:r>
        <w:t xml:space="preserve"> </w:t>
      </w:r>
      <w:hyperlink w:anchor="_TGA_recognised_Issuing" w:history="1">
        <w:r w:rsidRPr="00480650">
          <w:rPr>
            <w:rStyle w:val="Hyperlink"/>
          </w:rPr>
          <w:t>recognised Issuing Agencies</w:t>
        </w:r>
      </w:hyperlink>
      <w:r>
        <w:t>.</w:t>
      </w:r>
      <w:r w:rsidRPr="008E100B">
        <w:t xml:space="preserve"> </w:t>
      </w:r>
      <w:r w:rsidR="003B5821">
        <w:t>Your UDI must conform with the rules of the Issuing Agency you choose.</w:t>
      </w:r>
    </w:p>
    <w:p w14:paraId="4BBB6F6E" w14:textId="0A914C86" w:rsidR="005B15D9" w:rsidRDefault="005B15D9" w:rsidP="00B415F1">
      <w:r>
        <w:t xml:space="preserve">The UDI </w:t>
      </w:r>
      <w:r w:rsidR="00901947">
        <w:t xml:space="preserve">is used on labelling and applicable packaging to </w:t>
      </w:r>
      <w:r w:rsidR="009B748B">
        <w:t xml:space="preserve">convey important product information. </w:t>
      </w:r>
    </w:p>
    <w:p w14:paraId="2E14E37E" w14:textId="77777777" w:rsidR="00765C81" w:rsidRDefault="00B415F1" w:rsidP="00DD3FA1">
      <w:pPr>
        <w:pStyle w:val="Heading4"/>
      </w:pPr>
      <w:bookmarkStart w:id="15" w:name="_UDI-Device_Identifier_(UDI-DI)"/>
      <w:bookmarkStart w:id="16" w:name="_Toc184117769"/>
      <w:bookmarkEnd w:id="15"/>
      <w:r w:rsidRPr="00566059">
        <w:t>UDI-Device Identifier (UDI-DI)</w:t>
      </w:r>
      <w:bookmarkEnd w:id="16"/>
      <w:r w:rsidRPr="00566059">
        <w:t xml:space="preserve"> </w:t>
      </w:r>
    </w:p>
    <w:p w14:paraId="4F28421F" w14:textId="08A2F966" w:rsidR="00B415F1" w:rsidRDefault="00765C81" w:rsidP="00765C81">
      <w:r w:rsidRPr="009F7348">
        <w:rPr>
          <w:rStyle w:val="Strong"/>
        </w:rPr>
        <w:t xml:space="preserve">The UDI-DI </w:t>
      </w:r>
      <w:r w:rsidR="00B415F1" w:rsidRPr="009F7348">
        <w:rPr>
          <w:rStyle w:val="Strong"/>
        </w:rPr>
        <w:t>is the unique numeric or alphanumeric code that identifies the model of medical device.</w:t>
      </w:r>
      <w:r w:rsidR="00B415F1" w:rsidRPr="00566059">
        <w:t> </w:t>
      </w:r>
      <w:r w:rsidR="00B415F1" w:rsidRPr="00566059">
        <w:br/>
        <w:t xml:space="preserve">The UDI-DI is the </w:t>
      </w:r>
      <w:r w:rsidR="00FB7162">
        <w:t>‘</w:t>
      </w:r>
      <w:r w:rsidR="00B415F1" w:rsidRPr="00566059">
        <w:t>access key</w:t>
      </w:r>
      <w:r w:rsidR="00FB7162">
        <w:t>’</w:t>
      </w:r>
      <w:r w:rsidR="00B415F1" w:rsidRPr="00566059">
        <w:t xml:space="preserve"> to information stored in the AusUDID. It </w:t>
      </w:r>
      <w:r w:rsidR="00B415F1">
        <w:t>is</w:t>
      </w:r>
      <w:r w:rsidR="00B415F1" w:rsidRPr="00566059">
        <w:t xml:space="preserve"> used</w:t>
      </w:r>
      <w:r w:rsidR="00D67266">
        <w:t xml:space="preserve"> when reporting</w:t>
      </w:r>
      <w:r w:rsidR="00B415F1" w:rsidRPr="00566059">
        <w:t xml:space="preserve"> device related </w:t>
      </w:r>
      <w:r w:rsidR="00224AE2">
        <w:t>regulatory events</w:t>
      </w:r>
      <w:r w:rsidR="00224AE2" w:rsidRPr="00566059">
        <w:t xml:space="preserve"> </w:t>
      </w:r>
      <w:r w:rsidR="00B415F1" w:rsidRPr="00566059">
        <w:t xml:space="preserve">such as adverse events and recalls. </w:t>
      </w:r>
      <w:r w:rsidR="00253A57">
        <w:t xml:space="preserve">It </w:t>
      </w:r>
      <w:r w:rsidR="002F60D6">
        <w:t>is us</w:t>
      </w:r>
      <w:r w:rsidR="00253A57">
        <w:t>ed to distinguish a model of medical device from other models</w:t>
      </w:r>
      <w:r w:rsidR="00106B48">
        <w:t xml:space="preserve">, and </w:t>
      </w:r>
      <w:r w:rsidR="004361E7">
        <w:t>find</w:t>
      </w:r>
      <w:r w:rsidR="00106B48">
        <w:t xml:space="preserve"> </w:t>
      </w:r>
      <w:r w:rsidR="00311A37">
        <w:t>up-to-date</w:t>
      </w:r>
      <w:r w:rsidR="00106B48">
        <w:t xml:space="preserve"> information about the device. </w:t>
      </w:r>
    </w:p>
    <w:p w14:paraId="567D88D6" w14:textId="77777777" w:rsidR="00B415F1" w:rsidRPr="00566059" w:rsidRDefault="00B415F1" w:rsidP="004047A3">
      <w:r w:rsidRPr="00566059">
        <w:t>Examples of the UDI-DI include:</w:t>
      </w:r>
    </w:p>
    <w:p w14:paraId="28F750F6" w14:textId="54008352" w:rsidR="00B415F1" w:rsidRPr="00566059" w:rsidRDefault="00B415F1" w:rsidP="001340E0">
      <w:pPr>
        <w:pStyle w:val="ListBullet"/>
      </w:pPr>
      <w:r w:rsidRPr="00566059">
        <w:t xml:space="preserve">GS1 </w:t>
      </w:r>
      <w:r w:rsidR="00415A53">
        <w:t>Global Trade Item Number (GTIN)</w:t>
      </w:r>
    </w:p>
    <w:p w14:paraId="32E9B154" w14:textId="42A4F2EF" w:rsidR="00B415F1" w:rsidRPr="00566059" w:rsidRDefault="000F2993" w:rsidP="001340E0">
      <w:pPr>
        <w:pStyle w:val="ListBullet"/>
      </w:pPr>
      <w:r w:rsidRPr="000F2993">
        <w:t xml:space="preserve">Health Industry Bar Code – Universal Product Number </w:t>
      </w:r>
      <w:r>
        <w:t>(</w:t>
      </w:r>
      <w:r w:rsidR="00B415F1" w:rsidRPr="00566059">
        <w:t>HIBC-UPN</w:t>
      </w:r>
      <w:r>
        <w:t>)</w:t>
      </w:r>
    </w:p>
    <w:p w14:paraId="330E310A" w14:textId="62FD7328" w:rsidR="00765C81" w:rsidRPr="00566059" w:rsidRDefault="003A335C" w:rsidP="001340E0">
      <w:pPr>
        <w:pStyle w:val="ListBullet"/>
      </w:pPr>
      <w:r w:rsidRPr="003A335C">
        <w:t xml:space="preserve">International Council for Commonality in Blood Banking Automation Information Standard for Blood and Transplant 128 - Processor Product Identification code </w:t>
      </w:r>
      <w:r>
        <w:t>(</w:t>
      </w:r>
      <w:r w:rsidR="00B415F1" w:rsidRPr="00566059">
        <w:t>ICCBBA ISBT 128-PPIC</w:t>
      </w:r>
      <w:r>
        <w:t>).</w:t>
      </w:r>
    </w:p>
    <w:p w14:paraId="15D09301" w14:textId="77777777" w:rsidR="00765C81" w:rsidRDefault="00B415F1" w:rsidP="00DD3FA1">
      <w:pPr>
        <w:pStyle w:val="Heading4"/>
      </w:pPr>
      <w:bookmarkStart w:id="17" w:name="_UDI-Production_Identifier_(UDI-PI)"/>
      <w:bookmarkStart w:id="18" w:name="_Toc184117770"/>
      <w:bookmarkEnd w:id="17"/>
      <w:r w:rsidRPr="00566059">
        <w:t>UDI-Production Identifier (UDI-PI)</w:t>
      </w:r>
      <w:bookmarkEnd w:id="18"/>
      <w:r w:rsidRPr="00566059">
        <w:t xml:space="preserve"> </w:t>
      </w:r>
    </w:p>
    <w:p w14:paraId="48AE4E6A" w14:textId="1CFAB5FE" w:rsidR="00B415F1" w:rsidRDefault="00765C81" w:rsidP="00765C81">
      <w:r w:rsidRPr="009F7348">
        <w:rPr>
          <w:rStyle w:val="Strong"/>
        </w:rPr>
        <w:t>The UDI-PI</w:t>
      </w:r>
      <w:r w:rsidR="00B415F1" w:rsidRPr="009F7348">
        <w:rPr>
          <w:rStyle w:val="Strong"/>
        </w:rPr>
        <w:t xml:space="preserve"> identifies the production specific information such as the </w:t>
      </w:r>
      <w:r w:rsidR="00F339B8">
        <w:rPr>
          <w:rStyle w:val="Strong"/>
        </w:rPr>
        <w:t>batch</w:t>
      </w:r>
      <w:r w:rsidR="006426FE">
        <w:rPr>
          <w:rStyle w:val="Strong"/>
        </w:rPr>
        <w:t xml:space="preserve">, lot or manufacturing date </w:t>
      </w:r>
      <w:r w:rsidR="00B415F1" w:rsidRPr="009F7348">
        <w:rPr>
          <w:rStyle w:val="Strong"/>
        </w:rPr>
        <w:t>of the device</w:t>
      </w:r>
      <w:r w:rsidR="006426FE">
        <w:rPr>
          <w:rStyle w:val="Strong"/>
        </w:rPr>
        <w:t>’s production run</w:t>
      </w:r>
      <w:r w:rsidR="00B415F1" w:rsidRPr="009F7348">
        <w:rPr>
          <w:rStyle w:val="Strong"/>
        </w:rPr>
        <w:t>.</w:t>
      </w:r>
      <w:r w:rsidR="00B415F1" w:rsidRPr="00566059">
        <w:t> </w:t>
      </w:r>
      <w:r w:rsidR="00B415F1" w:rsidRPr="00566059">
        <w:br/>
        <w:t>The UDI-PI is present on the device</w:t>
      </w:r>
      <w:r w:rsidR="00970FA6">
        <w:t xml:space="preserve"> itself or </w:t>
      </w:r>
      <w:r w:rsidR="00B415F1">
        <w:t>the device pack</w:t>
      </w:r>
      <w:r w:rsidR="00B33E55">
        <w:t>a</w:t>
      </w:r>
      <w:r w:rsidR="00B415F1">
        <w:t>ge</w:t>
      </w:r>
      <w:r w:rsidR="00970FA6">
        <w:t>,</w:t>
      </w:r>
      <w:r w:rsidR="00B415F1">
        <w:t xml:space="preserve"> and all </w:t>
      </w:r>
      <w:r w:rsidR="00E16FFA">
        <w:t xml:space="preserve">applicable </w:t>
      </w:r>
      <w:r w:rsidR="00B415F1">
        <w:t xml:space="preserve">levels of packaging, </w:t>
      </w:r>
      <w:r w:rsidR="00B415F1" w:rsidRPr="00566059">
        <w:t xml:space="preserve">but not stored in the AusUDID. </w:t>
      </w:r>
      <w:r w:rsidR="00B415F1">
        <w:t>T</w:t>
      </w:r>
      <w:r w:rsidR="00B415F1" w:rsidRPr="00566059">
        <w:t xml:space="preserve">he UDI-PI </w:t>
      </w:r>
      <w:r w:rsidR="00B415F1">
        <w:t>support</w:t>
      </w:r>
      <w:r w:rsidR="00970FA6">
        <w:t>s</w:t>
      </w:r>
      <w:r w:rsidR="00B415F1">
        <w:t xml:space="preserve"> </w:t>
      </w:r>
      <w:r w:rsidR="00B415F1" w:rsidRPr="00566059">
        <w:t xml:space="preserve">device related </w:t>
      </w:r>
      <w:r w:rsidR="00B415F1">
        <w:t>reporting</w:t>
      </w:r>
      <w:r w:rsidR="00B415F1" w:rsidRPr="00566059">
        <w:t xml:space="preserve"> </w:t>
      </w:r>
      <w:r w:rsidR="00666EC0">
        <w:t xml:space="preserve">of regulatory events </w:t>
      </w:r>
      <w:r w:rsidR="00B415F1" w:rsidRPr="00566059">
        <w:t>such as adverse events and recalls.</w:t>
      </w:r>
    </w:p>
    <w:p w14:paraId="7A7F3794" w14:textId="3A50CE2F" w:rsidR="00765C81" w:rsidRPr="00E75FB5" w:rsidRDefault="00765C81" w:rsidP="00DD3FA1">
      <w:pPr>
        <w:pStyle w:val="Heading4"/>
      </w:pPr>
      <w:bookmarkStart w:id="19" w:name="_Toc184117771"/>
      <w:r w:rsidRPr="00E75FB5">
        <w:lastRenderedPageBreak/>
        <w:t>UDI example</w:t>
      </w:r>
      <w:bookmarkEnd w:id="19"/>
    </w:p>
    <w:p w14:paraId="61C6F666" w14:textId="5BC3D8A0" w:rsidR="00D5323E" w:rsidRPr="00D5323E" w:rsidRDefault="00B777E7" w:rsidP="00D5323E">
      <w:pPr>
        <w:spacing w:after="0" w:line="240" w:lineRule="auto"/>
        <w:rPr>
          <w:rFonts w:ascii="Times New Roman" w:eastAsia="Times New Roman" w:hAnsi="Times New Roman" w:cs="Times New Roman"/>
          <w:sz w:val="24"/>
          <w:szCs w:val="24"/>
          <w:lang w:eastAsia="en-AU"/>
        </w:rPr>
      </w:pPr>
      <w:r>
        <w:rPr>
          <w:noProof/>
        </w:rPr>
        <w:drawing>
          <wp:inline distT="0" distB="0" distL="0" distR="0" wp14:anchorId="08201356" wp14:editId="45E281CB">
            <wp:extent cx="5731510" cy="3608070"/>
            <wp:effectExtent l="152400" t="152400" r="364490" b="354330"/>
            <wp:docPr id="116521341" name="Picture 1" descr="An example of a UDI. The UDI-DI and UDI-PI are combined to form the full UDI. &#10;The UDI is the fixed, static portion of the UDI. The UDI-PI is the dynamic portion of the UDI that identifies production information such as batch number or manufacturing 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1341" name="Picture 1" descr="An example of a UDI. The UDI-DI and UDI-PI are combined to form the full UDI. &#10;The UDI is the fixed, static portion of the UDI. The UDI-PI is the dynamic portion of the UDI that identifies production information such as batch number or manufacturing date. "/>
                    <pic:cNvPicPr/>
                  </pic:nvPicPr>
                  <pic:blipFill>
                    <a:blip r:embed="rId19"/>
                    <a:stretch>
                      <a:fillRect/>
                    </a:stretch>
                  </pic:blipFill>
                  <pic:spPr>
                    <a:xfrm>
                      <a:off x="0" y="0"/>
                      <a:ext cx="5731510" cy="3608070"/>
                    </a:xfrm>
                    <a:prstGeom prst="rect">
                      <a:avLst/>
                    </a:prstGeom>
                    <a:ln>
                      <a:noFill/>
                    </a:ln>
                    <a:effectLst>
                      <a:outerShdw blurRad="292100" dist="139700" dir="2700000" algn="tl" rotWithShape="0">
                        <a:srgbClr val="333333">
                          <a:alpha val="65000"/>
                        </a:srgbClr>
                      </a:outerShdw>
                    </a:effectLst>
                  </pic:spPr>
                </pic:pic>
              </a:graphicData>
            </a:graphic>
          </wp:inline>
        </w:drawing>
      </w:r>
    </w:p>
    <w:p w14:paraId="7475FC63" w14:textId="78050C37" w:rsidR="00B415F1" w:rsidRDefault="00B415F1" w:rsidP="00C24DA4">
      <w:pPr>
        <w:pStyle w:val="Caption"/>
        <w:jc w:val="center"/>
      </w:pPr>
      <w:r>
        <w:t xml:space="preserve">Figure </w:t>
      </w:r>
      <w:r w:rsidR="00B077E8">
        <w:fldChar w:fldCharType="begin"/>
      </w:r>
      <w:r w:rsidR="00B077E8">
        <w:instrText xml:space="preserve"> SEQ Figure \* ARABIC </w:instrText>
      </w:r>
      <w:r w:rsidR="00B077E8">
        <w:fldChar w:fldCharType="separate"/>
      </w:r>
      <w:r w:rsidR="007B2771">
        <w:rPr>
          <w:noProof/>
        </w:rPr>
        <w:t>1</w:t>
      </w:r>
      <w:r w:rsidR="00B077E8">
        <w:rPr>
          <w:noProof/>
        </w:rPr>
        <w:fldChar w:fldCharType="end"/>
      </w:r>
      <w:r>
        <w:t xml:space="preserve">: </w:t>
      </w:r>
      <w:r w:rsidR="00361257">
        <w:t>E</w:t>
      </w:r>
      <w:r>
        <w:t xml:space="preserve">xample of a </w:t>
      </w:r>
      <w:r w:rsidR="00182255">
        <w:t>UDI</w:t>
      </w:r>
    </w:p>
    <w:p w14:paraId="09423FD5" w14:textId="77777777" w:rsidR="001A178B" w:rsidRDefault="001A178B" w:rsidP="00DD3FA1">
      <w:pPr>
        <w:pStyle w:val="Heading3"/>
      </w:pPr>
      <w:bookmarkStart w:id="20" w:name="_Unit_of_Use"/>
      <w:bookmarkStart w:id="21" w:name="_UDI_Carrier"/>
      <w:bookmarkStart w:id="22" w:name="_Toc184117772"/>
      <w:bookmarkStart w:id="23" w:name="_Toc164338530"/>
      <w:bookmarkEnd w:id="20"/>
      <w:bookmarkEnd w:id="21"/>
      <w:r>
        <w:t>UDI Carrier</w:t>
      </w:r>
      <w:bookmarkEnd w:id="22"/>
    </w:p>
    <w:p w14:paraId="4D9776FD" w14:textId="3CDA73F4" w:rsidR="001A178B" w:rsidRDefault="001A178B" w:rsidP="001A178B">
      <w:r>
        <w:t>The UDI Carrier is the means to convey the UDI</w:t>
      </w:r>
      <w:r w:rsidR="00DD5BBF">
        <w:t>. The UDI Carrier must include the UDI in</w:t>
      </w:r>
      <w:r w:rsidR="005978B4">
        <w:t xml:space="preserve"> both</w:t>
      </w:r>
      <w:r>
        <w:t xml:space="preserve"> Automatic Identification Data Capture (AIDC) </w:t>
      </w:r>
      <w:r w:rsidR="005978B4">
        <w:t>and</w:t>
      </w:r>
      <w:r>
        <w:t xml:space="preserve"> Human Readable Interpretation (HRI)</w:t>
      </w:r>
      <w:r w:rsidR="005978B4">
        <w:t xml:space="preserve"> forms</w:t>
      </w:r>
      <w:r>
        <w:t xml:space="preserve">. </w:t>
      </w:r>
    </w:p>
    <w:p w14:paraId="46BCB2FC" w14:textId="055D890C" w:rsidR="001A178B" w:rsidRDefault="001A178B" w:rsidP="001A178B">
      <w:r>
        <w:t xml:space="preserve">Your device must </w:t>
      </w:r>
      <w:r w:rsidR="00066EBC">
        <w:t>bear</w:t>
      </w:r>
      <w:r w:rsidRPr="0021081F">
        <w:t xml:space="preserve"> a UDI </w:t>
      </w:r>
      <w:r>
        <w:t>C</w:t>
      </w:r>
      <w:r w:rsidRPr="0021081F">
        <w:t>arrier on the label</w:t>
      </w:r>
      <w:r>
        <w:t>,</w:t>
      </w:r>
      <w:r w:rsidRPr="0021081F">
        <w:t xml:space="preserve"> or on the device itself</w:t>
      </w:r>
      <w:r>
        <w:t>,</w:t>
      </w:r>
      <w:r w:rsidRPr="0021081F">
        <w:t xml:space="preserve"> and on all </w:t>
      </w:r>
      <w:r w:rsidR="00485675">
        <w:t xml:space="preserve">applicable </w:t>
      </w:r>
      <w:r w:rsidRPr="0021081F">
        <w:t>higher levels of device packaging</w:t>
      </w:r>
      <w:r w:rsidR="00F8223F">
        <w:t xml:space="preserve"> unless otherwise excepted</w:t>
      </w:r>
      <w:r w:rsidR="00957E42">
        <w:t xml:space="preserve">. Higher levels of device packaging </w:t>
      </w:r>
      <w:r w:rsidR="007D1469">
        <w:t>do</w:t>
      </w:r>
      <w:r w:rsidR="00957E42">
        <w:t xml:space="preserve"> not include</w:t>
      </w:r>
      <w:r w:rsidR="00E16FFA">
        <w:t xml:space="preserve"> shipping containers</w:t>
      </w:r>
      <w:r w:rsidRPr="0021081F">
        <w:t>.</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1A178B" w:rsidRPr="00215D48" w14:paraId="5E0A72FC" w14:textId="77777777" w:rsidTr="003C0722">
        <w:trPr>
          <w:trHeight w:val="510"/>
        </w:trPr>
        <w:tc>
          <w:tcPr>
            <w:tcW w:w="1276" w:type="dxa"/>
            <w:vAlign w:val="center"/>
          </w:tcPr>
          <w:p w14:paraId="502B36AD" w14:textId="77777777" w:rsidR="001A178B" w:rsidRPr="00215D48" w:rsidRDefault="001A178B">
            <w:pPr>
              <w:jc w:val="center"/>
            </w:pPr>
            <w:r w:rsidRPr="00215D48">
              <w:rPr>
                <w:noProof/>
              </w:rPr>
              <w:drawing>
                <wp:inline distT="0" distB="0" distL="0" distR="0" wp14:anchorId="48E1883F" wp14:editId="0F34C636">
                  <wp:extent cx="487681" cy="487681"/>
                  <wp:effectExtent l="0" t="0" r="7620" b="7620"/>
                  <wp:docPr id="26" name="Picture 2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rot="10800000">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DD94A1F" w14:textId="3573B2F5" w:rsidR="001B1174" w:rsidRDefault="001A178B">
            <w:r w:rsidRPr="0021081F">
              <w:t xml:space="preserve">The UDI </w:t>
            </w:r>
            <w:r>
              <w:t>C</w:t>
            </w:r>
            <w:r w:rsidRPr="0021081F">
              <w:t>arrier is not to replace any other existing labelling requirements that apply under</w:t>
            </w:r>
            <w:r w:rsidR="001B1174">
              <w:t xml:space="preserve"> either:</w:t>
            </w:r>
          </w:p>
          <w:p w14:paraId="74A84074" w14:textId="12874FEB" w:rsidR="001B1174" w:rsidRDefault="007D1469" w:rsidP="001B1174">
            <w:pPr>
              <w:pStyle w:val="ListBullet"/>
            </w:pPr>
            <w:r>
              <w:t>t</w:t>
            </w:r>
            <w:r w:rsidR="001A178B" w:rsidRPr="0021081F">
              <w:t xml:space="preserve">he </w:t>
            </w:r>
            <w:hyperlink r:id="rId20" w:history="1">
              <w:r w:rsidR="001A178B" w:rsidRPr="009506DE">
                <w:rPr>
                  <w:rStyle w:val="Hyperlink"/>
                  <w:i/>
                </w:rPr>
                <w:t>Therapeutic Goods Act</w:t>
              </w:r>
              <w:r w:rsidR="001A178B" w:rsidRPr="009506DE">
                <w:rPr>
                  <w:rStyle w:val="Hyperlink"/>
                </w:rPr>
                <w:t xml:space="preserve"> </w:t>
              </w:r>
              <w:r w:rsidR="001A178B" w:rsidRPr="009506DE">
                <w:rPr>
                  <w:rStyle w:val="Hyperlink"/>
                  <w:i/>
                  <w:iCs/>
                </w:rPr>
                <w:t>1989</w:t>
              </w:r>
            </w:hyperlink>
            <w:r w:rsidR="001A178B">
              <w:rPr>
                <w:i/>
                <w:iCs/>
              </w:rPr>
              <w:t xml:space="preserve"> </w:t>
            </w:r>
          </w:p>
          <w:p w14:paraId="24DD6F7A" w14:textId="797CEF8A" w:rsidR="001A178B" w:rsidRPr="00215D48" w:rsidRDefault="007D1469" w:rsidP="001B1174">
            <w:pPr>
              <w:pStyle w:val="ListBullet"/>
            </w:pPr>
            <w:r>
              <w:t>t</w:t>
            </w:r>
            <w:r w:rsidR="001B1174">
              <w:t>he</w:t>
            </w:r>
            <w:r w:rsidR="001A178B" w:rsidRPr="0021081F">
              <w:t xml:space="preserve"> </w:t>
            </w:r>
            <w:hyperlink r:id="rId21" w:history="1">
              <w:r w:rsidR="006C0FD2" w:rsidRPr="009506DE">
                <w:rPr>
                  <w:rStyle w:val="Hyperlink"/>
                  <w:i/>
                  <w:iCs/>
                </w:rPr>
                <w:t xml:space="preserve">Therapeutic </w:t>
              </w:r>
              <w:r w:rsidR="00A10E3F" w:rsidRPr="009506DE">
                <w:rPr>
                  <w:rStyle w:val="Hyperlink"/>
                  <w:i/>
                  <w:iCs/>
                </w:rPr>
                <w:t>Goods (</w:t>
              </w:r>
              <w:r w:rsidR="001A178B" w:rsidRPr="009506DE">
                <w:rPr>
                  <w:rStyle w:val="Hyperlink"/>
                  <w:i/>
                </w:rPr>
                <w:t>Medical Device</w:t>
              </w:r>
              <w:r w:rsidR="00A10E3F" w:rsidRPr="009506DE">
                <w:rPr>
                  <w:rStyle w:val="Hyperlink"/>
                  <w:i/>
                </w:rPr>
                <w:t>s)</w:t>
              </w:r>
              <w:r w:rsidR="001A178B" w:rsidRPr="009506DE">
                <w:rPr>
                  <w:rStyle w:val="Hyperlink"/>
                  <w:i/>
                </w:rPr>
                <w:t xml:space="preserve"> Regulations</w:t>
              </w:r>
              <w:r w:rsidR="001A178B" w:rsidRPr="009506DE">
                <w:rPr>
                  <w:rStyle w:val="Hyperlink"/>
                  <w:i/>
                  <w:iCs/>
                </w:rPr>
                <w:t xml:space="preserve"> 2002</w:t>
              </w:r>
            </w:hyperlink>
            <w:r w:rsidR="001A178B" w:rsidRPr="0021081F">
              <w:t>.</w:t>
            </w:r>
          </w:p>
        </w:tc>
      </w:tr>
    </w:tbl>
    <w:bookmarkEnd w:id="23"/>
    <w:p w14:paraId="439C7E6E" w14:textId="062EBD35" w:rsidR="006C0FD2" w:rsidRDefault="00D66B89" w:rsidP="00D31019">
      <w:pPr>
        <w:spacing w:before="120"/>
      </w:pPr>
      <w:r>
        <w:t>See</w:t>
      </w:r>
      <w:r w:rsidR="006C0FD2">
        <w:t xml:space="preserve"> </w:t>
      </w:r>
      <w:hyperlink w:anchor="_Appendix_A:_Examples" w:history="1">
        <w:r w:rsidR="00D3563A" w:rsidRPr="00D3563A">
          <w:rPr>
            <w:rStyle w:val="Hyperlink"/>
          </w:rPr>
          <w:t xml:space="preserve">Appendix A: </w:t>
        </w:r>
        <w:r w:rsidR="005B31AF" w:rsidRPr="00D3563A">
          <w:rPr>
            <w:rStyle w:val="Hyperlink"/>
          </w:rPr>
          <w:t>e</w:t>
        </w:r>
        <w:r w:rsidR="006C0FD2" w:rsidRPr="00D3563A">
          <w:rPr>
            <w:rStyle w:val="Hyperlink"/>
          </w:rPr>
          <w:t>xamples of a UDI Carrier on device labels.</w:t>
        </w:r>
      </w:hyperlink>
    </w:p>
    <w:p w14:paraId="6A1D505A" w14:textId="2504CE1A" w:rsidR="00A826CC" w:rsidRPr="00E75FB5" w:rsidRDefault="00E61959" w:rsidP="00DD3FA1">
      <w:pPr>
        <w:pStyle w:val="Heading3"/>
      </w:pPr>
      <w:bookmarkStart w:id="24" w:name="_Toc184117773"/>
      <w:r w:rsidRPr="00E75FB5">
        <w:t xml:space="preserve">UDI in the </w:t>
      </w:r>
      <w:r w:rsidR="00A826CC" w:rsidRPr="00E75FB5">
        <w:t>Essential Principles</w:t>
      </w:r>
      <w:bookmarkEnd w:id="24"/>
      <w:r w:rsidR="00A826CC" w:rsidRPr="00E75FB5">
        <w:t xml:space="preserve"> </w:t>
      </w:r>
    </w:p>
    <w:p w14:paraId="01A06F9B" w14:textId="77777777" w:rsidR="00A826CC" w:rsidRPr="008225D7" w:rsidRDefault="00A826CC" w:rsidP="00A826CC">
      <w:r w:rsidRPr="008225D7">
        <w:t xml:space="preserve">We have amended the Essential Principles in Schedule 1 of the </w:t>
      </w:r>
      <w:r w:rsidRPr="001340E0">
        <w:rPr>
          <w:i/>
          <w:iCs/>
        </w:rPr>
        <w:t>Therapeutic Goods (Medical Devices) Regulations 2002</w:t>
      </w:r>
      <w:r w:rsidRPr="008225D7">
        <w:t xml:space="preserve"> to set out the requirements for UDI. This includes:</w:t>
      </w:r>
    </w:p>
    <w:p w14:paraId="02E637CC" w14:textId="3874F2C7" w:rsidR="00A826CC" w:rsidRPr="008225D7" w:rsidRDefault="00C20C61" w:rsidP="001340E0">
      <w:pPr>
        <w:pStyle w:val="ListBullet"/>
      </w:pPr>
      <w:r>
        <w:t>r</w:t>
      </w:r>
      <w:r w:rsidR="00A826CC" w:rsidRPr="008225D7">
        <w:t xml:space="preserve">equirements </w:t>
      </w:r>
      <w:r w:rsidR="007D653F">
        <w:t>for</w:t>
      </w:r>
      <w:r w:rsidR="00A826CC" w:rsidRPr="008225D7">
        <w:t xml:space="preserve"> obtaining the UDI from a </w:t>
      </w:r>
      <w:r w:rsidR="001340E0">
        <w:t xml:space="preserve">TGA </w:t>
      </w:r>
      <w:r w:rsidR="00A826CC" w:rsidRPr="008225D7">
        <w:t>recognised Issuing Agency</w:t>
      </w:r>
    </w:p>
    <w:p w14:paraId="54F74036" w14:textId="081AA214" w:rsidR="00A826CC" w:rsidRPr="008225D7" w:rsidRDefault="00C20C61" w:rsidP="001340E0">
      <w:pPr>
        <w:pStyle w:val="ListBullet"/>
      </w:pPr>
      <w:r>
        <w:lastRenderedPageBreak/>
        <w:t>r</w:t>
      </w:r>
      <w:r w:rsidR="00A826CC" w:rsidRPr="008225D7">
        <w:t xml:space="preserve">equirements </w:t>
      </w:r>
      <w:r w:rsidR="007D653F">
        <w:t>for</w:t>
      </w:r>
      <w:r w:rsidR="00A826CC" w:rsidRPr="008225D7">
        <w:t xml:space="preserve"> the labelling of a medical device and all </w:t>
      </w:r>
      <w:r w:rsidR="003236EF">
        <w:t xml:space="preserve">applicable </w:t>
      </w:r>
      <w:r w:rsidR="00A826CC" w:rsidRPr="008225D7">
        <w:t>higher levels of packaging (if any) with the UDI</w:t>
      </w:r>
      <w:r w:rsidR="00D66444">
        <w:t xml:space="preserve"> unless otherwise excepted</w:t>
      </w:r>
    </w:p>
    <w:p w14:paraId="2C673850" w14:textId="29112398" w:rsidR="00A826CC" w:rsidRPr="008225D7" w:rsidRDefault="00C20C61" w:rsidP="001340E0">
      <w:pPr>
        <w:pStyle w:val="ListBullet"/>
      </w:pPr>
      <w:r>
        <w:t>r</w:t>
      </w:r>
      <w:r w:rsidR="00A826CC" w:rsidRPr="008225D7">
        <w:t xml:space="preserve">equirements </w:t>
      </w:r>
      <w:r w:rsidR="007D653F">
        <w:t>for</w:t>
      </w:r>
      <w:r w:rsidR="00A826CC" w:rsidRPr="008225D7">
        <w:t xml:space="preserve"> the Direct Marking of a medical device with a UDI (where applicable) </w:t>
      </w:r>
    </w:p>
    <w:p w14:paraId="0EE81461" w14:textId="377D7D42" w:rsidR="00A826CC" w:rsidRPr="001340E0" w:rsidRDefault="00C20C61" w:rsidP="001340E0">
      <w:pPr>
        <w:pStyle w:val="ListBullet"/>
      </w:pPr>
      <w:r>
        <w:t>r</w:t>
      </w:r>
      <w:r w:rsidR="00A826CC" w:rsidRPr="001340E0">
        <w:t xml:space="preserve">equirements </w:t>
      </w:r>
      <w:r w:rsidR="007D653F">
        <w:t>for</w:t>
      </w:r>
      <w:r w:rsidR="00A826CC" w:rsidRPr="001340E0">
        <w:t xml:space="preserve"> the inclusion of UDI</w:t>
      </w:r>
      <w:r w:rsidR="003B1724">
        <w:t>(s)</w:t>
      </w:r>
      <w:r w:rsidR="00A826CC" w:rsidRPr="001340E0">
        <w:t>, and related information, in the AusUDID</w:t>
      </w:r>
      <w:r w:rsidR="00D3563A">
        <w:t>.</w:t>
      </w:r>
      <w:r w:rsidR="00A826CC" w:rsidRPr="001340E0">
        <w:t xml:space="preserve"> </w:t>
      </w:r>
    </w:p>
    <w:p w14:paraId="7862935E" w14:textId="45A76A20" w:rsidR="00A826CC" w:rsidRDefault="00A826CC" w:rsidP="00A826CC">
      <w:r w:rsidRPr="008225D7">
        <w:t>We have also amended related Essential Principle 13A</w:t>
      </w:r>
      <w:r w:rsidR="00FC70B6">
        <w:t>. This</w:t>
      </w:r>
      <w:r w:rsidRPr="008225D7">
        <w:t xml:space="preserve"> requir</w:t>
      </w:r>
      <w:r w:rsidR="00FC70B6">
        <w:t>es</w:t>
      </w:r>
      <w:r w:rsidRPr="008225D7">
        <w:t xml:space="preserve"> that </w:t>
      </w:r>
      <w:r w:rsidR="00676E39">
        <w:t>you must include a</w:t>
      </w:r>
      <w:r w:rsidRPr="008225D7">
        <w:t xml:space="preserve"> UDI for a</w:t>
      </w:r>
      <w:r w:rsidR="00D3563A">
        <w:t>n implantable</w:t>
      </w:r>
      <w:r w:rsidRPr="008225D7">
        <w:t xml:space="preserve"> medical device on Patient Implant Cards</w:t>
      </w:r>
      <w:r w:rsidR="00676E39">
        <w:t>, unless otherwise exempt.</w:t>
      </w:r>
      <w:r w:rsidRPr="008225D7">
        <w:t xml:space="preserve"> </w:t>
      </w:r>
    </w:p>
    <w:p w14:paraId="6A3D4CDE" w14:textId="41EFACE9" w:rsidR="008225D7" w:rsidRPr="008225D7" w:rsidRDefault="008225D7" w:rsidP="00DD3FA1">
      <w:pPr>
        <w:pStyle w:val="Heading4"/>
      </w:pPr>
      <w:bookmarkStart w:id="25" w:name="_Toc184117774"/>
      <w:r w:rsidRPr="008225D7">
        <w:t>Non</w:t>
      </w:r>
      <w:r w:rsidR="0014077E">
        <w:t>-</w:t>
      </w:r>
      <w:r w:rsidRPr="008225D7">
        <w:t>compliance</w:t>
      </w:r>
      <w:bookmarkEnd w:id="25"/>
    </w:p>
    <w:p w14:paraId="54B971C9" w14:textId="0AC696DE" w:rsidR="008225D7" w:rsidRDefault="008225D7" w:rsidP="008225D7">
      <w:r w:rsidRPr="008225D7">
        <w:t>As the UDI requirements form part</w:t>
      </w:r>
      <w:r>
        <w:t xml:space="preserve"> of the Essential Principles, </w:t>
      </w:r>
      <w:r w:rsidR="00936565">
        <w:t>we</w:t>
      </w:r>
      <w:r w:rsidR="00CB7EC9">
        <w:t xml:space="preserve"> may take regulatory action </w:t>
      </w:r>
      <w:r w:rsidR="00936565">
        <w:t>if you are non</w:t>
      </w:r>
      <w:r w:rsidR="0014077E">
        <w:t>-</w:t>
      </w:r>
      <w:r w:rsidR="00936565">
        <w:t xml:space="preserve">compliant </w:t>
      </w:r>
      <w:r w:rsidR="00CB7EC9">
        <w:t>with the UDI requirements, including</w:t>
      </w:r>
      <w:r>
        <w:t>:</w:t>
      </w:r>
    </w:p>
    <w:p w14:paraId="694F0B67" w14:textId="68030ACD" w:rsidR="008225D7" w:rsidRDefault="00C20C61" w:rsidP="001340E0">
      <w:pPr>
        <w:pStyle w:val="ListBullet-dotick"/>
      </w:pPr>
      <w:r>
        <w:t>s</w:t>
      </w:r>
      <w:r w:rsidR="008225D7">
        <w:t xml:space="preserve">uspension or cancellation of your devices from the </w:t>
      </w:r>
      <w:r w:rsidR="004E7AFB">
        <w:t>Australian Register of Therapeutic Goods (ARTG)</w:t>
      </w:r>
    </w:p>
    <w:p w14:paraId="18755107" w14:textId="39286BFF" w:rsidR="008225D7" w:rsidRDefault="00C20C61" w:rsidP="001340E0">
      <w:pPr>
        <w:pStyle w:val="ListBullet-dotick"/>
      </w:pPr>
      <w:r>
        <w:t>a</w:t>
      </w:r>
      <w:r w:rsidR="00CB7EC9">
        <w:t>pplying civil</w:t>
      </w:r>
      <w:r w:rsidR="008225D7">
        <w:t xml:space="preserve"> penalties </w:t>
      </w:r>
      <w:r w:rsidR="00CB7EC9">
        <w:t>as outlined in</w:t>
      </w:r>
      <w:r w:rsidR="008225D7">
        <w:t xml:space="preserve"> Part 4-11, Division 1 of the Act</w:t>
      </w:r>
    </w:p>
    <w:p w14:paraId="56068F6F" w14:textId="1AD5CEE1" w:rsidR="008225D7" w:rsidRDefault="00C20C61" w:rsidP="001340E0">
      <w:pPr>
        <w:pStyle w:val="ListBullet-dotick"/>
      </w:pPr>
      <w:r>
        <w:t>i</w:t>
      </w:r>
      <w:r w:rsidR="00CB7EC9">
        <w:t>ssuing i</w:t>
      </w:r>
      <w:r w:rsidR="008225D7">
        <w:t>nfringement notices.</w:t>
      </w:r>
    </w:p>
    <w:p w14:paraId="3E0CBEBA" w14:textId="6454993F" w:rsidR="0030352A" w:rsidRPr="008225D7" w:rsidRDefault="0030352A" w:rsidP="0030352A">
      <w:r>
        <w:t xml:space="preserve">You can learn more about </w:t>
      </w:r>
      <w:r w:rsidR="006A632C">
        <w:t xml:space="preserve">compliance actions </w:t>
      </w:r>
      <w:hyperlink r:id="rId22" w:history="1">
        <w:r w:rsidR="006A632C" w:rsidRPr="006A632C">
          <w:rPr>
            <w:rStyle w:val="Hyperlink"/>
          </w:rPr>
          <w:t>here</w:t>
        </w:r>
      </w:hyperlink>
      <w:r w:rsidR="006A632C">
        <w:t xml:space="preserve">. </w:t>
      </w:r>
    </w:p>
    <w:p w14:paraId="2F01E81E" w14:textId="43EA5FFD" w:rsidR="00D521A3" w:rsidRPr="00E75FB5" w:rsidRDefault="004E3D2D" w:rsidP="00326507">
      <w:pPr>
        <w:pStyle w:val="Heading4"/>
        <w:ind w:left="0" w:firstLine="0"/>
      </w:pPr>
      <w:bookmarkStart w:id="26" w:name="_Toc184117775"/>
      <w:r>
        <w:t>Application for c</w:t>
      </w:r>
      <w:r w:rsidR="00CB7EC9">
        <w:t xml:space="preserve">onsent to </w:t>
      </w:r>
      <w:r>
        <w:t xml:space="preserve">import, </w:t>
      </w:r>
      <w:r w:rsidR="00CB7EC9">
        <w:t>supply</w:t>
      </w:r>
      <w:r>
        <w:t xml:space="preserve"> or export a medical device that does not comply with the Essential Principles</w:t>
      </w:r>
      <w:bookmarkEnd w:id="26"/>
    </w:p>
    <w:p w14:paraId="77329A24" w14:textId="2B7CF23A" w:rsidR="00D521A3" w:rsidRDefault="00D521A3" w:rsidP="00D521A3">
      <w:r w:rsidRPr="005D1687">
        <w:t>If you can</w:t>
      </w:r>
      <w:r>
        <w:t>not</w:t>
      </w:r>
      <w:r w:rsidRPr="005D1687">
        <w:t xml:space="preserve"> meet the UDI requirements by the</w:t>
      </w:r>
      <w:r>
        <w:t xml:space="preserve"> </w:t>
      </w:r>
      <w:r w:rsidRPr="006A632C">
        <w:t>mandatory compliance date</w:t>
      </w:r>
      <w:r w:rsidR="007C45E4">
        <w:rPr>
          <w:rStyle w:val="Hyperlink"/>
          <w:color w:val="auto"/>
          <w:u w:val="none"/>
        </w:rPr>
        <w:t xml:space="preserve"> for your medical device</w:t>
      </w:r>
      <w:r w:rsidRPr="005D1687">
        <w:t xml:space="preserve"> you can </w:t>
      </w:r>
      <w:r w:rsidR="007A1E80">
        <w:t>apply</w:t>
      </w:r>
      <w:r w:rsidRPr="005D1687">
        <w:t xml:space="preserve"> for </w:t>
      </w:r>
      <w:hyperlink r:id="rId23" w:history="1">
        <w:r w:rsidRPr="00326507">
          <w:rPr>
            <w:rStyle w:val="Hyperlink"/>
          </w:rPr>
          <w:t>consent to supply</w:t>
        </w:r>
      </w:hyperlink>
      <w:r w:rsidRPr="005D1687">
        <w:t>.</w:t>
      </w:r>
      <w:r>
        <w:t xml:space="preserve"> </w:t>
      </w:r>
      <w:r w:rsidR="0011732A">
        <w:t>You must lodge, and we must approve,</w:t>
      </w:r>
      <w:r w:rsidR="00666569">
        <w:t xml:space="preserve"> </w:t>
      </w:r>
      <w:r w:rsidRPr="00326507">
        <w:t>applications</w:t>
      </w:r>
      <w:r>
        <w:rPr>
          <w:color w:val="0000FF"/>
          <w:u w:val="single"/>
        </w:rPr>
        <w:t xml:space="preserve"> </w:t>
      </w:r>
      <w:r w:rsidR="00BC60E3">
        <w:t>before</w:t>
      </w:r>
      <w:r w:rsidRPr="005D1687">
        <w:t xml:space="preserve"> any applicable mandatory compliance dates. </w:t>
      </w:r>
    </w:p>
    <w:p w14:paraId="49D630FC" w14:textId="53CA68B5" w:rsidR="0001141E" w:rsidRPr="005D1687" w:rsidRDefault="0001141E" w:rsidP="00D521A3">
      <w:r>
        <w:t xml:space="preserve">We will only grant approval for consent to supply for a specified period of time. </w:t>
      </w:r>
    </w:p>
    <w:p w14:paraId="6B504FB6" w14:textId="7BD257B1" w:rsidR="00D521A3" w:rsidRDefault="00D521A3" w:rsidP="00D521A3">
      <w:r w:rsidRPr="005D1687">
        <w:t xml:space="preserve">Where </w:t>
      </w:r>
      <w:r>
        <w:t>we grant</w:t>
      </w:r>
      <w:r w:rsidRPr="005D1687">
        <w:t xml:space="preserve"> </w:t>
      </w:r>
      <w:r>
        <w:t>c</w:t>
      </w:r>
      <w:r w:rsidRPr="005D1687">
        <w:t xml:space="preserve">onsent to </w:t>
      </w:r>
      <w:r>
        <w:t>s</w:t>
      </w:r>
      <w:r w:rsidRPr="005D1687">
        <w:t xml:space="preserve">upply for a device, </w:t>
      </w:r>
      <w:r>
        <w:t>your</w:t>
      </w:r>
      <w:r w:rsidRPr="005D1687">
        <w:t xml:space="preserve"> ongoing regulatory responsibilitie</w:t>
      </w:r>
      <w:r w:rsidR="001200F3">
        <w:t>s</w:t>
      </w:r>
      <w:r w:rsidRPr="005D1687">
        <w:t xml:space="preserve"> remain. Among them are undertaking recall actions and reporting of adverse events.</w:t>
      </w:r>
      <w:r w:rsidR="001200F3">
        <w:t xml:space="preserve"> You can learn more about your post-market </w:t>
      </w:r>
      <w:r w:rsidR="0001141E">
        <w:t xml:space="preserve">responsibilities for medical devices </w:t>
      </w:r>
      <w:hyperlink r:id="rId24" w:history="1">
        <w:r w:rsidR="0001141E" w:rsidRPr="0001141E">
          <w:rPr>
            <w:rStyle w:val="Hyperlink"/>
          </w:rPr>
          <w:t>here</w:t>
        </w:r>
      </w:hyperlink>
      <w:r w:rsidR="0001141E">
        <w:t xml:space="preserve">. </w:t>
      </w:r>
    </w:p>
    <w:p w14:paraId="06100ADD" w14:textId="287FA2FD" w:rsidR="00C4255E" w:rsidRDefault="00C4255E" w:rsidP="00DD3FA1">
      <w:pPr>
        <w:pStyle w:val="Heading3"/>
      </w:pPr>
      <w:bookmarkStart w:id="27" w:name="_General_principles_1"/>
      <w:bookmarkStart w:id="28" w:name="_Toc184117776"/>
      <w:bookmarkEnd w:id="27"/>
      <w:r w:rsidRPr="00085BFD">
        <w:t>General principles</w:t>
      </w:r>
      <w:bookmarkEnd w:id="28"/>
    </w:p>
    <w:p w14:paraId="53378D87" w14:textId="7BFFED04" w:rsidR="00187E5D" w:rsidRDefault="00323AEE" w:rsidP="00444D69">
      <w:r>
        <w:t xml:space="preserve">With the UDI requirements included in the Essential Principles, </w:t>
      </w:r>
      <w:r w:rsidR="00045155">
        <w:t>you must ensure the devices you supply in Australia meet UDI requirements</w:t>
      </w:r>
      <w:r w:rsidR="009A7D84">
        <w:t xml:space="preserve">, </w:t>
      </w:r>
      <w:r w:rsidR="00640B4A">
        <w:t xml:space="preserve">unless </w:t>
      </w:r>
      <w:r w:rsidR="00640B4A" w:rsidRPr="0055527F">
        <w:t>exempt</w:t>
      </w:r>
      <w:r w:rsidR="009A7D84">
        <w:t xml:space="preserve">. </w:t>
      </w:r>
    </w:p>
    <w:p w14:paraId="6DC5A15A" w14:textId="32EA6F48" w:rsidR="00C4255E" w:rsidRDefault="00463B1A" w:rsidP="00E957CC">
      <w:pPr>
        <w:spacing w:before="120"/>
      </w:pPr>
      <w:r>
        <w:t xml:space="preserve">Your UDI and related </w:t>
      </w:r>
      <w:r w:rsidR="00C4255E" w:rsidRPr="00CF5843">
        <w:t xml:space="preserve">data </w:t>
      </w:r>
      <w:r>
        <w:t xml:space="preserve">must be available in the </w:t>
      </w:r>
      <w:r w:rsidR="00C4255E" w:rsidRPr="00CF5843">
        <w:t xml:space="preserve">AusUDID at the time </w:t>
      </w:r>
      <w:r w:rsidR="001B0352">
        <w:t>your</w:t>
      </w:r>
      <w:r w:rsidR="00C4255E" w:rsidRPr="00CF5843">
        <w:t xml:space="preserve"> medical device is </w:t>
      </w:r>
      <w:r w:rsidR="00D3563A">
        <w:t>supplied in Australia</w:t>
      </w:r>
      <w:r w:rsidR="00C4255E" w:rsidRPr="00CF5843">
        <w:t>.</w:t>
      </w:r>
      <w:r w:rsidR="00984B30">
        <w:t xml:space="preserve"> </w:t>
      </w:r>
      <w:r w:rsidR="00EC34C6">
        <w:t xml:space="preserve">Your UDI record must remain indefinitely. </w:t>
      </w:r>
    </w:p>
    <w:p w14:paraId="26BD0E3F" w14:textId="77777777" w:rsidR="00187E5D" w:rsidRDefault="00187E5D" w:rsidP="00DD3FA1">
      <w:pPr>
        <w:pStyle w:val="Heading4"/>
      </w:pPr>
      <w:bookmarkStart w:id="29" w:name="_Toc184117777"/>
      <w:bookmarkStart w:id="30" w:name="_Toc164338487"/>
      <w:r w:rsidRPr="00085BFD">
        <w:t xml:space="preserve">Manufacturer role and </w:t>
      </w:r>
      <w:r>
        <w:t>obligations</w:t>
      </w:r>
      <w:bookmarkEnd w:id="29"/>
    </w:p>
    <w:p w14:paraId="3DD83CE9" w14:textId="28AEA31A" w:rsidR="00187E5D" w:rsidRDefault="00187E5D" w:rsidP="00187E5D">
      <w:r w:rsidRPr="006B6515">
        <w:t>As a medical device manufacturer, you</w:t>
      </w:r>
      <w:r w:rsidR="007053DA">
        <w:t>r role and obligations include</w:t>
      </w:r>
      <w:r>
        <w:t>:</w:t>
      </w:r>
    </w:p>
    <w:p w14:paraId="2BA58F10" w14:textId="152F6359" w:rsidR="00187E5D" w:rsidRDefault="0055527F" w:rsidP="001340E0">
      <w:pPr>
        <w:pStyle w:val="ListBullet"/>
      </w:pPr>
      <w:r>
        <w:t>c</w:t>
      </w:r>
      <w:r w:rsidR="00187E5D" w:rsidRPr="006B6515">
        <w:t>hoosing a</w:t>
      </w:r>
      <w:r w:rsidR="004433DD">
        <w:t xml:space="preserve"> TGA</w:t>
      </w:r>
      <w:r w:rsidR="00CB7EC9">
        <w:t xml:space="preserve"> recognised</w:t>
      </w:r>
      <w:r w:rsidR="00187E5D" w:rsidRPr="006B6515">
        <w:t xml:space="preserve"> Issuing Agency </w:t>
      </w:r>
    </w:p>
    <w:p w14:paraId="096E192E" w14:textId="500B8B4A" w:rsidR="00187E5D" w:rsidRDefault="0055527F" w:rsidP="001340E0">
      <w:pPr>
        <w:pStyle w:val="ListBullet"/>
      </w:pPr>
      <w:r>
        <w:t>a</w:t>
      </w:r>
      <w:r w:rsidR="00187E5D">
        <w:t>ssigning</w:t>
      </w:r>
      <w:r w:rsidR="00187E5D" w:rsidRPr="006B6515">
        <w:t xml:space="preserve"> UDIs to your devices </w:t>
      </w:r>
      <w:r w:rsidR="00352CDD">
        <w:t xml:space="preserve">using the relevant coding standard set by one of our </w:t>
      </w:r>
      <w:hyperlink w:anchor="_TGA_recognised_Issuing" w:history="1">
        <w:r w:rsidR="00352CDD" w:rsidRPr="00352CDD">
          <w:rPr>
            <w:rStyle w:val="Hyperlink"/>
          </w:rPr>
          <w:t>recognised Issuing Agencies</w:t>
        </w:r>
      </w:hyperlink>
    </w:p>
    <w:p w14:paraId="0BF6C02F" w14:textId="30880F32" w:rsidR="00A17CC1" w:rsidRDefault="0055527F" w:rsidP="001340E0">
      <w:pPr>
        <w:pStyle w:val="ListBullet"/>
      </w:pPr>
      <w:r>
        <w:t>a</w:t>
      </w:r>
      <w:r w:rsidR="00DF3402">
        <w:t>pplying</w:t>
      </w:r>
      <w:r w:rsidR="00187E5D">
        <w:t xml:space="preserve"> the </w:t>
      </w:r>
      <w:hyperlink w:anchor="_UDI_Carrier" w:history="1">
        <w:r w:rsidR="00187E5D" w:rsidRPr="00545385">
          <w:rPr>
            <w:rStyle w:val="Hyperlink"/>
          </w:rPr>
          <w:t xml:space="preserve">UDI </w:t>
        </w:r>
        <w:r w:rsidR="009B23AA" w:rsidRPr="00545385">
          <w:rPr>
            <w:rStyle w:val="Hyperlink"/>
          </w:rPr>
          <w:t>C</w:t>
        </w:r>
        <w:r w:rsidR="00187E5D" w:rsidRPr="00545385">
          <w:rPr>
            <w:rStyle w:val="Hyperlink"/>
          </w:rPr>
          <w:t>arrier</w:t>
        </w:r>
      </w:hyperlink>
      <w:r w:rsidR="00187E5D">
        <w:t xml:space="preserve"> in </w:t>
      </w:r>
      <w:r w:rsidR="00545385">
        <w:t xml:space="preserve">HRI </w:t>
      </w:r>
      <w:r w:rsidR="00187E5D">
        <w:t xml:space="preserve">and </w:t>
      </w:r>
      <w:r w:rsidR="00CB7EC9">
        <w:t>A</w:t>
      </w:r>
      <w:r w:rsidR="00187E5D">
        <w:t>IDC form on</w:t>
      </w:r>
      <w:r w:rsidR="00A17CC1">
        <w:t>:</w:t>
      </w:r>
    </w:p>
    <w:p w14:paraId="17CF4CB0" w14:textId="77777777" w:rsidR="00C7165D" w:rsidRDefault="00A17CC1" w:rsidP="00A17CC1">
      <w:pPr>
        <w:pStyle w:val="ListBullet"/>
        <w:numPr>
          <w:ilvl w:val="1"/>
          <w:numId w:val="19"/>
        </w:numPr>
      </w:pPr>
      <w:r>
        <w:t>t</w:t>
      </w:r>
      <w:r w:rsidR="00187E5D">
        <w:t>he label</w:t>
      </w:r>
    </w:p>
    <w:p w14:paraId="61268ECC" w14:textId="77777777" w:rsidR="00C7165D" w:rsidRDefault="00187E5D" w:rsidP="00A17CC1">
      <w:pPr>
        <w:pStyle w:val="ListBullet"/>
        <w:numPr>
          <w:ilvl w:val="1"/>
          <w:numId w:val="19"/>
        </w:numPr>
      </w:pPr>
      <w:r>
        <w:t xml:space="preserve">on the device itself, </w:t>
      </w:r>
      <w:r w:rsidR="00C7165D">
        <w:t xml:space="preserve">if applicable </w:t>
      </w:r>
    </w:p>
    <w:p w14:paraId="287C940C" w14:textId="7CEEF913" w:rsidR="00C7165D" w:rsidRDefault="00187E5D" w:rsidP="00C7165D">
      <w:pPr>
        <w:pStyle w:val="ListBullet"/>
        <w:numPr>
          <w:ilvl w:val="1"/>
          <w:numId w:val="19"/>
        </w:numPr>
      </w:pPr>
      <w:r>
        <w:lastRenderedPageBreak/>
        <w:t>all higher levels of packaging</w:t>
      </w:r>
      <w:r w:rsidR="00C7165D">
        <w:t>, if applicable</w:t>
      </w:r>
    </w:p>
    <w:p w14:paraId="5FC8AE4F" w14:textId="1D0BCC1D" w:rsidR="00187E5D" w:rsidRDefault="0055527F" w:rsidP="00C7165D">
      <w:pPr>
        <w:pStyle w:val="ListBullet"/>
      </w:pPr>
      <w:r>
        <w:t>e</w:t>
      </w:r>
      <w:r w:rsidR="00DF3402">
        <w:t>nsuring that the UDI Carrier is in addition to, and does not replace any existing labelling requirements for Australia</w:t>
      </w:r>
    </w:p>
    <w:p w14:paraId="433043A5" w14:textId="3391C279" w:rsidR="005843AB" w:rsidRDefault="0055527F" w:rsidP="001340E0">
      <w:pPr>
        <w:pStyle w:val="ListBullet"/>
      </w:pPr>
      <w:r>
        <w:t>e</w:t>
      </w:r>
      <w:r w:rsidR="005843AB">
        <w:t xml:space="preserve">nsuring the UDI is globally unique to the model of device and all </w:t>
      </w:r>
      <w:hyperlink w:anchor="_Packaging_levels" w:history="1">
        <w:r w:rsidR="005843AB" w:rsidRPr="00CE0262">
          <w:rPr>
            <w:rStyle w:val="Hyperlink"/>
          </w:rPr>
          <w:t>packaging levels</w:t>
        </w:r>
      </w:hyperlink>
    </w:p>
    <w:p w14:paraId="0CBC4A2C" w14:textId="658DCDF6" w:rsidR="005843AB" w:rsidRDefault="0055527F" w:rsidP="005566D0">
      <w:pPr>
        <w:pStyle w:val="ListBullet"/>
        <w:numPr>
          <w:ilvl w:val="1"/>
          <w:numId w:val="33"/>
        </w:numPr>
      </w:pPr>
      <w:r>
        <w:t>c</w:t>
      </w:r>
      <w:r w:rsidR="005843AB">
        <w:t xml:space="preserve">ontaining, </w:t>
      </w:r>
      <w:r w:rsidR="00823F5F">
        <w:t>unless otherwise excepted</w:t>
      </w:r>
      <w:r w:rsidR="005843AB">
        <w:t xml:space="preserve">, both the </w:t>
      </w:r>
      <w:hyperlink w:anchor="_UDI-Device_Identifier_(UDI-DI)" w:history="1">
        <w:r w:rsidR="005843AB" w:rsidRPr="005843AB">
          <w:rPr>
            <w:rStyle w:val="Hyperlink"/>
          </w:rPr>
          <w:t>UDI-DI</w:t>
        </w:r>
      </w:hyperlink>
      <w:r w:rsidR="005843AB">
        <w:t xml:space="preserve"> and the </w:t>
      </w:r>
      <w:hyperlink w:anchor="_UDI-Production_Identifier_(UDI-PI)" w:history="1">
        <w:r w:rsidR="005843AB" w:rsidRPr="005843AB">
          <w:rPr>
            <w:rStyle w:val="Hyperlink"/>
          </w:rPr>
          <w:t>UDI-PI</w:t>
        </w:r>
      </w:hyperlink>
      <w:r w:rsidR="005843AB">
        <w:t xml:space="preserve"> in the UDI </w:t>
      </w:r>
    </w:p>
    <w:p w14:paraId="105C3EDB" w14:textId="40898A0F" w:rsidR="005843AB" w:rsidRDefault="0055527F" w:rsidP="001340E0">
      <w:pPr>
        <w:pStyle w:val="ListBullet"/>
      </w:pPr>
      <w:hyperlink w:anchor="_Direct_marking_1" w:history="1">
        <w:r>
          <w:rPr>
            <w:rStyle w:val="Hyperlink"/>
          </w:rPr>
          <w:t>d</w:t>
        </w:r>
        <w:r w:rsidR="005843AB" w:rsidRPr="005843AB">
          <w:rPr>
            <w:rStyle w:val="Hyperlink"/>
          </w:rPr>
          <w:t>irect marking</w:t>
        </w:r>
      </w:hyperlink>
      <w:r w:rsidR="005843AB">
        <w:t xml:space="preserve"> the UDI Carrier on reusable medical devices, where applicable</w:t>
      </w:r>
    </w:p>
    <w:p w14:paraId="3334C97B" w14:textId="49870D7B" w:rsidR="005843AB" w:rsidRDefault="0055527F" w:rsidP="001340E0">
      <w:pPr>
        <w:pStyle w:val="ListBullet"/>
      </w:pPr>
      <w:r>
        <w:t>a</w:t>
      </w:r>
      <w:r w:rsidR="005843AB">
        <w:t>ssigning a new UDI-DI when there is a change to your device that could lead to misidentification or ambiguity in its traceability (</w:t>
      </w:r>
      <w:hyperlink w:anchor="_UDI_Trigger_data" w:history="1">
        <w:r w:rsidR="005566D0" w:rsidRPr="005566D0">
          <w:rPr>
            <w:rStyle w:val="Hyperlink"/>
          </w:rPr>
          <w:t>UDI Trigger data elements</w:t>
        </w:r>
      </w:hyperlink>
      <w:r w:rsidR="005843AB">
        <w:t>)</w:t>
      </w:r>
    </w:p>
    <w:p w14:paraId="30D3FA2C" w14:textId="08971883" w:rsidR="00187E5D" w:rsidRPr="003021AD" w:rsidRDefault="0055527F" w:rsidP="001340E0">
      <w:pPr>
        <w:pStyle w:val="ListBullet"/>
      </w:pPr>
      <w:r>
        <w:t>p</w:t>
      </w:r>
      <w:r w:rsidR="00187E5D" w:rsidRPr="003021AD">
        <w:t xml:space="preserve">roviding the UDI and related </w:t>
      </w:r>
      <w:r w:rsidR="00FD0C3C" w:rsidRPr="003021AD">
        <w:t>data</w:t>
      </w:r>
      <w:r w:rsidR="00187E5D" w:rsidRPr="003021AD">
        <w:t xml:space="preserve"> to the AusUDID, either </w:t>
      </w:r>
      <w:r w:rsidR="002B2A59" w:rsidRPr="003021AD">
        <w:t xml:space="preserve">yourself or through your </w:t>
      </w:r>
      <w:r w:rsidR="00187E5D" w:rsidRPr="003021AD">
        <w:t>Australian sponsor</w:t>
      </w:r>
    </w:p>
    <w:p w14:paraId="7E21381A" w14:textId="1B4D50AA" w:rsidR="003D4D30" w:rsidRDefault="003D4D30" w:rsidP="001340E0">
      <w:pPr>
        <w:pStyle w:val="ListBullet"/>
      </w:pPr>
      <w:r>
        <w:t>d</w:t>
      </w:r>
      <w:r w:rsidR="00187E5D">
        <w:t>esign</w:t>
      </w:r>
      <w:r w:rsidR="0055527F">
        <w:t>ing</w:t>
      </w:r>
      <w:r w:rsidR="00187E5D">
        <w:t>, produc</w:t>
      </w:r>
      <w:r>
        <w:t>ing</w:t>
      </w:r>
      <w:r w:rsidR="00187E5D">
        <w:t>, packaging and labelling of the medical device</w:t>
      </w:r>
    </w:p>
    <w:p w14:paraId="4F312BEC" w14:textId="2C144016" w:rsidR="00187E5D" w:rsidRDefault="003D4D30" w:rsidP="001340E0">
      <w:pPr>
        <w:pStyle w:val="ListBullet"/>
      </w:pPr>
      <w:r>
        <w:t xml:space="preserve">demonstrating </w:t>
      </w:r>
      <w:r w:rsidR="00187E5D">
        <w:t>compliance with the relevant Essential Principles for your medical device, including those that relate to labelling</w:t>
      </w:r>
    </w:p>
    <w:p w14:paraId="2C6ED095" w14:textId="7392B031" w:rsidR="00187E5D" w:rsidRPr="006B6515" w:rsidRDefault="0055527F" w:rsidP="001340E0">
      <w:pPr>
        <w:pStyle w:val="ListBullet"/>
      </w:pPr>
      <w:r>
        <w:t>e</w:t>
      </w:r>
      <w:r w:rsidR="00187E5D">
        <w:t xml:space="preserve">nsuring that you meet all requirements in the Essential Principles (including that the chosen </w:t>
      </w:r>
      <w:r w:rsidR="005E730D">
        <w:t>UDI C</w:t>
      </w:r>
      <w:r w:rsidR="00187E5D">
        <w:t>arrier is appropriate for the expected use).</w:t>
      </w:r>
    </w:p>
    <w:p w14:paraId="3244A16C" w14:textId="77777777" w:rsidR="00187E5D" w:rsidRPr="006B6515" w:rsidRDefault="00187E5D" w:rsidP="00187E5D">
      <w:r w:rsidRPr="006B6515">
        <w:t xml:space="preserve">Your </w:t>
      </w:r>
      <w:r>
        <w:t>obligations</w:t>
      </w:r>
      <w:r w:rsidRPr="006B6515">
        <w:t xml:space="preserve"> </w:t>
      </w:r>
      <w:r>
        <w:t>for</w:t>
      </w:r>
      <w:r w:rsidRPr="006B6515">
        <w:t xml:space="preserve"> UDI </w:t>
      </w:r>
      <w:r>
        <w:t>requirements</w:t>
      </w:r>
      <w:r w:rsidRPr="006B6515">
        <w:t xml:space="preserve"> are in addition to, and do not override, any existing </w:t>
      </w:r>
      <w:r>
        <w:t>obligations</w:t>
      </w:r>
      <w:r w:rsidRPr="006B6515">
        <w:t xml:space="preserve"> you have as a manufacturer. </w:t>
      </w:r>
    </w:p>
    <w:p w14:paraId="51C7D293" w14:textId="77777777" w:rsidR="00187E5D" w:rsidRDefault="00187E5D" w:rsidP="00DD3FA1">
      <w:pPr>
        <w:pStyle w:val="Heading4"/>
      </w:pPr>
      <w:bookmarkStart w:id="31" w:name="_Toc164338492"/>
      <w:bookmarkStart w:id="32" w:name="_Toc184117778"/>
      <w:r w:rsidRPr="00085BFD">
        <w:t>Sponsor role</w:t>
      </w:r>
      <w:bookmarkEnd w:id="31"/>
      <w:r w:rsidRPr="00085BFD">
        <w:t xml:space="preserve"> and </w:t>
      </w:r>
      <w:r>
        <w:t>obligations</w:t>
      </w:r>
      <w:bookmarkEnd w:id="32"/>
    </w:p>
    <w:p w14:paraId="79E62B3D" w14:textId="7B9558D9" w:rsidR="00187E5D" w:rsidRDefault="00187E5D" w:rsidP="00187E5D">
      <w:r>
        <w:t>As a sponsor, you</w:t>
      </w:r>
      <w:r w:rsidR="00C95FED">
        <w:t>r role and obligations include</w:t>
      </w:r>
      <w:r>
        <w:t>:</w:t>
      </w:r>
    </w:p>
    <w:p w14:paraId="0E15BB33" w14:textId="32C2E11C" w:rsidR="00187E5D" w:rsidRDefault="00BD5B1D" w:rsidP="001340E0">
      <w:pPr>
        <w:pStyle w:val="ListBullet"/>
      </w:pPr>
      <w:r>
        <w:t>e</w:t>
      </w:r>
      <w:r w:rsidR="00E5148F">
        <w:t>nsuring</w:t>
      </w:r>
      <w:r w:rsidR="00DE73CB">
        <w:t xml:space="preserve"> that your manufacturer has complied with their obligations</w:t>
      </w:r>
      <w:r w:rsidR="005335A1">
        <w:t xml:space="preserve"> relating </w:t>
      </w:r>
      <w:r w:rsidR="00E5148F">
        <w:t>to UDI requirements</w:t>
      </w:r>
    </w:p>
    <w:p w14:paraId="72BB46B3" w14:textId="66FBD610" w:rsidR="00187E5D" w:rsidRDefault="00BD5B1D" w:rsidP="001340E0">
      <w:pPr>
        <w:pStyle w:val="ListBullet"/>
      </w:pPr>
      <w:r>
        <w:t>e</w:t>
      </w:r>
      <w:r w:rsidR="00187E5D">
        <w:t>nsuring</w:t>
      </w:r>
      <w:r w:rsidR="00187E5D" w:rsidRPr="000A1206">
        <w:t xml:space="preserve"> that, where applicable, </w:t>
      </w:r>
      <w:r w:rsidR="00187E5D">
        <w:t xml:space="preserve">your manufacturer has assigned a </w:t>
      </w:r>
      <w:r w:rsidR="00187E5D" w:rsidRPr="000A1206">
        <w:t xml:space="preserve">UDI to devices </w:t>
      </w:r>
      <w:r w:rsidR="00187E5D">
        <w:t>you</w:t>
      </w:r>
      <w:r w:rsidR="00187E5D" w:rsidRPr="000A1206">
        <w:t xml:space="preserve"> </w:t>
      </w:r>
      <w:r w:rsidR="005566D0">
        <w:t>supply</w:t>
      </w:r>
      <w:r w:rsidR="00187E5D" w:rsidRPr="000A1206">
        <w:t xml:space="preserve">, </w:t>
      </w:r>
      <w:r w:rsidR="00187E5D">
        <w:t>before</w:t>
      </w:r>
      <w:r w:rsidR="00187E5D" w:rsidRPr="000A1206">
        <w:t xml:space="preserve"> making the device available</w:t>
      </w:r>
    </w:p>
    <w:p w14:paraId="1594438E" w14:textId="385C70FE" w:rsidR="00187E5D" w:rsidRDefault="00BD5B1D" w:rsidP="001340E0">
      <w:pPr>
        <w:pStyle w:val="ListBullet"/>
      </w:pPr>
      <w:r>
        <w:t>e</w:t>
      </w:r>
      <w:r w:rsidR="00187E5D">
        <w:t xml:space="preserve">nsuring that the chosen </w:t>
      </w:r>
      <w:r w:rsidR="00986E44">
        <w:t>UDI C</w:t>
      </w:r>
      <w:r w:rsidR="00187E5D">
        <w:t>arrier format is appropriate for the expected use</w:t>
      </w:r>
    </w:p>
    <w:p w14:paraId="73F0623E" w14:textId="1715044D" w:rsidR="00187E5D" w:rsidRDefault="00BD5B1D" w:rsidP="001340E0">
      <w:pPr>
        <w:pStyle w:val="ListBullet"/>
      </w:pPr>
      <w:r>
        <w:t>s</w:t>
      </w:r>
      <w:r w:rsidR="00187E5D">
        <w:t>ubmitting</w:t>
      </w:r>
      <w:r w:rsidR="00187E5D" w:rsidRPr="000A1206">
        <w:t xml:space="preserve"> </w:t>
      </w:r>
      <w:r w:rsidR="0035270A">
        <w:t xml:space="preserve">the </w:t>
      </w:r>
      <w:r w:rsidR="00187E5D" w:rsidRPr="000A1206">
        <w:t xml:space="preserve">UDI </w:t>
      </w:r>
      <w:r w:rsidR="0035270A">
        <w:t xml:space="preserve">and </w:t>
      </w:r>
      <w:r w:rsidR="00187E5D" w:rsidRPr="000A1206">
        <w:t xml:space="preserve">related </w:t>
      </w:r>
      <w:r w:rsidR="007E1109">
        <w:t>data</w:t>
      </w:r>
      <w:r w:rsidR="00187E5D" w:rsidRPr="000A1206">
        <w:t xml:space="preserve"> </w:t>
      </w:r>
      <w:r w:rsidR="0035270A">
        <w:t xml:space="preserve">for the devices you supply </w:t>
      </w:r>
      <w:r w:rsidR="00187E5D">
        <w:t xml:space="preserve">to the AusUDID </w:t>
      </w:r>
      <w:r w:rsidR="001C4F24">
        <w:t xml:space="preserve">according to </w:t>
      </w:r>
      <w:r w:rsidR="00187E5D">
        <w:t>UDI</w:t>
      </w:r>
      <w:r w:rsidR="00187E5D" w:rsidRPr="000A1206">
        <w:t xml:space="preserve"> </w:t>
      </w:r>
      <w:r w:rsidR="0035270A">
        <w:t>requirements</w:t>
      </w:r>
    </w:p>
    <w:p w14:paraId="15A2B1A5" w14:textId="2D17C74F" w:rsidR="004521DA" w:rsidRDefault="00BD5B1D" w:rsidP="002E6428">
      <w:pPr>
        <w:pStyle w:val="ListBullet"/>
      </w:pPr>
      <w:r>
        <w:t>e</w:t>
      </w:r>
      <w:r w:rsidR="004521DA">
        <w:t xml:space="preserve">nsuring </w:t>
      </w:r>
      <w:r w:rsidR="00772B04">
        <w:t xml:space="preserve">you meet </w:t>
      </w:r>
      <w:r w:rsidR="004521DA">
        <w:t xml:space="preserve">all </w:t>
      </w:r>
      <w:r w:rsidR="004521DA" w:rsidRPr="002E6428">
        <w:t>Essential</w:t>
      </w:r>
      <w:r w:rsidR="004521DA">
        <w:t xml:space="preserve"> Principles. </w:t>
      </w:r>
    </w:p>
    <w:p w14:paraId="563B1FCC" w14:textId="6779E561" w:rsidR="00187E5D" w:rsidRDefault="00187E5D" w:rsidP="00187E5D">
      <w:r>
        <w:t xml:space="preserve">Your obligations for UDI requirements are in addition to, and do not override, any existing obligations you have as a sponsor. </w:t>
      </w:r>
      <w:r w:rsidRPr="006B6515">
        <w:t xml:space="preserve"> </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187E5D" w:rsidRPr="00215D48" w14:paraId="62E90F6D" w14:textId="77777777">
        <w:tc>
          <w:tcPr>
            <w:tcW w:w="1276" w:type="dxa"/>
            <w:vAlign w:val="center"/>
          </w:tcPr>
          <w:p w14:paraId="353FC5BA" w14:textId="77777777" w:rsidR="00187E5D" w:rsidRPr="00215D48" w:rsidRDefault="00187E5D">
            <w:pPr>
              <w:jc w:val="center"/>
            </w:pPr>
            <w:r w:rsidRPr="00215D48">
              <w:rPr>
                <w:noProof/>
              </w:rPr>
              <w:drawing>
                <wp:inline distT="0" distB="0" distL="0" distR="0" wp14:anchorId="2201BBFD" wp14:editId="3795A843">
                  <wp:extent cx="487681" cy="487681"/>
                  <wp:effectExtent l="19050" t="0" r="7619" b="0"/>
                  <wp:docPr id="50" name="Picture 5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A914AA2" w14:textId="77777777" w:rsidR="00187E5D" w:rsidRPr="00E957CC" w:rsidRDefault="00187E5D">
            <w:r>
              <w:t>If you are both the sponsor and manufacturer, you must meet the UDI requirements for both roles.</w:t>
            </w:r>
          </w:p>
        </w:tc>
      </w:tr>
    </w:tbl>
    <w:p w14:paraId="700FF4BE" w14:textId="77777777" w:rsidR="00C4255E" w:rsidRPr="00E75FB5" w:rsidRDefault="00C4255E" w:rsidP="00DD3FA1">
      <w:pPr>
        <w:pStyle w:val="Heading4"/>
      </w:pPr>
      <w:bookmarkStart w:id="33" w:name="_Toc184117779"/>
      <w:bookmarkStart w:id="34" w:name="_Toc164338573"/>
      <w:bookmarkEnd w:id="30"/>
      <w:r w:rsidRPr="00E75FB5">
        <w:t>Sponsor of medical devices supplied by multiple sponsors</w:t>
      </w:r>
      <w:bookmarkEnd w:id="33"/>
    </w:p>
    <w:p w14:paraId="1A4E4257" w14:textId="3953DC2C" w:rsidR="008B4810" w:rsidRPr="00535A49" w:rsidRDefault="003C4287" w:rsidP="00535A49">
      <w:r>
        <w:t xml:space="preserve">Your obligations as </w:t>
      </w:r>
      <w:r w:rsidR="00535A49">
        <w:t xml:space="preserve">a sponsor do not change even if the device(s) you supply are also supplied by other sponsors. You are still responsible </w:t>
      </w:r>
      <w:r w:rsidR="00FF24F9">
        <w:t xml:space="preserve">for submitting </w:t>
      </w:r>
      <w:r w:rsidR="009C7EC0">
        <w:t xml:space="preserve">and maintaining </w:t>
      </w:r>
      <w:r w:rsidR="00351BB8">
        <w:t xml:space="preserve">the </w:t>
      </w:r>
      <w:r w:rsidR="00FF24F9">
        <w:t xml:space="preserve">UDI </w:t>
      </w:r>
      <w:r w:rsidR="00351BB8">
        <w:t xml:space="preserve">and </w:t>
      </w:r>
      <w:r w:rsidR="00FF24F9">
        <w:t xml:space="preserve">related information to the AusUDID </w:t>
      </w:r>
      <w:r w:rsidR="00511EC2">
        <w:t xml:space="preserve">according to </w:t>
      </w:r>
      <w:r w:rsidR="00FF24F9">
        <w:t xml:space="preserve">the UDI requirements. </w:t>
      </w:r>
      <w:r w:rsidR="000655ED">
        <w:t xml:space="preserve">Learn more about </w:t>
      </w:r>
      <w:r w:rsidR="00352CDD">
        <w:t>multiple sponsors</w:t>
      </w:r>
      <w:r w:rsidR="000655ED">
        <w:t xml:space="preserve"> </w:t>
      </w:r>
      <w:hyperlink w:anchor="_Multiple_sponsors_of" w:history="1">
        <w:r w:rsidR="000655ED" w:rsidRPr="00CE548D">
          <w:rPr>
            <w:rStyle w:val="Hyperlink"/>
          </w:rPr>
          <w:t>here</w:t>
        </w:r>
      </w:hyperlink>
      <w:r w:rsidR="00CE548D">
        <w:t>.</w:t>
      </w:r>
    </w:p>
    <w:p w14:paraId="2F2D1A4E" w14:textId="73DDCE85" w:rsidR="00C4255E" w:rsidRPr="00E75FB5" w:rsidRDefault="009A04EC" w:rsidP="00DD3FA1">
      <w:pPr>
        <w:pStyle w:val="Heading4"/>
      </w:pPr>
      <w:bookmarkStart w:id="35" w:name="_Toc184117780"/>
      <w:r w:rsidRPr="00E75FB5">
        <w:lastRenderedPageBreak/>
        <w:t>Third</w:t>
      </w:r>
      <w:r w:rsidR="00B524AF">
        <w:t xml:space="preserve"> </w:t>
      </w:r>
      <w:r w:rsidRPr="00E75FB5">
        <w:t>part</w:t>
      </w:r>
      <w:r w:rsidR="009E5A43">
        <w:t>y</w:t>
      </w:r>
      <w:r w:rsidR="00E75FB5" w:rsidRPr="00E75FB5">
        <w:t xml:space="preserve"> role and obligations</w:t>
      </w:r>
      <w:bookmarkEnd w:id="35"/>
    </w:p>
    <w:p w14:paraId="577FCAFF" w14:textId="3DBCBC0C" w:rsidR="00F814AC" w:rsidRDefault="00F43D2F" w:rsidP="00F814AC">
      <w:r>
        <w:t>As a manufacturer, you may choose to allow a third</w:t>
      </w:r>
      <w:r w:rsidR="00B524AF">
        <w:t xml:space="preserve"> </w:t>
      </w:r>
      <w:r>
        <w:t xml:space="preserve">party to </w:t>
      </w:r>
      <w:r w:rsidR="000C107A">
        <w:t>apply</w:t>
      </w:r>
      <w:r>
        <w:t xml:space="preserve"> the UDI Carrier on your behalf. </w:t>
      </w:r>
      <w:r w:rsidR="00A81275">
        <w:t xml:space="preserve">In this circumstance, you as a manufacturer remain responsible for the conformity of the UDI Carrier. </w:t>
      </w:r>
    </w:p>
    <w:p w14:paraId="0CFA22EF" w14:textId="43970BDC" w:rsidR="000D62F8" w:rsidRDefault="00A81275" w:rsidP="00F814AC">
      <w:r>
        <w:t>As a sponsor, you may choose to allow a third</w:t>
      </w:r>
      <w:r w:rsidR="00B524AF">
        <w:t xml:space="preserve"> </w:t>
      </w:r>
      <w:r>
        <w:t xml:space="preserve">party to submit </w:t>
      </w:r>
      <w:r w:rsidR="00F15BC2">
        <w:t xml:space="preserve">the </w:t>
      </w:r>
      <w:r>
        <w:t>UDI and related data to the AusUDID on your behal</w:t>
      </w:r>
      <w:r w:rsidR="00473FA0">
        <w:t xml:space="preserve">f. In this circumstance, you as a sponsor remain responsible for the </w:t>
      </w:r>
      <w:r w:rsidR="00823D47">
        <w:t>data</w:t>
      </w:r>
      <w:r w:rsidR="000D62F8">
        <w:t xml:space="preserve"> submitted. </w:t>
      </w:r>
    </w:p>
    <w:p w14:paraId="2DF0C9C3" w14:textId="6E12154A" w:rsidR="007F26A4" w:rsidRPr="00F814AC" w:rsidRDefault="007F26A4" w:rsidP="00F814AC">
      <w:r w:rsidRPr="00CF5843">
        <w:t>As a third</w:t>
      </w:r>
      <w:r w:rsidR="00B524AF">
        <w:t xml:space="preserve"> </w:t>
      </w:r>
      <w:r w:rsidRPr="00CF5843">
        <w:t xml:space="preserve">party, </w:t>
      </w:r>
      <w:r w:rsidR="00567F06" w:rsidRPr="00CF5843">
        <w:t xml:space="preserve">you are responsible for ensuring that </w:t>
      </w:r>
      <w:r w:rsidR="00CA55CC">
        <w:t>you meet</w:t>
      </w:r>
      <w:r w:rsidR="00567F06" w:rsidRPr="00CF5843">
        <w:t xml:space="preserve"> UDI requirement</w:t>
      </w:r>
      <w:r w:rsidR="00CA55CC">
        <w:t>s</w:t>
      </w:r>
      <w:r w:rsidR="00567F06" w:rsidRPr="00CF5843">
        <w:t>.</w:t>
      </w:r>
      <w:r w:rsidR="00567F06">
        <w:t xml:space="preserve"> </w:t>
      </w:r>
    </w:p>
    <w:p w14:paraId="46F6F2D7" w14:textId="231E1E92" w:rsidR="00B519F3" w:rsidRPr="00F814AC" w:rsidRDefault="00B519F3" w:rsidP="00F814AC">
      <w:r>
        <w:t xml:space="preserve">Our </w:t>
      </w:r>
      <w:hyperlink r:id="rId25" w:history="1">
        <w:r w:rsidR="00645B6A" w:rsidRPr="006C0B3C">
          <w:rPr>
            <w:rStyle w:val="Hyperlink"/>
          </w:rPr>
          <w:t xml:space="preserve">TGA </w:t>
        </w:r>
        <w:r w:rsidR="00D86AB5" w:rsidRPr="006C0B3C">
          <w:rPr>
            <w:rStyle w:val="Hyperlink"/>
          </w:rPr>
          <w:t>B</w:t>
        </w:r>
        <w:r w:rsidRPr="006C0B3C">
          <w:rPr>
            <w:rStyle w:val="Hyperlink"/>
          </w:rPr>
          <w:t xml:space="preserve">usiness </w:t>
        </w:r>
        <w:r w:rsidR="00D86AB5" w:rsidRPr="006C0B3C">
          <w:rPr>
            <w:rStyle w:val="Hyperlink"/>
          </w:rPr>
          <w:t>S</w:t>
        </w:r>
        <w:r w:rsidR="00645B6A" w:rsidRPr="006C0B3C">
          <w:rPr>
            <w:rStyle w:val="Hyperlink"/>
          </w:rPr>
          <w:t>ervices (TBS)</w:t>
        </w:r>
      </w:hyperlink>
      <w:r w:rsidR="00645B6A">
        <w:t xml:space="preserve"> </w:t>
      </w:r>
      <w:r w:rsidR="0056290D">
        <w:t xml:space="preserve">will manage the applicable </w:t>
      </w:r>
      <w:r w:rsidR="001C0D7C">
        <w:t xml:space="preserve">system </w:t>
      </w:r>
      <w:r w:rsidR="0056290D">
        <w:t>access</w:t>
      </w:r>
      <w:r w:rsidR="001C0D7C">
        <w:t>es</w:t>
      </w:r>
      <w:r w:rsidR="0056290D">
        <w:t xml:space="preserve"> and </w:t>
      </w:r>
      <w:r w:rsidR="006C0B3C">
        <w:t xml:space="preserve">privileges for each </w:t>
      </w:r>
      <w:r w:rsidR="001C0D7C">
        <w:t>party</w:t>
      </w:r>
      <w:r w:rsidR="006C0B3C">
        <w:t>.</w:t>
      </w:r>
    </w:p>
    <w:p w14:paraId="5EF6B9BF" w14:textId="1BCF8353" w:rsidR="00DF5B1F" w:rsidRDefault="00BA712C" w:rsidP="00DD3FA1">
      <w:pPr>
        <w:pStyle w:val="Heading3"/>
      </w:pPr>
      <w:bookmarkStart w:id="36" w:name="_Devices_required_to"/>
      <w:bookmarkStart w:id="37" w:name="_Devices_to_meet"/>
      <w:bookmarkStart w:id="38" w:name="_Toc184117781"/>
      <w:bookmarkEnd w:id="13"/>
      <w:bookmarkEnd w:id="34"/>
      <w:bookmarkEnd w:id="36"/>
      <w:bookmarkEnd w:id="37"/>
      <w:r>
        <w:t>Devices to meet UDI requirements</w:t>
      </w:r>
      <w:bookmarkEnd w:id="38"/>
    </w:p>
    <w:p w14:paraId="5BA2E8AE" w14:textId="035DFF82" w:rsidR="00567F06" w:rsidRDefault="00BA712C" w:rsidP="00D31019">
      <w:pPr>
        <w:spacing w:before="120"/>
      </w:pPr>
      <w:r w:rsidRPr="006B6515">
        <w:t xml:space="preserve">Medical devices and </w:t>
      </w:r>
      <w:r>
        <w:t>IVD</w:t>
      </w:r>
      <w:r w:rsidR="008711F4">
        <w:t xml:space="preserve">s </w:t>
      </w:r>
      <w:r w:rsidR="00A25768">
        <w:t xml:space="preserve">that </w:t>
      </w:r>
      <w:r w:rsidR="00277CA0">
        <w:t>you</w:t>
      </w:r>
      <w:r w:rsidR="00A25768">
        <w:t xml:space="preserve"> </w:t>
      </w:r>
      <w:r w:rsidRPr="006B6515">
        <w:t>suppl</w:t>
      </w:r>
      <w:r w:rsidR="00277CA0">
        <w:t>y</w:t>
      </w:r>
      <w:r w:rsidRPr="006B6515">
        <w:t xml:space="preserve"> in Australia </w:t>
      </w:r>
      <w:r w:rsidR="00A25768">
        <w:t xml:space="preserve">and </w:t>
      </w:r>
      <w:hyperlink r:id="rId26" w:history="1">
        <w:r w:rsidR="00AF142F" w:rsidRPr="00AF142F">
          <w:rPr>
            <w:rStyle w:val="Hyperlink"/>
          </w:rPr>
          <w:t xml:space="preserve">must </w:t>
        </w:r>
        <w:r w:rsidR="00A25768" w:rsidRPr="00AF142F">
          <w:rPr>
            <w:rStyle w:val="Hyperlink"/>
          </w:rPr>
          <w:t xml:space="preserve">be </w:t>
        </w:r>
        <w:r w:rsidR="00AF142F" w:rsidRPr="00AF142F">
          <w:rPr>
            <w:rStyle w:val="Hyperlink"/>
          </w:rPr>
          <w:t xml:space="preserve">included on the </w:t>
        </w:r>
        <w:r w:rsidR="00A25768" w:rsidRPr="00AF142F">
          <w:rPr>
            <w:rStyle w:val="Hyperlink"/>
          </w:rPr>
          <w:t>ARTG</w:t>
        </w:r>
      </w:hyperlink>
      <w:r w:rsidR="00A25768">
        <w:t xml:space="preserve"> </w:t>
      </w:r>
      <w:r w:rsidRPr="006B6515">
        <w:t xml:space="preserve">must comply with UDI requirements, unless otherwise </w:t>
      </w:r>
      <w:r w:rsidRPr="008535D0">
        <w:t>exempt</w:t>
      </w:r>
      <w:r w:rsidRPr="006B6515">
        <w:t xml:space="preserve">. </w:t>
      </w:r>
    </w:p>
    <w:p w14:paraId="4E8D59F2" w14:textId="2D15D56E" w:rsidR="00615BC8" w:rsidRDefault="0092167E" w:rsidP="00812774">
      <w:r w:rsidRPr="00BB0406">
        <w:t>To comply with UDI requirements, yo</w:t>
      </w:r>
      <w:r w:rsidR="000B35BF">
        <w:t xml:space="preserve">u must meet all the </w:t>
      </w:r>
      <w:hyperlink w:anchor="_General_principles_1" w:history="1">
        <w:r w:rsidR="000B35BF" w:rsidRPr="00CE548D">
          <w:rPr>
            <w:rStyle w:val="Hyperlink"/>
          </w:rPr>
          <w:t>general principles</w:t>
        </w:r>
      </w:hyperlink>
      <w:r w:rsidR="000B35BF">
        <w:t xml:space="preserve">. </w:t>
      </w:r>
      <w:r w:rsidR="00CB7EC9">
        <w:t>I</w:t>
      </w:r>
      <w:r w:rsidR="00615BC8">
        <w:t>f applicable, you must</w:t>
      </w:r>
      <w:r w:rsidR="00CB7EC9">
        <w:t xml:space="preserve"> also</w:t>
      </w:r>
      <w:r w:rsidR="00615BC8">
        <w:t>:</w:t>
      </w:r>
    </w:p>
    <w:p w14:paraId="2F7C115F" w14:textId="0C53E8DC" w:rsidR="008D4F3D" w:rsidRDefault="00BD5B1D" w:rsidP="001340E0">
      <w:pPr>
        <w:pStyle w:val="ListBullet"/>
      </w:pPr>
      <w:r>
        <w:t>m</w:t>
      </w:r>
      <w:r w:rsidR="008D4F3D">
        <w:t xml:space="preserve">eet any </w:t>
      </w:r>
      <w:r w:rsidR="00BB5668">
        <w:t>extra</w:t>
      </w:r>
      <w:r w:rsidR="008D4F3D">
        <w:t xml:space="preserve"> requirements</w:t>
      </w:r>
      <w:r w:rsidR="0005786D">
        <w:t>,</w:t>
      </w:r>
      <w:r w:rsidR="008D4F3D">
        <w:t xml:space="preserve"> such as Unit of Use DI </w:t>
      </w:r>
      <w:r w:rsidR="00FA7916">
        <w:t>or Direct Marking</w:t>
      </w:r>
    </w:p>
    <w:p w14:paraId="75CFE801" w14:textId="7A835E9F" w:rsidR="008D4F3D" w:rsidRDefault="00BD5B1D" w:rsidP="001340E0">
      <w:pPr>
        <w:pStyle w:val="ListBullet"/>
      </w:pPr>
      <w:r>
        <w:t>m</w:t>
      </w:r>
      <w:r w:rsidR="008D4F3D">
        <w:t>eet any device specific requirement</w:t>
      </w:r>
      <w:r w:rsidR="0005786D">
        <w:t>s</w:t>
      </w:r>
    </w:p>
    <w:p w14:paraId="5BDC6E4A" w14:textId="3B0B3189" w:rsidR="0005786D" w:rsidRDefault="00BD5B1D" w:rsidP="001340E0">
      <w:pPr>
        <w:pStyle w:val="ListBullet"/>
      </w:pPr>
      <w:r>
        <w:t>m</w:t>
      </w:r>
      <w:r w:rsidR="0005786D">
        <w:t xml:space="preserve">eet all further requirements as stipulated in the </w:t>
      </w:r>
      <w:r w:rsidR="002F7158">
        <w:t>R</w:t>
      </w:r>
      <w:r w:rsidR="0005786D">
        <w:t>egulations.</w:t>
      </w:r>
    </w:p>
    <w:p w14:paraId="712215C8" w14:textId="43F8F3FD" w:rsidR="001B5A3F" w:rsidRDefault="001B5A3F" w:rsidP="00DD3FA1">
      <w:pPr>
        <w:pStyle w:val="Heading4"/>
      </w:pPr>
      <w:bookmarkStart w:id="39" w:name="_Medical_devices_required"/>
      <w:bookmarkStart w:id="40" w:name="_Toc184117782"/>
      <w:bookmarkEnd w:id="39"/>
      <w:r w:rsidRPr="001B5A3F">
        <w:t>Medical devices</w:t>
      </w:r>
      <w:r w:rsidR="004C7A96">
        <w:t xml:space="preserve"> </w:t>
      </w:r>
      <w:r w:rsidR="00BB5969">
        <w:t>that need</w:t>
      </w:r>
      <w:r w:rsidR="004C7A96">
        <w:t xml:space="preserve"> to </w:t>
      </w:r>
      <w:r w:rsidR="00330F58">
        <w:t xml:space="preserve">comply with </w:t>
      </w:r>
      <w:r w:rsidR="004C7A96">
        <w:t>UDI</w:t>
      </w:r>
      <w:r w:rsidR="00330F58">
        <w:t xml:space="preserve"> </w:t>
      </w:r>
      <w:r w:rsidR="004C4DC3">
        <w:t>requirements</w:t>
      </w:r>
      <w:bookmarkEnd w:id="40"/>
    </w:p>
    <w:p w14:paraId="5F38CADF" w14:textId="61CDC6EF" w:rsidR="00133A34" w:rsidRPr="00133A34" w:rsidRDefault="00133A34" w:rsidP="00812774">
      <w:r>
        <w:t xml:space="preserve">The following table describes </w:t>
      </w:r>
      <w:r w:rsidR="00AE1238">
        <w:t xml:space="preserve">which medical device classifications must meet UDI requirements. </w:t>
      </w:r>
    </w:p>
    <w:tbl>
      <w:tblPr>
        <w:tblStyle w:val="TableTGAblue2023"/>
        <w:tblW w:w="0" w:type="auto"/>
        <w:tblLook w:val="04A0" w:firstRow="1" w:lastRow="0" w:firstColumn="1" w:lastColumn="0" w:noHBand="0" w:noVBand="1"/>
      </w:tblPr>
      <w:tblGrid>
        <w:gridCol w:w="3114"/>
        <w:gridCol w:w="2977"/>
        <w:gridCol w:w="2925"/>
      </w:tblGrid>
      <w:tr w:rsidR="00194A24" w14:paraId="7B452870" w14:textId="77777777" w:rsidTr="001B5A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53298D7" w14:textId="41280EEE" w:rsidR="00194A24" w:rsidRDefault="00194A24" w:rsidP="00812774">
            <w:pPr>
              <w:jc w:val="center"/>
            </w:pPr>
            <w:r>
              <w:t>Device classification</w:t>
            </w:r>
          </w:p>
        </w:tc>
        <w:tc>
          <w:tcPr>
            <w:tcW w:w="2977" w:type="dxa"/>
          </w:tcPr>
          <w:p w14:paraId="29EBB765" w14:textId="54E3C465" w:rsidR="00194A24" w:rsidRDefault="00194A24" w:rsidP="00812774">
            <w:pPr>
              <w:jc w:val="center"/>
              <w:cnfStyle w:val="100000000000" w:firstRow="1" w:lastRow="0" w:firstColumn="0" w:lastColumn="0" w:oddVBand="0" w:evenVBand="0" w:oddHBand="0" w:evenHBand="0" w:firstRowFirstColumn="0" w:firstRowLastColumn="0" w:lastRowFirstColumn="0" w:lastRowLastColumn="0"/>
            </w:pPr>
            <w:r>
              <w:t>Risk</w:t>
            </w:r>
          </w:p>
        </w:tc>
        <w:tc>
          <w:tcPr>
            <w:tcW w:w="2925" w:type="dxa"/>
          </w:tcPr>
          <w:p w14:paraId="011E1CD8" w14:textId="266FCBD7" w:rsidR="00194A24" w:rsidRDefault="00194A24" w:rsidP="00812774">
            <w:pPr>
              <w:jc w:val="center"/>
              <w:cnfStyle w:val="100000000000" w:firstRow="1" w:lastRow="0" w:firstColumn="0" w:lastColumn="0" w:oddVBand="0" w:evenVBand="0" w:oddHBand="0" w:evenHBand="0" w:firstRowFirstColumn="0" w:firstRowLastColumn="0" w:lastRowFirstColumn="0" w:lastRowLastColumn="0"/>
            </w:pPr>
            <w:r>
              <w:t>UDI required?</w:t>
            </w:r>
          </w:p>
        </w:tc>
      </w:tr>
      <w:tr w:rsidR="00194A24" w14:paraId="0C922317" w14:textId="77777777" w:rsidTr="001B5A3F">
        <w:tc>
          <w:tcPr>
            <w:cnfStyle w:val="001000000000" w:firstRow="0" w:lastRow="0" w:firstColumn="1" w:lastColumn="0" w:oddVBand="0" w:evenVBand="0" w:oddHBand="0" w:evenHBand="0" w:firstRowFirstColumn="0" w:firstRowLastColumn="0" w:lastRowFirstColumn="0" w:lastRowLastColumn="0"/>
            <w:tcW w:w="3114" w:type="dxa"/>
          </w:tcPr>
          <w:p w14:paraId="272D43B5" w14:textId="0581851B" w:rsidR="00194A24" w:rsidRDefault="00194A24" w:rsidP="00812774">
            <w:pPr>
              <w:jc w:val="center"/>
            </w:pPr>
            <w:r>
              <w:t>Class I</w:t>
            </w:r>
          </w:p>
        </w:tc>
        <w:tc>
          <w:tcPr>
            <w:tcW w:w="2977" w:type="dxa"/>
          </w:tcPr>
          <w:p w14:paraId="2DEC6171" w14:textId="3D9AEEFB" w:rsidR="00194A24" w:rsidRDefault="00194A24" w:rsidP="00812774">
            <w:pPr>
              <w:jc w:val="center"/>
              <w:cnfStyle w:val="000000000000" w:firstRow="0" w:lastRow="0" w:firstColumn="0" w:lastColumn="0" w:oddVBand="0" w:evenVBand="0" w:oddHBand="0" w:evenHBand="0" w:firstRowFirstColumn="0" w:firstRowLastColumn="0" w:lastRowFirstColumn="0" w:lastRowLastColumn="0"/>
            </w:pPr>
            <w:r>
              <w:t>Low</w:t>
            </w:r>
          </w:p>
        </w:tc>
        <w:tc>
          <w:tcPr>
            <w:tcW w:w="2925" w:type="dxa"/>
          </w:tcPr>
          <w:p w14:paraId="0E8B2EE1" w14:textId="0DD48B30" w:rsidR="00194A24" w:rsidRPr="000B6659" w:rsidRDefault="00194A24" w:rsidP="00812774">
            <w:pPr>
              <w:jc w:val="center"/>
              <w:cnfStyle w:val="000000000000" w:firstRow="0" w:lastRow="0" w:firstColumn="0" w:lastColumn="0" w:oddVBand="0" w:evenVBand="0" w:oddHBand="0" w:evenHBand="0" w:firstRowFirstColumn="0" w:firstRowLastColumn="0" w:lastRowFirstColumn="0" w:lastRowLastColumn="0"/>
              <w:rPr>
                <w:color w:val="8C0000"/>
              </w:rPr>
            </w:pPr>
            <w:r w:rsidRPr="000B6659">
              <w:rPr>
                <w:color w:val="8C0000"/>
              </w:rPr>
              <w:t>NO</w:t>
            </w:r>
          </w:p>
        </w:tc>
      </w:tr>
      <w:tr w:rsidR="00194A24" w14:paraId="05C3AEBF" w14:textId="77777777" w:rsidTr="001B5A3F">
        <w:tc>
          <w:tcPr>
            <w:cnfStyle w:val="001000000000" w:firstRow="0" w:lastRow="0" w:firstColumn="1" w:lastColumn="0" w:oddVBand="0" w:evenVBand="0" w:oddHBand="0" w:evenHBand="0" w:firstRowFirstColumn="0" w:firstRowLastColumn="0" w:lastRowFirstColumn="0" w:lastRowLastColumn="0"/>
            <w:tcW w:w="3114" w:type="dxa"/>
          </w:tcPr>
          <w:p w14:paraId="5D58E96B" w14:textId="13547087" w:rsidR="00194A24" w:rsidRDefault="00194A24" w:rsidP="00812774">
            <w:pPr>
              <w:jc w:val="center"/>
            </w:pPr>
            <w:r>
              <w:t>Class Im</w:t>
            </w:r>
            <w:r w:rsidR="00500944">
              <w:t xml:space="preserve"> (measuring)</w:t>
            </w:r>
          </w:p>
        </w:tc>
        <w:tc>
          <w:tcPr>
            <w:tcW w:w="2977" w:type="dxa"/>
          </w:tcPr>
          <w:p w14:paraId="4209438F" w14:textId="3FCF49E0" w:rsidR="00194A24" w:rsidRDefault="00194A24" w:rsidP="00812774">
            <w:pPr>
              <w:jc w:val="center"/>
              <w:cnfStyle w:val="000000000000" w:firstRow="0" w:lastRow="0" w:firstColumn="0" w:lastColumn="0" w:oddVBand="0" w:evenVBand="0" w:oddHBand="0" w:evenHBand="0" w:firstRowFirstColumn="0" w:firstRowLastColumn="0" w:lastRowFirstColumn="0" w:lastRowLastColumn="0"/>
            </w:pPr>
            <w:r>
              <w:t>Low-medium</w:t>
            </w:r>
          </w:p>
        </w:tc>
        <w:tc>
          <w:tcPr>
            <w:tcW w:w="2925" w:type="dxa"/>
          </w:tcPr>
          <w:p w14:paraId="36FF9353" w14:textId="4EE1A87B" w:rsidR="00194A24" w:rsidRPr="00264365" w:rsidRDefault="00194A24" w:rsidP="00812774">
            <w:pPr>
              <w:jc w:val="center"/>
              <w:cnfStyle w:val="000000000000" w:firstRow="0" w:lastRow="0" w:firstColumn="0" w:lastColumn="0" w:oddVBand="0" w:evenVBand="0" w:oddHBand="0" w:evenHBand="0" w:firstRowFirstColumn="0" w:firstRowLastColumn="0" w:lastRowFirstColumn="0" w:lastRowLastColumn="0"/>
              <w:rPr>
                <w:color w:val="FF0000"/>
              </w:rPr>
            </w:pPr>
            <w:r w:rsidRPr="00071D08">
              <w:rPr>
                <w:color w:val="8C0000"/>
              </w:rPr>
              <w:t>NO</w:t>
            </w:r>
          </w:p>
        </w:tc>
      </w:tr>
      <w:tr w:rsidR="00194A24" w14:paraId="3BAEBA7B" w14:textId="77777777" w:rsidTr="001B5A3F">
        <w:tc>
          <w:tcPr>
            <w:cnfStyle w:val="001000000000" w:firstRow="0" w:lastRow="0" w:firstColumn="1" w:lastColumn="0" w:oddVBand="0" w:evenVBand="0" w:oddHBand="0" w:evenHBand="0" w:firstRowFirstColumn="0" w:firstRowLastColumn="0" w:lastRowFirstColumn="0" w:lastRowLastColumn="0"/>
            <w:tcW w:w="3114" w:type="dxa"/>
          </w:tcPr>
          <w:p w14:paraId="3F1395D3" w14:textId="2B77B6F7" w:rsidR="00194A24" w:rsidRDefault="00194A24" w:rsidP="00812774">
            <w:pPr>
              <w:jc w:val="center"/>
            </w:pPr>
            <w:r>
              <w:t>Class Is</w:t>
            </w:r>
            <w:r w:rsidR="00500944">
              <w:t xml:space="preserve"> (supplied sterile)</w:t>
            </w:r>
          </w:p>
        </w:tc>
        <w:tc>
          <w:tcPr>
            <w:tcW w:w="2977" w:type="dxa"/>
          </w:tcPr>
          <w:p w14:paraId="32636B43" w14:textId="22D9A1FF" w:rsidR="00194A24" w:rsidRDefault="00194A24" w:rsidP="00812774">
            <w:pPr>
              <w:jc w:val="center"/>
              <w:cnfStyle w:val="000000000000" w:firstRow="0" w:lastRow="0" w:firstColumn="0" w:lastColumn="0" w:oddVBand="0" w:evenVBand="0" w:oddHBand="0" w:evenHBand="0" w:firstRowFirstColumn="0" w:firstRowLastColumn="0" w:lastRowFirstColumn="0" w:lastRowLastColumn="0"/>
            </w:pPr>
            <w:r>
              <w:t>Low-medium</w:t>
            </w:r>
          </w:p>
        </w:tc>
        <w:tc>
          <w:tcPr>
            <w:tcW w:w="2925" w:type="dxa"/>
          </w:tcPr>
          <w:p w14:paraId="6D67A195" w14:textId="53244B23" w:rsidR="00194A24" w:rsidRPr="000B6659" w:rsidRDefault="00194A24" w:rsidP="00812774">
            <w:pPr>
              <w:jc w:val="center"/>
              <w:cnfStyle w:val="000000000000" w:firstRow="0" w:lastRow="0" w:firstColumn="0" w:lastColumn="0" w:oddVBand="0" w:evenVBand="0" w:oddHBand="0" w:evenHBand="0" w:firstRowFirstColumn="0" w:firstRowLastColumn="0" w:lastRowFirstColumn="0" w:lastRowLastColumn="0"/>
              <w:rPr>
                <w:color w:val="497918" w:themeColor="accent5" w:themeShade="80"/>
              </w:rPr>
            </w:pPr>
            <w:r w:rsidRPr="000B6659">
              <w:rPr>
                <w:color w:val="497918" w:themeColor="accent5" w:themeShade="80"/>
              </w:rPr>
              <w:t>YES</w:t>
            </w:r>
          </w:p>
        </w:tc>
      </w:tr>
      <w:tr w:rsidR="00194A24" w14:paraId="07D20034" w14:textId="77777777" w:rsidTr="001B5A3F">
        <w:tc>
          <w:tcPr>
            <w:cnfStyle w:val="001000000000" w:firstRow="0" w:lastRow="0" w:firstColumn="1" w:lastColumn="0" w:oddVBand="0" w:evenVBand="0" w:oddHBand="0" w:evenHBand="0" w:firstRowFirstColumn="0" w:firstRowLastColumn="0" w:lastRowFirstColumn="0" w:lastRowLastColumn="0"/>
            <w:tcW w:w="3114" w:type="dxa"/>
          </w:tcPr>
          <w:p w14:paraId="3934C325" w14:textId="32681F9B" w:rsidR="00194A24" w:rsidRDefault="00194A24" w:rsidP="00812774">
            <w:pPr>
              <w:jc w:val="center"/>
            </w:pPr>
            <w:r>
              <w:t>Class IIa</w:t>
            </w:r>
          </w:p>
        </w:tc>
        <w:tc>
          <w:tcPr>
            <w:tcW w:w="2977" w:type="dxa"/>
          </w:tcPr>
          <w:p w14:paraId="13A62DAD" w14:textId="6CC5FA86" w:rsidR="00194A24" w:rsidRDefault="00194A24" w:rsidP="00812774">
            <w:pPr>
              <w:jc w:val="center"/>
              <w:cnfStyle w:val="000000000000" w:firstRow="0" w:lastRow="0" w:firstColumn="0" w:lastColumn="0" w:oddVBand="0" w:evenVBand="0" w:oddHBand="0" w:evenHBand="0" w:firstRowFirstColumn="0" w:firstRowLastColumn="0" w:lastRowFirstColumn="0" w:lastRowLastColumn="0"/>
            </w:pPr>
            <w:r>
              <w:t>Low-medium</w:t>
            </w:r>
          </w:p>
        </w:tc>
        <w:tc>
          <w:tcPr>
            <w:tcW w:w="2925" w:type="dxa"/>
          </w:tcPr>
          <w:p w14:paraId="382F40B4" w14:textId="23F546B4" w:rsidR="00194A24" w:rsidRPr="000B6659" w:rsidRDefault="00194A24" w:rsidP="00812774">
            <w:pPr>
              <w:jc w:val="center"/>
              <w:cnfStyle w:val="000000000000" w:firstRow="0" w:lastRow="0" w:firstColumn="0" w:lastColumn="0" w:oddVBand="0" w:evenVBand="0" w:oddHBand="0" w:evenHBand="0" w:firstRowFirstColumn="0" w:firstRowLastColumn="0" w:lastRowFirstColumn="0" w:lastRowLastColumn="0"/>
              <w:rPr>
                <w:color w:val="497918" w:themeColor="accent5" w:themeShade="80"/>
              </w:rPr>
            </w:pPr>
            <w:r w:rsidRPr="000B6659">
              <w:rPr>
                <w:color w:val="497918" w:themeColor="accent5" w:themeShade="80"/>
              </w:rPr>
              <w:t>YES</w:t>
            </w:r>
          </w:p>
        </w:tc>
      </w:tr>
      <w:tr w:rsidR="00194A24" w14:paraId="7437203F" w14:textId="77777777" w:rsidTr="001B5A3F">
        <w:tc>
          <w:tcPr>
            <w:cnfStyle w:val="001000000000" w:firstRow="0" w:lastRow="0" w:firstColumn="1" w:lastColumn="0" w:oddVBand="0" w:evenVBand="0" w:oddHBand="0" w:evenHBand="0" w:firstRowFirstColumn="0" w:firstRowLastColumn="0" w:lastRowFirstColumn="0" w:lastRowLastColumn="0"/>
            <w:tcW w:w="3114" w:type="dxa"/>
          </w:tcPr>
          <w:p w14:paraId="1E5E70F5" w14:textId="699CE027" w:rsidR="00194A24" w:rsidRDefault="00194A24" w:rsidP="00812774">
            <w:pPr>
              <w:jc w:val="center"/>
            </w:pPr>
            <w:r>
              <w:t>Class IIb</w:t>
            </w:r>
          </w:p>
        </w:tc>
        <w:tc>
          <w:tcPr>
            <w:tcW w:w="2977" w:type="dxa"/>
          </w:tcPr>
          <w:p w14:paraId="1A32B990" w14:textId="3DF0D3F4" w:rsidR="00194A24" w:rsidRDefault="00194A24" w:rsidP="00812774">
            <w:pPr>
              <w:jc w:val="center"/>
              <w:cnfStyle w:val="000000000000" w:firstRow="0" w:lastRow="0" w:firstColumn="0" w:lastColumn="0" w:oddVBand="0" w:evenVBand="0" w:oddHBand="0" w:evenHBand="0" w:firstRowFirstColumn="0" w:firstRowLastColumn="0" w:lastRowFirstColumn="0" w:lastRowLastColumn="0"/>
            </w:pPr>
            <w:r>
              <w:t>Medium-high</w:t>
            </w:r>
          </w:p>
        </w:tc>
        <w:tc>
          <w:tcPr>
            <w:tcW w:w="2925" w:type="dxa"/>
          </w:tcPr>
          <w:p w14:paraId="282024F9" w14:textId="4635D4D5" w:rsidR="00194A24" w:rsidRPr="000B6659" w:rsidRDefault="00194A24" w:rsidP="00812774">
            <w:pPr>
              <w:jc w:val="center"/>
              <w:cnfStyle w:val="000000000000" w:firstRow="0" w:lastRow="0" w:firstColumn="0" w:lastColumn="0" w:oddVBand="0" w:evenVBand="0" w:oddHBand="0" w:evenHBand="0" w:firstRowFirstColumn="0" w:firstRowLastColumn="0" w:lastRowFirstColumn="0" w:lastRowLastColumn="0"/>
              <w:rPr>
                <w:color w:val="497918" w:themeColor="accent5" w:themeShade="80"/>
              </w:rPr>
            </w:pPr>
            <w:r w:rsidRPr="000B6659">
              <w:rPr>
                <w:color w:val="497918" w:themeColor="accent5" w:themeShade="80"/>
              </w:rPr>
              <w:t>YES</w:t>
            </w:r>
          </w:p>
        </w:tc>
      </w:tr>
      <w:tr w:rsidR="00194A24" w14:paraId="7995A713" w14:textId="77777777" w:rsidTr="001B5A3F">
        <w:tc>
          <w:tcPr>
            <w:cnfStyle w:val="001000000000" w:firstRow="0" w:lastRow="0" w:firstColumn="1" w:lastColumn="0" w:oddVBand="0" w:evenVBand="0" w:oddHBand="0" w:evenHBand="0" w:firstRowFirstColumn="0" w:firstRowLastColumn="0" w:lastRowFirstColumn="0" w:lastRowLastColumn="0"/>
            <w:tcW w:w="3114" w:type="dxa"/>
          </w:tcPr>
          <w:p w14:paraId="2A18FB6A" w14:textId="165696D0" w:rsidR="00194A24" w:rsidRDefault="00194A24" w:rsidP="00812774">
            <w:pPr>
              <w:jc w:val="center"/>
            </w:pPr>
            <w:r>
              <w:t>Class III</w:t>
            </w:r>
          </w:p>
        </w:tc>
        <w:tc>
          <w:tcPr>
            <w:tcW w:w="2977" w:type="dxa"/>
          </w:tcPr>
          <w:p w14:paraId="0C70494D" w14:textId="26FE67C7" w:rsidR="00194A24" w:rsidRDefault="00194A24" w:rsidP="00812774">
            <w:pPr>
              <w:jc w:val="center"/>
              <w:cnfStyle w:val="000000000000" w:firstRow="0" w:lastRow="0" w:firstColumn="0" w:lastColumn="0" w:oddVBand="0" w:evenVBand="0" w:oddHBand="0" w:evenHBand="0" w:firstRowFirstColumn="0" w:firstRowLastColumn="0" w:lastRowFirstColumn="0" w:lastRowLastColumn="0"/>
            </w:pPr>
            <w:r>
              <w:t>High</w:t>
            </w:r>
          </w:p>
        </w:tc>
        <w:tc>
          <w:tcPr>
            <w:tcW w:w="2925" w:type="dxa"/>
          </w:tcPr>
          <w:p w14:paraId="1B71D8C4" w14:textId="4E396F51" w:rsidR="00194A24" w:rsidRPr="000B6659" w:rsidRDefault="00194A24" w:rsidP="00812774">
            <w:pPr>
              <w:jc w:val="center"/>
              <w:cnfStyle w:val="000000000000" w:firstRow="0" w:lastRow="0" w:firstColumn="0" w:lastColumn="0" w:oddVBand="0" w:evenVBand="0" w:oddHBand="0" w:evenHBand="0" w:firstRowFirstColumn="0" w:firstRowLastColumn="0" w:lastRowFirstColumn="0" w:lastRowLastColumn="0"/>
              <w:rPr>
                <w:color w:val="497918" w:themeColor="accent5" w:themeShade="80"/>
              </w:rPr>
            </w:pPr>
            <w:r w:rsidRPr="000B6659">
              <w:rPr>
                <w:color w:val="497918" w:themeColor="accent5" w:themeShade="80"/>
              </w:rPr>
              <w:t>YES</w:t>
            </w:r>
          </w:p>
        </w:tc>
      </w:tr>
    </w:tbl>
    <w:p w14:paraId="79A8E743" w14:textId="7150FF2D" w:rsidR="008D2187" w:rsidRDefault="00FD4858" w:rsidP="00452AFD">
      <w:pPr>
        <w:spacing w:before="120"/>
      </w:pPr>
      <w:r>
        <w:t xml:space="preserve">As a manufacturer, you may choose to </w:t>
      </w:r>
      <w:r w:rsidR="00C96D34">
        <w:t>assign</w:t>
      </w:r>
      <w:r w:rsidR="00710832">
        <w:t xml:space="preserve"> and apply </w:t>
      </w:r>
      <w:r w:rsidR="00452AFD">
        <w:t>a UDI to your</w:t>
      </w:r>
      <w:r>
        <w:t xml:space="preserve"> Class I and Class Im medical devices. </w:t>
      </w:r>
      <w:r w:rsidR="006F1D5F">
        <w:t xml:space="preserve">If you do apply a UDI </w:t>
      </w:r>
      <w:r w:rsidR="00FB45EC">
        <w:t xml:space="preserve">to </w:t>
      </w:r>
      <w:r w:rsidR="006F1D5F">
        <w:t xml:space="preserve">these devices, you must ensure the </w:t>
      </w:r>
      <w:r w:rsidR="00FB45EC">
        <w:t xml:space="preserve">UDI and relevant data </w:t>
      </w:r>
      <w:r w:rsidR="006F1D5F">
        <w:t xml:space="preserve">complies with </w:t>
      </w:r>
      <w:r w:rsidR="00FB45EC">
        <w:t>all</w:t>
      </w:r>
      <w:r w:rsidR="006F1D5F">
        <w:t xml:space="preserve"> our UDI requirements.</w:t>
      </w:r>
    </w:p>
    <w:p w14:paraId="06AF1DE9" w14:textId="66A6936B" w:rsidR="00FD4858" w:rsidRDefault="00FD4858" w:rsidP="00812774">
      <w:r>
        <w:t xml:space="preserve">As a sponsor, you may choose to submit </w:t>
      </w:r>
      <w:r w:rsidR="00307CE3">
        <w:t xml:space="preserve">and maintain </w:t>
      </w:r>
      <w:r>
        <w:t>the relevant data</w:t>
      </w:r>
      <w:r w:rsidR="00452AFD">
        <w:t xml:space="preserve"> to the AusUDID</w:t>
      </w:r>
      <w:r>
        <w:t xml:space="preserve"> for </w:t>
      </w:r>
      <w:r w:rsidR="00A429D6">
        <w:t>Class I and Class Im</w:t>
      </w:r>
      <w:r w:rsidR="00452AFD">
        <w:t xml:space="preserve"> medical devices.</w:t>
      </w:r>
      <w:r w:rsidR="006F1D5F">
        <w:t xml:space="preserve"> If you do submit the data for these devices to the AusUDID, you must ensure the data complies with </w:t>
      </w:r>
      <w:r w:rsidR="00FB45EC">
        <w:t>all</w:t>
      </w:r>
      <w:r w:rsidR="006F1D5F">
        <w:t xml:space="preserve"> our UDI requirements.</w:t>
      </w:r>
    </w:p>
    <w:p w14:paraId="193B63C8" w14:textId="3AEB3A9D" w:rsidR="001B5A3F" w:rsidRDefault="00ED63A4" w:rsidP="00DD3FA1">
      <w:pPr>
        <w:pStyle w:val="Heading4"/>
      </w:pPr>
      <w:bookmarkStart w:id="41" w:name="_Toc184117783"/>
      <w:r>
        <w:t>In vitro diagnostic</w:t>
      </w:r>
      <w:r w:rsidR="001B5A3F" w:rsidRPr="001B5A3F">
        <w:t xml:space="preserve"> devices</w:t>
      </w:r>
      <w:r w:rsidR="00330F58">
        <w:t xml:space="preserve"> </w:t>
      </w:r>
      <w:r w:rsidR="00BB5969">
        <w:t>that need</w:t>
      </w:r>
      <w:r w:rsidR="00330F58">
        <w:t xml:space="preserve"> to comply with UDI </w:t>
      </w:r>
      <w:r w:rsidR="004C4DC3">
        <w:t>requirements</w:t>
      </w:r>
      <w:bookmarkEnd w:id="41"/>
    </w:p>
    <w:p w14:paraId="6FAB8CDA" w14:textId="6AE50EE4" w:rsidR="00AE1238" w:rsidRPr="00AE1238" w:rsidRDefault="00AE1238" w:rsidP="00812774">
      <w:r>
        <w:t xml:space="preserve">The following table describes which </w:t>
      </w:r>
      <w:r w:rsidR="0047170B">
        <w:t>IVD</w:t>
      </w:r>
      <w:r>
        <w:t xml:space="preserve"> classifications must meet UDI requirements. </w:t>
      </w:r>
    </w:p>
    <w:tbl>
      <w:tblPr>
        <w:tblStyle w:val="TableTGAblue2023"/>
        <w:tblW w:w="0" w:type="auto"/>
        <w:tblLook w:val="04A0" w:firstRow="1" w:lastRow="0" w:firstColumn="1" w:lastColumn="0" w:noHBand="0" w:noVBand="1"/>
      </w:tblPr>
      <w:tblGrid>
        <w:gridCol w:w="3114"/>
        <w:gridCol w:w="3118"/>
        <w:gridCol w:w="2784"/>
      </w:tblGrid>
      <w:tr w:rsidR="00194A24" w14:paraId="346E67B7" w14:textId="77777777" w:rsidTr="001B5A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FE8B65A" w14:textId="35CCB199" w:rsidR="00194A24" w:rsidRDefault="00194A24" w:rsidP="00812774">
            <w:pPr>
              <w:jc w:val="center"/>
            </w:pPr>
            <w:r>
              <w:t>IVD classification</w:t>
            </w:r>
          </w:p>
        </w:tc>
        <w:tc>
          <w:tcPr>
            <w:tcW w:w="3118" w:type="dxa"/>
          </w:tcPr>
          <w:p w14:paraId="028E7A99" w14:textId="0A887334" w:rsidR="00194A24" w:rsidRDefault="006A103B" w:rsidP="00812774">
            <w:pPr>
              <w:jc w:val="center"/>
              <w:cnfStyle w:val="100000000000" w:firstRow="1" w:lastRow="0" w:firstColumn="0" w:lastColumn="0" w:oddVBand="0" w:evenVBand="0" w:oddHBand="0" w:evenHBand="0" w:firstRowFirstColumn="0" w:firstRowLastColumn="0" w:lastRowFirstColumn="0" w:lastRowLastColumn="0"/>
            </w:pPr>
            <w:r>
              <w:t>Risk</w:t>
            </w:r>
          </w:p>
        </w:tc>
        <w:tc>
          <w:tcPr>
            <w:tcW w:w="2784" w:type="dxa"/>
          </w:tcPr>
          <w:p w14:paraId="2DA88120" w14:textId="3615EF6A" w:rsidR="00194A24" w:rsidRDefault="00194A24" w:rsidP="00812774">
            <w:pPr>
              <w:jc w:val="center"/>
              <w:cnfStyle w:val="100000000000" w:firstRow="1" w:lastRow="0" w:firstColumn="0" w:lastColumn="0" w:oddVBand="0" w:evenVBand="0" w:oddHBand="0" w:evenHBand="0" w:firstRowFirstColumn="0" w:firstRowLastColumn="0" w:lastRowFirstColumn="0" w:lastRowLastColumn="0"/>
            </w:pPr>
            <w:r>
              <w:t>UDI required?</w:t>
            </w:r>
          </w:p>
        </w:tc>
      </w:tr>
      <w:tr w:rsidR="00194A24" w14:paraId="34EBE78A" w14:textId="77777777" w:rsidTr="001B5A3F">
        <w:tc>
          <w:tcPr>
            <w:cnfStyle w:val="001000000000" w:firstRow="0" w:lastRow="0" w:firstColumn="1" w:lastColumn="0" w:oddVBand="0" w:evenVBand="0" w:oddHBand="0" w:evenHBand="0" w:firstRowFirstColumn="0" w:firstRowLastColumn="0" w:lastRowFirstColumn="0" w:lastRowLastColumn="0"/>
            <w:tcW w:w="3114" w:type="dxa"/>
          </w:tcPr>
          <w:p w14:paraId="0A8DAF13" w14:textId="2CECF98F" w:rsidR="00194A24" w:rsidRDefault="00194A24" w:rsidP="00812774">
            <w:pPr>
              <w:jc w:val="center"/>
            </w:pPr>
            <w:r>
              <w:t xml:space="preserve">Class </w:t>
            </w:r>
            <w:r w:rsidR="006A103B">
              <w:t>1</w:t>
            </w:r>
          </w:p>
        </w:tc>
        <w:tc>
          <w:tcPr>
            <w:tcW w:w="3118" w:type="dxa"/>
          </w:tcPr>
          <w:p w14:paraId="596D9497" w14:textId="17A203A7" w:rsidR="00194A24" w:rsidRDefault="006A103B" w:rsidP="00812774">
            <w:pPr>
              <w:jc w:val="center"/>
              <w:cnfStyle w:val="000000000000" w:firstRow="0" w:lastRow="0" w:firstColumn="0" w:lastColumn="0" w:oddVBand="0" w:evenVBand="0" w:oddHBand="0" w:evenHBand="0" w:firstRowFirstColumn="0" w:firstRowLastColumn="0" w:lastRowFirstColumn="0" w:lastRowLastColumn="0"/>
            </w:pPr>
            <w:r>
              <w:t>No public health risk or low personal risk</w:t>
            </w:r>
          </w:p>
        </w:tc>
        <w:tc>
          <w:tcPr>
            <w:tcW w:w="2784" w:type="dxa"/>
          </w:tcPr>
          <w:p w14:paraId="78822C56" w14:textId="35BE7A30" w:rsidR="00194A24" w:rsidRPr="00264365" w:rsidRDefault="006A103B" w:rsidP="00812774">
            <w:pPr>
              <w:jc w:val="center"/>
              <w:cnfStyle w:val="000000000000" w:firstRow="0" w:lastRow="0" w:firstColumn="0" w:lastColumn="0" w:oddVBand="0" w:evenVBand="0" w:oddHBand="0" w:evenHBand="0" w:firstRowFirstColumn="0" w:firstRowLastColumn="0" w:lastRowFirstColumn="0" w:lastRowLastColumn="0"/>
              <w:rPr>
                <w:color w:val="FF6600"/>
              </w:rPr>
            </w:pPr>
            <w:r w:rsidRPr="00071D08">
              <w:rPr>
                <w:color w:val="A66500"/>
              </w:rPr>
              <w:t>PARTIAL</w:t>
            </w:r>
            <w:r w:rsidRPr="00744989">
              <w:rPr>
                <w:color w:val="auto"/>
              </w:rPr>
              <w:t>*</w:t>
            </w:r>
          </w:p>
        </w:tc>
      </w:tr>
      <w:tr w:rsidR="00194A24" w14:paraId="7AC7E89D" w14:textId="77777777" w:rsidTr="001B5A3F">
        <w:tc>
          <w:tcPr>
            <w:cnfStyle w:val="001000000000" w:firstRow="0" w:lastRow="0" w:firstColumn="1" w:lastColumn="0" w:oddVBand="0" w:evenVBand="0" w:oddHBand="0" w:evenHBand="0" w:firstRowFirstColumn="0" w:firstRowLastColumn="0" w:lastRowFirstColumn="0" w:lastRowLastColumn="0"/>
            <w:tcW w:w="3114" w:type="dxa"/>
          </w:tcPr>
          <w:p w14:paraId="591E5C31" w14:textId="0B94FF83" w:rsidR="00194A24" w:rsidRDefault="00194A24" w:rsidP="00812774">
            <w:pPr>
              <w:jc w:val="center"/>
            </w:pPr>
            <w:r>
              <w:lastRenderedPageBreak/>
              <w:t xml:space="preserve">Class </w:t>
            </w:r>
            <w:r w:rsidR="006A103B">
              <w:t>2</w:t>
            </w:r>
          </w:p>
        </w:tc>
        <w:tc>
          <w:tcPr>
            <w:tcW w:w="3118" w:type="dxa"/>
          </w:tcPr>
          <w:p w14:paraId="72F64869" w14:textId="72288626" w:rsidR="00194A24" w:rsidRDefault="006A103B" w:rsidP="00812774">
            <w:pPr>
              <w:jc w:val="center"/>
              <w:cnfStyle w:val="000000000000" w:firstRow="0" w:lastRow="0" w:firstColumn="0" w:lastColumn="0" w:oddVBand="0" w:evenVBand="0" w:oddHBand="0" w:evenHBand="0" w:firstRowFirstColumn="0" w:firstRowLastColumn="0" w:lastRowFirstColumn="0" w:lastRowLastColumn="0"/>
            </w:pPr>
            <w:r>
              <w:t>Low public health risk or moderate personal risk</w:t>
            </w:r>
          </w:p>
        </w:tc>
        <w:tc>
          <w:tcPr>
            <w:tcW w:w="2784" w:type="dxa"/>
          </w:tcPr>
          <w:p w14:paraId="7CC3B371" w14:textId="3CE331B2" w:rsidR="00194A24" w:rsidRPr="00264365" w:rsidRDefault="00194A24" w:rsidP="00812774">
            <w:pPr>
              <w:jc w:val="center"/>
              <w:cnfStyle w:val="000000000000" w:firstRow="0" w:lastRow="0" w:firstColumn="0" w:lastColumn="0" w:oddVBand="0" w:evenVBand="0" w:oddHBand="0" w:evenHBand="0" w:firstRowFirstColumn="0" w:firstRowLastColumn="0" w:lastRowFirstColumn="0" w:lastRowLastColumn="0"/>
              <w:rPr>
                <w:color w:val="00B050"/>
              </w:rPr>
            </w:pPr>
            <w:r w:rsidRPr="00071D08">
              <w:rPr>
                <w:color w:val="497918" w:themeColor="accent5" w:themeShade="80"/>
              </w:rPr>
              <w:t>YES</w:t>
            </w:r>
          </w:p>
        </w:tc>
      </w:tr>
      <w:tr w:rsidR="00194A24" w14:paraId="0E1317BB" w14:textId="77777777" w:rsidTr="001B5A3F">
        <w:tc>
          <w:tcPr>
            <w:cnfStyle w:val="001000000000" w:firstRow="0" w:lastRow="0" w:firstColumn="1" w:lastColumn="0" w:oddVBand="0" w:evenVBand="0" w:oddHBand="0" w:evenHBand="0" w:firstRowFirstColumn="0" w:firstRowLastColumn="0" w:lastRowFirstColumn="0" w:lastRowLastColumn="0"/>
            <w:tcW w:w="3114" w:type="dxa"/>
          </w:tcPr>
          <w:p w14:paraId="6233C4E5" w14:textId="197DCEF1" w:rsidR="00194A24" w:rsidRDefault="00194A24" w:rsidP="00812774">
            <w:pPr>
              <w:jc w:val="center"/>
            </w:pPr>
            <w:r>
              <w:t xml:space="preserve">Class </w:t>
            </w:r>
            <w:r w:rsidR="006A103B">
              <w:t>3</w:t>
            </w:r>
          </w:p>
        </w:tc>
        <w:tc>
          <w:tcPr>
            <w:tcW w:w="3118" w:type="dxa"/>
          </w:tcPr>
          <w:p w14:paraId="673A930E" w14:textId="5D6F7757" w:rsidR="00194A24" w:rsidRDefault="006A103B" w:rsidP="00812774">
            <w:pPr>
              <w:jc w:val="center"/>
              <w:cnfStyle w:val="000000000000" w:firstRow="0" w:lastRow="0" w:firstColumn="0" w:lastColumn="0" w:oddVBand="0" w:evenVBand="0" w:oddHBand="0" w:evenHBand="0" w:firstRowFirstColumn="0" w:firstRowLastColumn="0" w:lastRowFirstColumn="0" w:lastRowLastColumn="0"/>
            </w:pPr>
            <w:r>
              <w:t>Moderate public health risk or high personal risk</w:t>
            </w:r>
          </w:p>
        </w:tc>
        <w:tc>
          <w:tcPr>
            <w:tcW w:w="2784" w:type="dxa"/>
          </w:tcPr>
          <w:p w14:paraId="77157AC0" w14:textId="7D7406EC" w:rsidR="00194A24" w:rsidRPr="00264365" w:rsidRDefault="00194A24" w:rsidP="00812774">
            <w:pPr>
              <w:jc w:val="center"/>
              <w:cnfStyle w:val="000000000000" w:firstRow="0" w:lastRow="0" w:firstColumn="0" w:lastColumn="0" w:oddVBand="0" w:evenVBand="0" w:oddHBand="0" w:evenHBand="0" w:firstRowFirstColumn="0" w:firstRowLastColumn="0" w:lastRowFirstColumn="0" w:lastRowLastColumn="0"/>
              <w:rPr>
                <w:color w:val="00B050"/>
              </w:rPr>
            </w:pPr>
            <w:r w:rsidRPr="00071D08">
              <w:rPr>
                <w:color w:val="497918" w:themeColor="accent5" w:themeShade="80"/>
              </w:rPr>
              <w:t>YES</w:t>
            </w:r>
          </w:p>
        </w:tc>
      </w:tr>
      <w:tr w:rsidR="00194A24" w14:paraId="2B7A62C2" w14:textId="77777777" w:rsidTr="001B5A3F">
        <w:tc>
          <w:tcPr>
            <w:cnfStyle w:val="001000000000" w:firstRow="0" w:lastRow="0" w:firstColumn="1" w:lastColumn="0" w:oddVBand="0" w:evenVBand="0" w:oddHBand="0" w:evenHBand="0" w:firstRowFirstColumn="0" w:firstRowLastColumn="0" w:lastRowFirstColumn="0" w:lastRowLastColumn="0"/>
            <w:tcW w:w="3114" w:type="dxa"/>
          </w:tcPr>
          <w:p w14:paraId="0D821DB4" w14:textId="1452BAB9" w:rsidR="00194A24" w:rsidRPr="00AD5380" w:rsidRDefault="00194A24" w:rsidP="00812774">
            <w:pPr>
              <w:jc w:val="center"/>
            </w:pPr>
            <w:r>
              <w:t xml:space="preserve">Class </w:t>
            </w:r>
            <w:r w:rsidR="006A103B">
              <w:t>4</w:t>
            </w:r>
          </w:p>
        </w:tc>
        <w:tc>
          <w:tcPr>
            <w:tcW w:w="3118" w:type="dxa"/>
          </w:tcPr>
          <w:p w14:paraId="10330B17" w14:textId="65B77B60" w:rsidR="00194A24" w:rsidRDefault="006A103B" w:rsidP="00812774">
            <w:pPr>
              <w:jc w:val="center"/>
              <w:cnfStyle w:val="000000000000" w:firstRow="0" w:lastRow="0" w:firstColumn="0" w:lastColumn="0" w:oddVBand="0" w:evenVBand="0" w:oddHBand="0" w:evenHBand="0" w:firstRowFirstColumn="0" w:firstRowLastColumn="0" w:lastRowFirstColumn="0" w:lastRowLastColumn="0"/>
            </w:pPr>
            <w:r>
              <w:t>High public health risk</w:t>
            </w:r>
          </w:p>
        </w:tc>
        <w:tc>
          <w:tcPr>
            <w:tcW w:w="2784" w:type="dxa"/>
          </w:tcPr>
          <w:p w14:paraId="53BA41C7" w14:textId="3CC8CB7E" w:rsidR="00194A24" w:rsidRPr="00264365" w:rsidRDefault="001B5A3F" w:rsidP="00812774">
            <w:pPr>
              <w:jc w:val="center"/>
              <w:cnfStyle w:val="000000000000" w:firstRow="0" w:lastRow="0" w:firstColumn="0" w:lastColumn="0" w:oddVBand="0" w:evenVBand="0" w:oddHBand="0" w:evenHBand="0" w:firstRowFirstColumn="0" w:firstRowLastColumn="0" w:lastRowFirstColumn="0" w:lastRowLastColumn="0"/>
              <w:rPr>
                <w:color w:val="00B050"/>
              </w:rPr>
            </w:pPr>
            <w:r w:rsidRPr="00071D08">
              <w:rPr>
                <w:color w:val="497918" w:themeColor="accent5" w:themeShade="80"/>
              </w:rPr>
              <w:t>YES</w:t>
            </w:r>
          </w:p>
        </w:tc>
      </w:tr>
    </w:tbl>
    <w:p w14:paraId="4E07CA19" w14:textId="21BFD830" w:rsidR="0037256D" w:rsidRDefault="0037256D" w:rsidP="00812774">
      <w:pPr>
        <w:spacing w:before="240"/>
      </w:pPr>
      <w:r>
        <w:t>*</w:t>
      </w:r>
      <w:r w:rsidR="00C0464F">
        <w:t xml:space="preserve">IVDs using the following </w:t>
      </w:r>
      <w:hyperlink r:id="rId27" w:history="1">
        <w:r w:rsidR="00C0464F" w:rsidRPr="0066409C">
          <w:rPr>
            <w:rStyle w:val="Hyperlink"/>
          </w:rPr>
          <w:t>G</w:t>
        </w:r>
        <w:r w:rsidRPr="0066409C">
          <w:rPr>
            <w:rStyle w:val="Hyperlink"/>
          </w:rPr>
          <w:t>lobal Medical Device Nomenclature</w:t>
        </w:r>
      </w:hyperlink>
      <w:r>
        <w:t xml:space="preserve"> Collective Term must comply with UDI requirements:</w:t>
      </w:r>
    </w:p>
    <w:p w14:paraId="6FA96298" w14:textId="2DEB00D8" w:rsidR="006A103B" w:rsidRPr="00010427" w:rsidRDefault="009339FC" w:rsidP="001340E0">
      <w:pPr>
        <w:pStyle w:val="ListBullet"/>
      </w:pPr>
      <w:r>
        <w:t>i</w:t>
      </w:r>
      <w:r w:rsidR="006A103B" w:rsidRPr="00010427">
        <w:t>nstrument/analyser IVDs (GMDN</w:t>
      </w:r>
      <w:r w:rsidR="00981883">
        <w:t xml:space="preserve"> Code CT9</w:t>
      </w:r>
      <w:r w:rsidR="006A103B" w:rsidRPr="00010427">
        <w:t>43)</w:t>
      </w:r>
    </w:p>
    <w:p w14:paraId="20AA5524" w14:textId="3B875553" w:rsidR="006A103B" w:rsidRDefault="009339FC" w:rsidP="001340E0">
      <w:pPr>
        <w:pStyle w:val="ListBullet"/>
      </w:pPr>
      <w:r>
        <w:t>s</w:t>
      </w:r>
      <w:r w:rsidR="006A103B" w:rsidRPr="00010427">
        <w:t xml:space="preserve">oftware IVDs (GMDN </w:t>
      </w:r>
      <w:r w:rsidR="00981883">
        <w:t>Code CT</w:t>
      </w:r>
      <w:r w:rsidR="006A103B" w:rsidRPr="00010427">
        <w:t>944</w:t>
      </w:r>
      <w:r w:rsidR="008C79AB" w:rsidRPr="00010427">
        <w:t>)</w:t>
      </w:r>
      <w:r w:rsidR="006A103B" w:rsidRPr="00010427">
        <w:t>.</w:t>
      </w:r>
    </w:p>
    <w:p w14:paraId="0921F3E0" w14:textId="6DAB6A3C" w:rsidR="006861EF" w:rsidRDefault="001941C8" w:rsidP="006861EF">
      <w:pPr>
        <w:spacing w:before="120"/>
      </w:pPr>
      <w:r>
        <w:t xml:space="preserve">As a manufacturer, you may choose to assign and apply a UDI to other exempt IVDs. </w:t>
      </w:r>
      <w:r w:rsidR="006861EF">
        <w:t>If you do apply a UDI to these IVD</w:t>
      </w:r>
      <w:r w:rsidR="004571CB">
        <w:t>s</w:t>
      </w:r>
      <w:r w:rsidR="006861EF">
        <w:t>, you must ensure the UDI and relevant data complies with all our UDI requirements.</w:t>
      </w:r>
    </w:p>
    <w:p w14:paraId="6044EEBC" w14:textId="0A10BDFF" w:rsidR="001941C8" w:rsidRPr="00010427" w:rsidRDefault="001941C8" w:rsidP="00D76AB5">
      <w:r>
        <w:t xml:space="preserve">As a sponsor, you may choose to submit </w:t>
      </w:r>
      <w:r w:rsidR="00307CE3">
        <w:t xml:space="preserve">and maintain </w:t>
      </w:r>
      <w:r>
        <w:t>the relevant data to the AusUDID for other exempt IVDs.</w:t>
      </w:r>
      <w:r w:rsidR="004571CB">
        <w:t xml:space="preserve"> If you do submit the data for these IVDs to the AusUDID, you must ensure the data complies with all our UDI requirements.</w:t>
      </w:r>
    </w:p>
    <w:p w14:paraId="03F1A89D" w14:textId="209F74B0" w:rsidR="00EE4491" w:rsidRDefault="00C660F9" w:rsidP="00DD3FA1">
      <w:pPr>
        <w:pStyle w:val="Heading3"/>
      </w:pPr>
      <w:bookmarkStart w:id="42" w:name="_Exempt_devices"/>
      <w:bookmarkStart w:id="43" w:name="_Toc164338567"/>
      <w:bookmarkStart w:id="44" w:name="_Toc184117784"/>
      <w:bookmarkEnd w:id="42"/>
      <w:r>
        <w:t>D</w:t>
      </w:r>
      <w:r w:rsidR="00EE4491" w:rsidRPr="00085BFD">
        <w:t>evices</w:t>
      </w:r>
      <w:bookmarkEnd w:id="43"/>
      <w:r>
        <w:t xml:space="preserve"> exempt from UDI requirements</w:t>
      </w:r>
      <w:bookmarkEnd w:id="44"/>
    </w:p>
    <w:p w14:paraId="1523AA11" w14:textId="6F0A8CBB" w:rsidR="00EE4491" w:rsidRPr="005D1687" w:rsidRDefault="00E91D09" w:rsidP="00812774">
      <w:bookmarkStart w:id="45" w:name="_Toc164338493"/>
      <w:r>
        <w:t>You are not required to meet UDI requirements for m</w:t>
      </w:r>
      <w:r w:rsidR="00EE4491" w:rsidRPr="005D1687">
        <w:t>edical devices and IVDs exempt from inclusion in the ARTG under Schedule 4 of the </w:t>
      </w:r>
      <w:r w:rsidR="00867F55">
        <w:t xml:space="preserve">Regulations. </w:t>
      </w:r>
      <w:r w:rsidR="00EE4491" w:rsidRPr="005D1687">
        <w:t>For example, medical devices that are:</w:t>
      </w:r>
    </w:p>
    <w:p w14:paraId="22030796" w14:textId="1B856E33" w:rsidR="00EE4491" w:rsidRPr="005D1687" w:rsidRDefault="0010587A" w:rsidP="001340E0">
      <w:pPr>
        <w:pStyle w:val="ListBullet-donotcross"/>
      </w:pPr>
      <w:r>
        <w:t>c</w:t>
      </w:r>
      <w:r w:rsidR="00EE4491" w:rsidRPr="005D1687">
        <w:t>ustom-made</w:t>
      </w:r>
    </w:p>
    <w:p w14:paraId="57A61E8E" w14:textId="261E522D" w:rsidR="00EE4491" w:rsidRPr="005D1687" w:rsidRDefault="0010587A" w:rsidP="001340E0">
      <w:pPr>
        <w:pStyle w:val="ListBullet-donotcross"/>
      </w:pPr>
      <w:r>
        <w:t>p</w:t>
      </w:r>
      <w:r w:rsidR="00EE4491" w:rsidRPr="005D1687">
        <w:t>atient matched with a volume of 5 or less supplied each financial year</w:t>
      </w:r>
    </w:p>
    <w:p w14:paraId="2C0F236F" w14:textId="54CD8321" w:rsidR="00EE4491" w:rsidRPr="005D1687" w:rsidRDefault="0010587A" w:rsidP="001340E0">
      <w:pPr>
        <w:pStyle w:val="ListBullet-donotcross"/>
      </w:pPr>
      <w:r>
        <w:t>e</w:t>
      </w:r>
      <w:r w:rsidR="00EE4491" w:rsidRPr="005D1687">
        <w:t xml:space="preserve">xempt under Special Access Scheme (SAS) or Authorised Prescriber </w:t>
      </w:r>
      <w:r w:rsidR="00C33345">
        <w:t xml:space="preserve">(AP) </w:t>
      </w:r>
      <w:r w:rsidR="00EE4491" w:rsidRPr="005D1687">
        <w:t>Scheme</w:t>
      </w:r>
    </w:p>
    <w:p w14:paraId="684B3A88" w14:textId="20F8BF68" w:rsidR="00EE4491" w:rsidRPr="005D1687" w:rsidRDefault="000E7CBA" w:rsidP="001340E0">
      <w:pPr>
        <w:pStyle w:val="ListBullet-donotcross"/>
      </w:pPr>
      <w:r>
        <w:t>c</w:t>
      </w:r>
      <w:r w:rsidR="00EE4491" w:rsidRPr="005D1687">
        <w:t>lass 1, 2</w:t>
      </w:r>
      <w:r w:rsidR="00126876">
        <w:t xml:space="preserve">, </w:t>
      </w:r>
      <w:r w:rsidR="00EE4491" w:rsidRPr="005D1687">
        <w:t>3</w:t>
      </w:r>
      <w:r w:rsidR="00126876">
        <w:t xml:space="preserve"> and 4</w:t>
      </w:r>
      <w:r w:rsidR="00EE4491" w:rsidRPr="005D1687">
        <w:t xml:space="preserve"> in-house IVDs</w:t>
      </w:r>
      <w:r w:rsidR="00286210">
        <w:t>.</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282F71" w:rsidRPr="00215D48" w14:paraId="0C24EC04" w14:textId="77777777">
        <w:tc>
          <w:tcPr>
            <w:tcW w:w="1276" w:type="dxa"/>
            <w:vAlign w:val="center"/>
          </w:tcPr>
          <w:p w14:paraId="000B628D" w14:textId="77777777" w:rsidR="00282F71" w:rsidRPr="00215D48" w:rsidRDefault="00282F71" w:rsidP="00812774">
            <w:pPr>
              <w:jc w:val="center"/>
            </w:pPr>
            <w:r w:rsidRPr="00215D48">
              <w:rPr>
                <w:noProof/>
              </w:rPr>
              <w:drawing>
                <wp:inline distT="0" distB="0" distL="0" distR="0" wp14:anchorId="7F7F1703" wp14:editId="49A2CBD2">
                  <wp:extent cx="487681" cy="487681"/>
                  <wp:effectExtent l="19050" t="0" r="7619" b="0"/>
                  <wp:docPr id="16" name="Picture 1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BE41237" w14:textId="77777777" w:rsidR="003B003E" w:rsidRDefault="00282F71" w:rsidP="00812774">
            <w:r w:rsidRPr="005D1687">
              <w:t xml:space="preserve">While these devices are exempt from complying with UDI requirements, </w:t>
            </w:r>
            <w:r>
              <w:t xml:space="preserve">as a </w:t>
            </w:r>
            <w:r w:rsidRPr="005D1687">
              <w:t>sponso</w:t>
            </w:r>
            <w:r>
              <w:t>r you</w:t>
            </w:r>
            <w:r w:rsidRPr="005D1687">
              <w:t xml:space="preserve"> can choose to</w:t>
            </w:r>
            <w:r w:rsidR="003B003E">
              <w:t>:</w:t>
            </w:r>
          </w:p>
          <w:p w14:paraId="06A7C19F" w14:textId="23CED919" w:rsidR="003B003E" w:rsidRDefault="00FE1D60" w:rsidP="001340E0">
            <w:pPr>
              <w:pStyle w:val="ListParagraph"/>
            </w:pPr>
            <w:r>
              <w:t>s</w:t>
            </w:r>
            <w:r w:rsidR="00282F71">
              <w:t xml:space="preserve">upply </w:t>
            </w:r>
            <w:r w:rsidR="00851F4F">
              <w:t xml:space="preserve">exempt </w:t>
            </w:r>
            <w:r w:rsidR="00282F71">
              <w:t xml:space="preserve">devices </w:t>
            </w:r>
            <w:r w:rsidR="00B222CD">
              <w:t xml:space="preserve">with </w:t>
            </w:r>
            <w:r w:rsidR="00282F71" w:rsidRPr="005D1687">
              <w:t>UDI</w:t>
            </w:r>
            <w:r w:rsidR="00A6775F">
              <w:t>s</w:t>
            </w:r>
            <w:r w:rsidR="00414D83">
              <w:t xml:space="preserve"> and </w:t>
            </w:r>
            <w:r w:rsidR="00762D41">
              <w:t>UDI</w:t>
            </w:r>
            <w:r w:rsidR="003B003E">
              <w:t>-</w:t>
            </w:r>
            <w:r w:rsidR="00B97B56">
              <w:t>compliant labels</w:t>
            </w:r>
          </w:p>
          <w:p w14:paraId="0C0DE55E" w14:textId="1CE6FC24" w:rsidR="00282F71" w:rsidRPr="00215D48" w:rsidRDefault="00FE1D60" w:rsidP="001340E0">
            <w:pPr>
              <w:pStyle w:val="ListParagraph"/>
            </w:pPr>
            <w:r>
              <w:t>s</w:t>
            </w:r>
            <w:r w:rsidR="00D645AE">
              <w:t xml:space="preserve">ubmit the relevant data to the </w:t>
            </w:r>
            <w:r w:rsidR="007830DA">
              <w:t>AusUDID</w:t>
            </w:r>
            <w:r w:rsidR="00282F71" w:rsidRPr="005D1687">
              <w:t>.</w:t>
            </w:r>
          </w:p>
        </w:tc>
      </w:tr>
    </w:tbl>
    <w:p w14:paraId="6AC8724B" w14:textId="4E2184C7" w:rsidR="00284632" w:rsidRDefault="00284632" w:rsidP="00DD3FA1">
      <w:pPr>
        <w:pStyle w:val="Heading4"/>
      </w:pPr>
      <w:bookmarkStart w:id="46" w:name="_Toc184117785"/>
      <w:bookmarkEnd w:id="45"/>
      <w:r>
        <w:t xml:space="preserve">Export </w:t>
      </w:r>
      <w:r w:rsidR="00BB5969">
        <w:t>o</w:t>
      </w:r>
      <w:r>
        <w:t xml:space="preserve">nly </w:t>
      </w:r>
      <w:r w:rsidR="00BB5969">
        <w:t>d</w:t>
      </w:r>
      <w:r>
        <w:t>evices</w:t>
      </w:r>
      <w:bookmarkEnd w:id="46"/>
    </w:p>
    <w:p w14:paraId="26D5A833" w14:textId="3CF610C7" w:rsidR="00284632" w:rsidRPr="005D1687" w:rsidRDefault="007830DA" w:rsidP="00284632">
      <w:r>
        <w:t>You do not need to meet UDI requirements for m</w:t>
      </w:r>
      <w:r w:rsidR="00284632" w:rsidRPr="005D1687">
        <w:t>edical devices</w:t>
      </w:r>
      <w:r w:rsidR="00284632">
        <w:t xml:space="preserve"> and </w:t>
      </w:r>
      <w:r w:rsidR="00284632" w:rsidRPr="005D1687">
        <w:t>IVD</w:t>
      </w:r>
      <w:r w:rsidR="00284632">
        <w:t xml:space="preserve">s </w:t>
      </w:r>
      <w:r w:rsidR="00284632" w:rsidRPr="005D1687">
        <w:t>that are:</w:t>
      </w:r>
    </w:p>
    <w:p w14:paraId="6DA2773A" w14:textId="352D1BFB" w:rsidR="00284632" w:rsidRPr="005D1687" w:rsidRDefault="000E7CBA" w:rsidP="001340E0">
      <w:pPr>
        <w:pStyle w:val="ListBullet"/>
      </w:pPr>
      <w:r>
        <w:t>i</w:t>
      </w:r>
      <w:r w:rsidR="00284632" w:rsidRPr="005D1687">
        <w:t>ntended for export only from Australia</w:t>
      </w:r>
    </w:p>
    <w:p w14:paraId="0CC4EFF3" w14:textId="1AB4DD1A" w:rsidR="00284632" w:rsidRPr="005D1687" w:rsidRDefault="000E7CBA" w:rsidP="001340E0">
      <w:pPr>
        <w:pStyle w:val="ListBullet"/>
      </w:pPr>
      <w:r>
        <w:t>s</w:t>
      </w:r>
      <w:r w:rsidR="00284632" w:rsidRPr="005D1687">
        <w:t>trictly not for supply in Australia</w:t>
      </w:r>
      <w:r w:rsidR="00893006">
        <w:t>.</w:t>
      </w:r>
    </w:p>
    <w:p w14:paraId="0096027B" w14:textId="7002316F" w:rsidR="00284632" w:rsidRPr="00091601" w:rsidRDefault="00284632" w:rsidP="00284632">
      <w:r>
        <w:t>You</w:t>
      </w:r>
      <w:r w:rsidRPr="005D1687">
        <w:t xml:space="preserve"> may however need to meet UDI requirements of the country </w:t>
      </w:r>
      <w:r w:rsidR="000268BF">
        <w:t xml:space="preserve">you supply the </w:t>
      </w:r>
      <w:r>
        <w:t xml:space="preserve">device </w:t>
      </w:r>
      <w:r w:rsidRPr="005D1687">
        <w:t>to.</w:t>
      </w:r>
    </w:p>
    <w:p w14:paraId="30B3F1FB" w14:textId="2D472863" w:rsidR="004F7622" w:rsidRDefault="00E663D7" w:rsidP="00DD3FA1">
      <w:pPr>
        <w:pStyle w:val="Heading2"/>
      </w:pPr>
      <w:bookmarkStart w:id="47" w:name="_Toc184117786"/>
      <w:r>
        <w:lastRenderedPageBreak/>
        <w:t>Australian UDI requirements</w:t>
      </w:r>
      <w:bookmarkEnd w:id="47"/>
    </w:p>
    <w:p w14:paraId="1A1D6C44" w14:textId="0EF5F673" w:rsidR="00085BFD" w:rsidRDefault="001C2920" w:rsidP="00DD3FA1">
      <w:pPr>
        <w:pStyle w:val="Heading3"/>
      </w:pPr>
      <w:bookmarkStart w:id="48" w:name="_Toc164338513"/>
      <w:bookmarkStart w:id="49" w:name="_Toc184117787"/>
      <w:r>
        <w:t>Getting</w:t>
      </w:r>
      <w:r w:rsidRPr="00085BFD">
        <w:t xml:space="preserve"> </w:t>
      </w:r>
      <w:r w:rsidR="00085BFD" w:rsidRPr="00085BFD">
        <w:t>a UDI</w:t>
      </w:r>
      <w:bookmarkEnd w:id="48"/>
      <w:bookmarkEnd w:id="49"/>
    </w:p>
    <w:p w14:paraId="5C5E76DB" w14:textId="774E78CC" w:rsidR="005D1687" w:rsidRDefault="00F06A64" w:rsidP="005D1687">
      <w:r>
        <w:t xml:space="preserve">As </w:t>
      </w:r>
      <w:r w:rsidR="00B52CC9">
        <w:t>a</w:t>
      </w:r>
      <w:r>
        <w:t xml:space="preserve"> manufacturer</w:t>
      </w:r>
      <w:r w:rsidR="00B52CC9">
        <w:t>,</w:t>
      </w:r>
      <w:r>
        <w:t xml:space="preserve"> y</w:t>
      </w:r>
      <w:r w:rsidR="005D1687">
        <w:t>ou must a</w:t>
      </w:r>
      <w:r w:rsidR="001F1768">
        <w:t>pply and get a</w:t>
      </w:r>
      <w:r w:rsidR="005D1687">
        <w:t xml:space="preserve"> UDI from </w:t>
      </w:r>
      <w:r w:rsidR="009870EB">
        <w:t>one of our</w:t>
      </w:r>
      <w:r w:rsidR="00B6475B">
        <w:t xml:space="preserve"> </w:t>
      </w:r>
      <w:r w:rsidR="00B6475B" w:rsidRPr="003C30B1">
        <w:t>recognised</w:t>
      </w:r>
      <w:r w:rsidR="005D1687" w:rsidRPr="003C30B1">
        <w:t xml:space="preserve"> Issuing Agenc</w:t>
      </w:r>
      <w:r w:rsidR="009870EB" w:rsidRPr="003C30B1">
        <w:t>ies</w:t>
      </w:r>
      <w:r w:rsidR="009C2EDF">
        <w:t xml:space="preserve">. This is </w:t>
      </w:r>
      <w:r w:rsidR="005D1687">
        <w:t>to ensure</w:t>
      </w:r>
      <w:r w:rsidR="00232035">
        <w:t xml:space="preserve"> that</w:t>
      </w:r>
      <w:r w:rsidR="005D1687">
        <w:t xml:space="preserve"> the UDI is </w:t>
      </w:r>
      <w:r w:rsidR="00517332">
        <w:t xml:space="preserve">globally </w:t>
      </w:r>
      <w:r w:rsidR="005D1687">
        <w:t>unique</w:t>
      </w:r>
      <w:r w:rsidR="00517332">
        <w:t xml:space="preserve"> and complies with global standards</w:t>
      </w:r>
      <w:r w:rsidR="005D1687">
        <w:t xml:space="preserve">. </w:t>
      </w:r>
    </w:p>
    <w:tbl>
      <w:tblPr>
        <w:tblW w:w="9045" w:type="dxa"/>
        <w:tblLook w:val="04A0" w:firstRow="1" w:lastRow="0" w:firstColumn="1" w:lastColumn="0" w:noHBand="0" w:noVBand="1"/>
      </w:tblPr>
      <w:tblGrid>
        <w:gridCol w:w="1277"/>
        <w:gridCol w:w="7768"/>
      </w:tblGrid>
      <w:tr w:rsidR="009C59DF" w14:paraId="581FB397" w14:textId="77777777">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0198EAF" w14:textId="77777777" w:rsidR="009C59DF" w:rsidRDefault="009C59DF">
            <w:pPr>
              <w:jc w:val="center"/>
            </w:pPr>
            <w:r w:rsidRPr="00215D48">
              <w:rPr>
                <w:noProof/>
              </w:rPr>
              <w:drawing>
                <wp:inline distT="0" distB="0" distL="0" distR="0" wp14:anchorId="533986DD" wp14:editId="60F7B269">
                  <wp:extent cx="487681" cy="487681"/>
                  <wp:effectExtent l="19050" t="0" r="7619" b="0"/>
                  <wp:docPr id="36" name="Picture 3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tcBorders>
              <w:top w:val="single" w:sz="8" w:space="0" w:color="auto"/>
              <w:left w:val="nil"/>
              <w:bottom w:val="single" w:sz="8" w:space="0" w:color="auto"/>
              <w:right w:val="single" w:sz="8" w:space="0" w:color="auto"/>
            </w:tcBorders>
            <w:shd w:val="clear" w:color="auto" w:fill="EAEAEA"/>
            <w:tcMar>
              <w:top w:w="170" w:type="dxa"/>
              <w:left w:w="170" w:type="dxa"/>
              <w:bottom w:w="170" w:type="dxa"/>
              <w:right w:w="170" w:type="dxa"/>
            </w:tcMar>
            <w:vAlign w:val="center"/>
            <w:hideMark/>
          </w:tcPr>
          <w:p w14:paraId="5F83A361" w14:textId="548AD8C7" w:rsidR="009C59DF" w:rsidRPr="009C59DF" w:rsidRDefault="00922F45">
            <w:r>
              <w:t xml:space="preserve">You will </w:t>
            </w:r>
            <w:r>
              <w:rPr>
                <w:b/>
                <w:bCs/>
              </w:rPr>
              <w:t xml:space="preserve">not </w:t>
            </w:r>
            <w:r>
              <w:t xml:space="preserve">be compliant with Essential Principles if your </w:t>
            </w:r>
            <w:r w:rsidR="009C59DF">
              <w:t>UDI</w:t>
            </w:r>
            <w:r>
              <w:t xml:space="preserve"> is</w:t>
            </w:r>
            <w:r w:rsidR="002F2BF0">
              <w:t xml:space="preserve"> allocated by any Issuing Agency or other party that is </w:t>
            </w:r>
            <w:r w:rsidR="002F2BF0" w:rsidRPr="002F2BF0">
              <w:rPr>
                <w:b/>
                <w:bCs/>
              </w:rPr>
              <w:t>not</w:t>
            </w:r>
            <w:r w:rsidR="002F2BF0">
              <w:t xml:space="preserve"> one of our 3 recognised Issuing Agencies. </w:t>
            </w:r>
            <w:r w:rsidR="009C59DF">
              <w:t xml:space="preserve"> </w:t>
            </w:r>
          </w:p>
        </w:tc>
      </w:tr>
    </w:tbl>
    <w:p w14:paraId="4812BB41" w14:textId="310A940B" w:rsidR="005D1687" w:rsidRDefault="001D2F1D" w:rsidP="00DD3FA1">
      <w:pPr>
        <w:pStyle w:val="Heading4"/>
      </w:pPr>
      <w:bookmarkStart w:id="50" w:name="_TGA_recognised_Issuing"/>
      <w:bookmarkStart w:id="51" w:name="_Toc184117788"/>
      <w:bookmarkEnd w:id="50"/>
      <w:r>
        <w:t xml:space="preserve">TGA </w:t>
      </w:r>
      <w:r w:rsidR="0086559F">
        <w:t>r</w:t>
      </w:r>
      <w:r w:rsidR="00085BFD" w:rsidRPr="00085BFD">
        <w:t>ecognised</w:t>
      </w:r>
      <w:bookmarkStart w:id="52" w:name="_Toc164338514"/>
      <w:r w:rsidR="00085BFD" w:rsidRPr="00085BFD">
        <w:t xml:space="preserve"> </w:t>
      </w:r>
      <w:r w:rsidR="001F1768">
        <w:t xml:space="preserve">UDI </w:t>
      </w:r>
      <w:r w:rsidR="00085BFD" w:rsidRPr="00085BFD">
        <w:t>Issuing Agencies</w:t>
      </w:r>
      <w:bookmarkEnd w:id="51"/>
      <w:bookmarkEnd w:id="52"/>
    </w:p>
    <w:p w14:paraId="684E4D3D" w14:textId="74AEE6E9" w:rsidR="005D1687" w:rsidRPr="005D1687" w:rsidRDefault="005D1687" w:rsidP="005D1687">
      <w:r w:rsidRPr="005D1687">
        <w:t xml:space="preserve">We recognise the following </w:t>
      </w:r>
      <w:r w:rsidR="001F1768">
        <w:t xml:space="preserve">UDI </w:t>
      </w:r>
      <w:r w:rsidRPr="005D1687">
        <w:t>Issuing Agencies:</w:t>
      </w:r>
    </w:p>
    <w:tbl>
      <w:tblPr>
        <w:tblStyle w:val="TableTGAblue2023"/>
        <w:tblW w:w="0" w:type="auto"/>
        <w:tblLook w:val="04A0" w:firstRow="1" w:lastRow="0" w:firstColumn="1" w:lastColumn="0" w:noHBand="0" w:noVBand="1"/>
      </w:tblPr>
      <w:tblGrid>
        <w:gridCol w:w="6343"/>
        <w:gridCol w:w="2673"/>
      </w:tblGrid>
      <w:tr w:rsidR="005622BC" w14:paraId="5B9303A4" w14:textId="77777777" w:rsidTr="00556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95BAD47" w14:textId="363082C3" w:rsidR="005622BC" w:rsidRDefault="005622BC" w:rsidP="005D1687">
            <w:r>
              <w:t>Issuing Agency</w:t>
            </w:r>
          </w:p>
        </w:tc>
        <w:tc>
          <w:tcPr>
            <w:tcW w:w="2075" w:type="dxa"/>
          </w:tcPr>
          <w:p w14:paraId="2D136193" w14:textId="4B7C8034" w:rsidR="005622BC" w:rsidRDefault="005622BC" w:rsidP="005D1687">
            <w:pPr>
              <w:cnfStyle w:val="100000000000" w:firstRow="1" w:lastRow="0" w:firstColumn="0" w:lastColumn="0" w:oddVBand="0" w:evenVBand="0" w:oddHBand="0" w:evenHBand="0" w:firstRowFirstColumn="0" w:firstRowLastColumn="0" w:lastRowFirstColumn="0" w:lastRowLastColumn="0"/>
            </w:pPr>
            <w:r>
              <w:t>Contact</w:t>
            </w:r>
          </w:p>
        </w:tc>
      </w:tr>
      <w:tr w:rsidR="005622BC" w14:paraId="51F40AD4" w14:textId="77777777" w:rsidTr="005566D0">
        <w:tc>
          <w:tcPr>
            <w:cnfStyle w:val="001000000000" w:firstRow="0" w:lastRow="0" w:firstColumn="1" w:lastColumn="0" w:oddVBand="0" w:evenVBand="0" w:oddHBand="0" w:evenHBand="0" w:firstRowFirstColumn="0" w:firstRowLastColumn="0" w:lastRowFirstColumn="0" w:lastRowLastColumn="0"/>
            <w:tcW w:w="6941" w:type="dxa"/>
          </w:tcPr>
          <w:p w14:paraId="31FF901B" w14:textId="183F32A3" w:rsidR="005622BC" w:rsidRDefault="005622BC" w:rsidP="005D1687">
            <w:r>
              <w:t>GS1</w:t>
            </w:r>
          </w:p>
        </w:tc>
        <w:tc>
          <w:tcPr>
            <w:tcW w:w="2075" w:type="dxa"/>
          </w:tcPr>
          <w:p w14:paraId="34483A5E" w14:textId="68D2020D" w:rsidR="005622BC" w:rsidRDefault="00867F55" w:rsidP="005D1687">
            <w:pPr>
              <w:cnfStyle w:val="000000000000" w:firstRow="0" w:lastRow="0" w:firstColumn="0" w:lastColumn="0" w:oddVBand="0" w:evenVBand="0" w:oddHBand="0" w:evenHBand="0" w:firstRowFirstColumn="0" w:firstRowLastColumn="0" w:lastRowFirstColumn="0" w:lastRowLastColumn="0"/>
            </w:pPr>
            <w:hyperlink r:id="rId28" w:history="1">
              <w:r w:rsidRPr="00F26BAA">
                <w:rPr>
                  <w:rStyle w:val="Hyperlink"/>
                </w:rPr>
                <w:t>customer.service@gs1au.org</w:t>
              </w:r>
            </w:hyperlink>
            <w:r w:rsidR="00EB2999">
              <w:rPr>
                <w:rStyle w:val="Hyperlink"/>
              </w:rPr>
              <w:t xml:space="preserve"> </w:t>
            </w:r>
          </w:p>
        </w:tc>
      </w:tr>
      <w:tr w:rsidR="005622BC" w14:paraId="1632E579" w14:textId="77777777" w:rsidTr="005566D0">
        <w:tc>
          <w:tcPr>
            <w:cnfStyle w:val="001000000000" w:firstRow="0" w:lastRow="0" w:firstColumn="1" w:lastColumn="0" w:oddVBand="0" w:evenVBand="0" w:oddHBand="0" w:evenHBand="0" w:firstRowFirstColumn="0" w:firstRowLastColumn="0" w:lastRowFirstColumn="0" w:lastRowLastColumn="0"/>
            <w:tcW w:w="6941" w:type="dxa"/>
          </w:tcPr>
          <w:p w14:paraId="1A504953" w14:textId="15FF25D5" w:rsidR="005622BC" w:rsidRDefault="005622BC" w:rsidP="005D1687">
            <w:r w:rsidRPr="005622BC">
              <w:t>Health Industry Business Communications Council (HIBCC)</w:t>
            </w:r>
          </w:p>
        </w:tc>
        <w:tc>
          <w:tcPr>
            <w:tcW w:w="2075" w:type="dxa"/>
          </w:tcPr>
          <w:p w14:paraId="1519B49F" w14:textId="6AB844CC" w:rsidR="005622BC" w:rsidRDefault="005622BC" w:rsidP="005D1687">
            <w:pPr>
              <w:cnfStyle w:val="000000000000" w:firstRow="0" w:lastRow="0" w:firstColumn="0" w:lastColumn="0" w:oddVBand="0" w:evenVBand="0" w:oddHBand="0" w:evenHBand="0" w:firstRowFirstColumn="0" w:firstRowLastColumn="0" w:lastRowFirstColumn="0" w:lastRowLastColumn="0"/>
            </w:pPr>
            <w:hyperlink r:id="rId29" w:history="1">
              <w:r w:rsidRPr="005D1687">
                <w:rPr>
                  <w:rStyle w:val="Hyperlink"/>
                </w:rPr>
                <w:t>info@hibcc.org</w:t>
              </w:r>
            </w:hyperlink>
          </w:p>
        </w:tc>
      </w:tr>
      <w:tr w:rsidR="005622BC" w14:paraId="4E465C2E" w14:textId="77777777" w:rsidTr="005566D0">
        <w:tc>
          <w:tcPr>
            <w:cnfStyle w:val="001000000000" w:firstRow="0" w:lastRow="0" w:firstColumn="1" w:lastColumn="0" w:oddVBand="0" w:evenVBand="0" w:oddHBand="0" w:evenHBand="0" w:firstRowFirstColumn="0" w:firstRowLastColumn="0" w:lastRowFirstColumn="0" w:lastRowLastColumn="0"/>
            <w:tcW w:w="6941" w:type="dxa"/>
          </w:tcPr>
          <w:p w14:paraId="3999FECA" w14:textId="0AA0FA19" w:rsidR="005622BC" w:rsidRDefault="005622BC" w:rsidP="005D1687">
            <w:r w:rsidRPr="005622BC">
              <w:t>The International Council for Commonality in Blood Banking Automation (ICCBBA)</w:t>
            </w:r>
          </w:p>
        </w:tc>
        <w:tc>
          <w:tcPr>
            <w:tcW w:w="2075" w:type="dxa"/>
          </w:tcPr>
          <w:p w14:paraId="63D06F2F" w14:textId="1FEA17E3" w:rsidR="005622BC" w:rsidRDefault="005622BC" w:rsidP="005D1687">
            <w:pPr>
              <w:cnfStyle w:val="000000000000" w:firstRow="0" w:lastRow="0" w:firstColumn="0" w:lastColumn="0" w:oddVBand="0" w:evenVBand="0" w:oddHBand="0" w:evenHBand="0" w:firstRowFirstColumn="0" w:firstRowLastColumn="0" w:lastRowFirstColumn="0" w:lastRowLastColumn="0"/>
            </w:pPr>
            <w:hyperlink r:id="rId30" w:history="1">
              <w:r w:rsidRPr="005D1687">
                <w:rPr>
                  <w:rStyle w:val="Hyperlink"/>
                </w:rPr>
                <w:t>Support@isbt128.org</w:t>
              </w:r>
            </w:hyperlink>
          </w:p>
        </w:tc>
      </w:tr>
    </w:tbl>
    <w:p w14:paraId="5F034A72" w14:textId="6CC531B3" w:rsidR="001E7E0B" w:rsidRDefault="001E7E0B" w:rsidP="00DD3FA1">
      <w:pPr>
        <w:pStyle w:val="Heading3"/>
      </w:pPr>
      <w:bookmarkStart w:id="53" w:name="_Toc164338532"/>
      <w:bookmarkStart w:id="54" w:name="_Toc184117789"/>
      <w:r w:rsidRPr="00085BFD">
        <w:t>Packaging levels</w:t>
      </w:r>
      <w:bookmarkEnd w:id="53"/>
      <w:bookmarkEnd w:id="54"/>
    </w:p>
    <w:p w14:paraId="1C4BE962" w14:textId="594CCF64" w:rsidR="001E7E0B" w:rsidRPr="0021081F" w:rsidRDefault="000908A1" w:rsidP="001E7E0B">
      <w:r>
        <w:t xml:space="preserve">You must apply the UDI on </w:t>
      </w:r>
      <w:r w:rsidR="005025AB">
        <w:t xml:space="preserve">the device </w:t>
      </w:r>
      <w:r w:rsidR="00692B00">
        <w:t xml:space="preserve">itself </w:t>
      </w:r>
      <w:r w:rsidR="005025AB">
        <w:t xml:space="preserve">or its </w:t>
      </w:r>
      <w:r w:rsidR="008C1229">
        <w:t xml:space="preserve">packaging, </w:t>
      </w:r>
      <w:r>
        <w:t xml:space="preserve">as well as all applicable higher levels of packaging. </w:t>
      </w:r>
      <w:r w:rsidR="003253C6">
        <w:t>H</w:t>
      </w:r>
      <w:r w:rsidR="001E7E0B" w:rsidRPr="0021081F">
        <w:t xml:space="preserve">igher levels of packaging do not include </w:t>
      </w:r>
      <w:r w:rsidR="00C635A7">
        <w:t xml:space="preserve">shipping containers or </w:t>
      </w:r>
      <w:r w:rsidR="009C7160" w:rsidRPr="00C871B1">
        <w:t>logistics</w:t>
      </w:r>
      <w:r w:rsidR="001E7E0B" w:rsidRPr="00C871B1">
        <w:t xml:space="preserve"> containers</w:t>
      </w:r>
      <w:r w:rsidR="001E7E0B" w:rsidRPr="0021081F">
        <w:t>.</w:t>
      </w:r>
    </w:p>
    <w:p w14:paraId="284D5E0B" w14:textId="6BB5DAA0" w:rsidR="008E7310" w:rsidRDefault="001375E1" w:rsidP="008E7310">
      <w:r>
        <w:t>As a manufacturer, y</w:t>
      </w:r>
      <w:r w:rsidR="009A3483">
        <w:t>ou must assign a different UDI at each level of packaging containing a</w:t>
      </w:r>
      <w:r w:rsidR="005049F0">
        <w:t xml:space="preserve"> </w:t>
      </w:r>
      <w:r w:rsidR="009A3483">
        <w:t>quantity of medical device</w:t>
      </w:r>
      <w:r w:rsidR="00204C61">
        <w:t>s. F</w:t>
      </w:r>
      <w:r w:rsidR="009A3483">
        <w:t>or example a single device, carton</w:t>
      </w:r>
      <w:r w:rsidR="001F1768">
        <w:t xml:space="preserve"> or</w:t>
      </w:r>
      <w:r w:rsidR="009A3483">
        <w:t xml:space="preserve"> case. This does not include shipping containers such as pallets or </w:t>
      </w:r>
      <w:r>
        <w:t xml:space="preserve">other </w:t>
      </w:r>
      <w:r w:rsidR="009A3483">
        <w:t>logistics containers. The purpose of this is t</w:t>
      </w:r>
      <w:r w:rsidR="008E7310">
        <w:t xml:space="preserve">o support </w:t>
      </w:r>
      <w:r w:rsidR="00900DE0">
        <w:t xml:space="preserve">identification of </w:t>
      </w:r>
      <w:r w:rsidR="008E7310">
        <w:t>medical devices at all points in supply and inventory management system</w:t>
      </w:r>
      <w:r w:rsidR="00FD6127">
        <w:t>s</w:t>
      </w:r>
      <w:r w:rsidR="009A3483">
        <w:t>.</w:t>
      </w:r>
      <w:r w:rsidR="008E7310">
        <w:t xml:space="preserve"> </w:t>
      </w:r>
    </w:p>
    <w:p w14:paraId="06763247" w14:textId="66787519" w:rsidR="00FB2FD8" w:rsidRDefault="008E7310" w:rsidP="00BF7E9B">
      <w:r>
        <w:t>The UDI-DI must be globally unique at all levels of packaging</w:t>
      </w:r>
      <w:r w:rsidR="00BF7E9B">
        <w:t xml:space="preserve"> and </w:t>
      </w:r>
      <w:r w:rsidR="00BF7E9B" w:rsidRPr="00315B49">
        <w:t>follow</w:t>
      </w:r>
      <w:r w:rsidR="00BF7E9B">
        <w:t xml:space="preserve"> </w:t>
      </w:r>
      <w:r w:rsidR="00BF7E9B" w:rsidRPr="00315B49">
        <w:t xml:space="preserve">the rules of the </w:t>
      </w:r>
      <w:r w:rsidR="002C6FC8">
        <w:t>I</w:t>
      </w:r>
      <w:r w:rsidR="00BF7E9B" w:rsidRPr="00315B49">
        <w:t xml:space="preserve">ssuing </w:t>
      </w:r>
      <w:r w:rsidR="002C6FC8">
        <w:t>A</w:t>
      </w:r>
      <w:r w:rsidR="00BF7E9B">
        <w:t>gency chosen by the manufacturer.</w:t>
      </w:r>
    </w:p>
    <w:p w14:paraId="67570DE3" w14:textId="77777777" w:rsidR="005566D0" w:rsidRDefault="005566D0">
      <w:pPr>
        <w:rPr>
          <w:rStyle w:val="Strong"/>
        </w:rPr>
      </w:pPr>
      <w:r>
        <w:rPr>
          <w:rStyle w:val="Strong"/>
        </w:rPr>
        <w:br w:type="page"/>
      </w:r>
    </w:p>
    <w:p w14:paraId="6F0B04CC" w14:textId="11BCAE9C" w:rsidR="007B606D" w:rsidRPr="005566D0" w:rsidRDefault="00F90F84" w:rsidP="005566D0">
      <w:pPr>
        <w:rPr>
          <w:b/>
          <w:bCs/>
        </w:rPr>
      </w:pPr>
      <w:r w:rsidRPr="005629A7">
        <w:rPr>
          <w:rStyle w:val="Strong"/>
        </w:rPr>
        <w:lastRenderedPageBreak/>
        <w:t>Example of packaging levels</w:t>
      </w:r>
    </w:p>
    <w:p w14:paraId="6D6F4AA6" w14:textId="2C8A3CD8" w:rsidR="00E24E4F" w:rsidRDefault="00C356A4" w:rsidP="00E24E4F">
      <w:pPr>
        <w:keepNext/>
        <w:jc w:val="center"/>
      </w:pPr>
      <w:r>
        <w:rPr>
          <w:noProof/>
        </w:rPr>
        <w:drawing>
          <wp:inline distT="0" distB="0" distL="0" distR="0" wp14:anchorId="5442E42B" wp14:editId="67CAB47C">
            <wp:extent cx="5731510" cy="3331210"/>
            <wp:effectExtent l="152400" t="152400" r="364490" b="364490"/>
            <wp:docPr id="53" name="Picture 53" descr="An example of packaging levels. The base package is the lowest level. The Primary DI is allocated to this package. The second level is the Secondary package. The third level is the Tertiary pack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n example of packaging levels. The base package is the lowest level. The Primary DI is allocated to this package. The second level is the Secondary package. The third level is the Tertiary package. "/>
                    <pic:cNvPicPr/>
                  </pic:nvPicPr>
                  <pic:blipFill>
                    <a:blip r:embed="rId31"/>
                    <a:stretch>
                      <a:fillRect/>
                    </a:stretch>
                  </pic:blipFill>
                  <pic:spPr>
                    <a:xfrm>
                      <a:off x="0" y="0"/>
                      <a:ext cx="5731510" cy="3331210"/>
                    </a:xfrm>
                    <a:prstGeom prst="rect">
                      <a:avLst/>
                    </a:prstGeom>
                    <a:ln>
                      <a:noFill/>
                    </a:ln>
                    <a:effectLst>
                      <a:outerShdw blurRad="292100" dist="139700" dir="2700000" algn="tl" rotWithShape="0">
                        <a:srgbClr val="333333">
                          <a:alpha val="65000"/>
                        </a:srgbClr>
                      </a:outerShdw>
                    </a:effectLst>
                  </pic:spPr>
                </pic:pic>
              </a:graphicData>
            </a:graphic>
          </wp:inline>
        </w:drawing>
      </w:r>
    </w:p>
    <w:p w14:paraId="64F4F7E2" w14:textId="30271E74" w:rsidR="00F90F84" w:rsidRPr="00F90F84" w:rsidRDefault="00E24E4F" w:rsidP="00E24E4F">
      <w:pPr>
        <w:pStyle w:val="Caption"/>
        <w:jc w:val="center"/>
        <w:rPr>
          <w:b/>
          <w:bCs/>
        </w:rPr>
      </w:pPr>
      <w:r>
        <w:t xml:space="preserve">Figure </w:t>
      </w:r>
      <w:r w:rsidR="00B077E8">
        <w:fldChar w:fldCharType="begin"/>
      </w:r>
      <w:r w:rsidR="00B077E8">
        <w:instrText xml:space="preserve"> SEQ Figure \* ARABIC </w:instrText>
      </w:r>
      <w:r w:rsidR="00B077E8">
        <w:fldChar w:fldCharType="separate"/>
      </w:r>
      <w:r w:rsidR="007B2771">
        <w:rPr>
          <w:noProof/>
        </w:rPr>
        <w:t>2</w:t>
      </w:r>
      <w:r w:rsidR="00B077E8">
        <w:rPr>
          <w:noProof/>
        </w:rPr>
        <w:fldChar w:fldCharType="end"/>
      </w:r>
      <w:r>
        <w:t>: Example of packaging levels</w:t>
      </w:r>
    </w:p>
    <w:p w14:paraId="0EFE7A04" w14:textId="405C2422" w:rsidR="00661D4F" w:rsidRDefault="00661D4F" w:rsidP="00DD3FA1">
      <w:pPr>
        <w:pStyle w:val="Heading4"/>
      </w:pPr>
      <w:bookmarkStart w:id="55" w:name="_Base_package"/>
      <w:bookmarkStart w:id="56" w:name="_Toc184117790"/>
      <w:bookmarkEnd w:id="55"/>
      <w:r w:rsidRPr="00661D4F">
        <w:t>Base package</w:t>
      </w:r>
      <w:bookmarkEnd w:id="56"/>
    </w:p>
    <w:p w14:paraId="36AE661A" w14:textId="77777777" w:rsidR="00E4641C" w:rsidRDefault="00D95149" w:rsidP="00BC2945">
      <w:r>
        <w:t>The base package is the lowest level</w:t>
      </w:r>
      <w:r w:rsidR="006A7B16">
        <w:t xml:space="preserve"> of the </w:t>
      </w:r>
      <w:r w:rsidR="00FF3BFB">
        <w:t xml:space="preserve">device packaging. In some cases, the base package is the only </w:t>
      </w:r>
      <w:r w:rsidR="00E4641C">
        <w:t>device packaging.</w:t>
      </w:r>
      <w:r w:rsidR="006A7B16">
        <w:t xml:space="preserve"> </w:t>
      </w:r>
    </w:p>
    <w:p w14:paraId="45B645B4" w14:textId="1ED2583C" w:rsidR="00BC2945" w:rsidRDefault="006A7B16" w:rsidP="00BC2945">
      <w:r>
        <w:t xml:space="preserve">The UDI-DI </w:t>
      </w:r>
      <w:r w:rsidR="00E4641C">
        <w:t>that you apply to</w:t>
      </w:r>
      <w:r>
        <w:t xml:space="preserve"> the base package is </w:t>
      </w:r>
      <w:r w:rsidR="00E4641C">
        <w:t xml:space="preserve">used as </w:t>
      </w:r>
      <w:r>
        <w:t xml:space="preserve">the Primary DI. </w:t>
      </w:r>
      <w:r w:rsidR="00BC2945" w:rsidRPr="00510AA6">
        <w:t xml:space="preserve">The </w:t>
      </w:r>
      <w:r w:rsidR="00BC2945">
        <w:t>UDI-</w:t>
      </w:r>
      <w:r w:rsidR="00BC2945" w:rsidRPr="00510AA6">
        <w:t>DI for the base package</w:t>
      </w:r>
      <w:r w:rsidR="00FA7F03">
        <w:t>, or Primary DI,</w:t>
      </w:r>
      <w:r w:rsidR="00BC2945" w:rsidRPr="00510AA6">
        <w:t xml:space="preserve"> is the </w:t>
      </w:r>
      <w:r w:rsidR="00891CFE">
        <w:t>‘</w:t>
      </w:r>
      <w:r w:rsidR="00BC2945" w:rsidRPr="00510AA6">
        <w:t>key</w:t>
      </w:r>
      <w:r w:rsidR="00891CFE">
        <w:t>’</w:t>
      </w:r>
      <w:r w:rsidR="00BC2945" w:rsidRPr="00510AA6">
        <w:t xml:space="preserve"> to the </w:t>
      </w:r>
      <w:r w:rsidR="00BC2945">
        <w:t xml:space="preserve">UDI </w:t>
      </w:r>
      <w:r w:rsidR="00BC2945" w:rsidRPr="00510AA6">
        <w:t>record</w:t>
      </w:r>
      <w:r w:rsidR="00BC2945">
        <w:t xml:space="preserve"> in the </w:t>
      </w:r>
      <w:r w:rsidR="00B827DE">
        <w:t>AusUDID</w:t>
      </w:r>
      <w:r w:rsidR="00BC2945" w:rsidRPr="00510AA6">
        <w:t>.</w:t>
      </w:r>
    </w:p>
    <w:p w14:paraId="49536CF7" w14:textId="0B92A837" w:rsidR="00745295" w:rsidRDefault="001F1B5D" w:rsidP="00661D4F">
      <w:pPr>
        <w:rPr>
          <w:rStyle w:val="Hyperlink"/>
        </w:rPr>
      </w:pPr>
      <w:r>
        <w:t xml:space="preserve">If there is </w:t>
      </w:r>
      <w:r w:rsidR="00BC2945">
        <w:t xml:space="preserve">more than one unpackaged and unlabelled device </w:t>
      </w:r>
      <w:r w:rsidR="00EE2744">
        <w:t xml:space="preserve">in the </w:t>
      </w:r>
      <w:r w:rsidR="004014C4">
        <w:t>b</w:t>
      </w:r>
      <w:r w:rsidR="00EE2744">
        <w:t xml:space="preserve">ase </w:t>
      </w:r>
      <w:r w:rsidR="004014C4">
        <w:t>p</w:t>
      </w:r>
      <w:r w:rsidR="00EE2744">
        <w:t>ackage</w:t>
      </w:r>
      <w:r w:rsidR="004014C4">
        <w:t>, yo</w:t>
      </w:r>
      <w:r w:rsidR="007F622F">
        <w:t xml:space="preserve">ur device </w:t>
      </w:r>
      <w:r w:rsidR="004014C4">
        <w:t xml:space="preserve">must also have a </w:t>
      </w:r>
      <w:r w:rsidR="00504FBE">
        <w:t xml:space="preserve">Unit of Use DI. </w:t>
      </w:r>
      <w:r w:rsidR="00B827DE">
        <w:t xml:space="preserve">You must supply the Unit of Use DI to the AusUDID. </w:t>
      </w:r>
      <w:r w:rsidR="00504FBE">
        <w:t>For more information, see</w:t>
      </w:r>
      <w:r w:rsidR="00EE2744">
        <w:t xml:space="preserve"> </w:t>
      </w:r>
      <w:hyperlink w:anchor="_Toc167437313" w:history="1">
        <w:r w:rsidR="00EE2744" w:rsidRPr="00F0281B">
          <w:rPr>
            <w:rStyle w:val="Hyperlink"/>
          </w:rPr>
          <w:t>Unit of Use DI</w:t>
        </w:r>
      </w:hyperlink>
      <w:r w:rsidR="00EE2744" w:rsidRPr="00F0281B">
        <w:t>.</w:t>
      </w:r>
    </w:p>
    <w:p w14:paraId="52DECD27" w14:textId="68CBE5B7" w:rsidR="004C5FB1" w:rsidRPr="00CB1AED" w:rsidRDefault="004C5FB1" w:rsidP="00661D4F">
      <w:pPr>
        <w:rPr>
          <w:rStyle w:val="Hyperlink"/>
          <w:color w:val="auto"/>
          <w:u w:val="none"/>
        </w:rPr>
      </w:pPr>
      <w:r w:rsidRPr="00CB1AED">
        <w:rPr>
          <w:rStyle w:val="Hyperlink"/>
          <w:color w:val="auto"/>
          <w:u w:val="none"/>
        </w:rPr>
        <w:t>If there is more than one unpackaged device in the base package,</w:t>
      </w:r>
      <w:r w:rsidR="003D06A6" w:rsidRPr="00CB1AED">
        <w:rPr>
          <w:rStyle w:val="Hyperlink"/>
          <w:color w:val="auto"/>
          <w:u w:val="none"/>
        </w:rPr>
        <w:t xml:space="preserve"> but the devices are directly marked</w:t>
      </w:r>
      <w:r w:rsidR="00CB1AED">
        <w:rPr>
          <w:rStyle w:val="Hyperlink"/>
          <w:color w:val="auto"/>
          <w:u w:val="none"/>
        </w:rPr>
        <w:t xml:space="preserve">, your devices do not </w:t>
      </w:r>
      <w:r w:rsidR="004607D9">
        <w:rPr>
          <w:rStyle w:val="Hyperlink"/>
          <w:color w:val="auto"/>
          <w:u w:val="none"/>
        </w:rPr>
        <w:t>need</w:t>
      </w:r>
      <w:r w:rsidR="00CB1AED">
        <w:rPr>
          <w:rStyle w:val="Hyperlink"/>
          <w:color w:val="auto"/>
          <w:u w:val="none"/>
        </w:rPr>
        <w:t xml:space="preserve"> a Unit of Use DI. However, you must also provide the Direct Marking DI to the AusUDID. </w:t>
      </w:r>
    </w:p>
    <w:tbl>
      <w:tblPr>
        <w:tblW w:w="9045" w:type="dxa"/>
        <w:tblLook w:val="04A0" w:firstRow="1" w:lastRow="0" w:firstColumn="1" w:lastColumn="0" w:noHBand="0" w:noVBand="1"/>
      </w:tblPr>
      <w:tblGrid>
        <w:gridCol w:w="1277"/>
        <w:gridCol w:w="7768"/>
      </w:tblGrid>
      <w:tr w:rsidR="001C6042" w14:paraId="498C4751" w14:textId="77777777" w:rsidTr="00E85B2B">
        <w:trPr>
          <w:trHeight w:val="94"/>
        </w:trPr>
        <w:tc>
          <w:tcPr>
            <w:tcW w:w="127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0064339" w14:textId="77777777" w:rsidR="001C6042" w:rsidRDefault="001C6042">
            <w:pPr>
              <w:jc w:val="center"/>
            </w:pPr>
            <w:r w:rsidRPr="00215D48">
              <w:rPr>
                <w:noProof/>
              </w:rPr>
              <w:drawing>
                <wp:inline distT="0" distB="0" distL="0" distR="0" wp14:anchorId="2598C5DE" wp14:editId="70EBAE83">
                  <wp:extent cx="487681" cy="487681"/>
                  <wp:effectExtent l="19050" t="0" r="7619" b="0"/>
                  <wp:docPr id="20" name="Picture 2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8" w:type="dxa"/>
            <w:tcBorders>
              <w:top w:val="single" w:sz="8" w:space="0" w:color="auto"/>
              <w:left w:val="nil"/>
              <w:bottom w:val="single" w:sz="8" w:space="0" w:color="auto"/>
              <w:right w:val="single" w:sz="8" w:space="0" w:color="auto"/>
            </w:tcBorders>
            <w:shd w:val="clear" w:color="auto" w:fill="EAEAEA"/>
            <w:tcMar>
              <w:top w:w="170" w:type="dxa"/>
              <w:left w:w="170" w:type="dxa"/>
              <w:bottom w:w="170" w:type="dxa"/>
              <w:right w:w="170" w:type="dxa"/>
            </w:tcMar>
            <w:vAlign w:val="center"/>
            <w:hideMark/>
          </w:tcPr>
          <w:p w14:paraId="05830384" w14:textId="5145F0B3" w:rsidR="00461805" w:rsidRDefault="00461805" w:rsidP="00461805">
            <w:r>
              <w:t xml:space="preserve">A </w:t>
            </w:r>
            <w:r w:rsidR="00CB1AED">
              <w:t>D</w:t>
            </w:r>
            <w:r w:rsidRPr="00E20314">
              <w:t xml:space="preserve">irect </w:t>
            </w:r>
            <w:r w:rsidR="00CB1AED">
              <w:t>M</w:t>
            </w:r>
            <w:r w:rsidRPr="00E20314">
              <w:t>arking DI could</w:t>
            </w:r>
            <w:r w:rsidR="001C6042">
              <w:t xml:space="preserve"> be </w:t>
            </w:r>
            <w:r w:rsidRPr="00E20314">
              <w:t xml:space="preserve">the same as the </w:t>
            </w:r>
            <w:r w:rsidR="00CB1AED">
              <w:t>Primary</w:t>
            </w:r>
            <w:r w:rsidR="007C2921">
              <w:t xml:space="preserve"> DI</w:t>
            </w:r>
            <w:r w:rsidR="004D6494">
              <w:t xml:space="preserve"> </w:t>
            </w:r>
            <w:r w:rsidRPr="00E20314">
              <w:t xml:space="preserve">or different to distinguish it from the packaged device. </w:t>
            </w:r>
            <w:r w:rsidR="00BB43DD">
              <w:t xml:space="preserve">As a manufacturer, it is your responsibility to </w:t>
            </w:r>
            <w:r w:rsidR="005B79D2">
              <w:t>decide</w:t>
            </w:r>
            <w:r w:rsidR="00BB43DD">
              <w:t xml:space="preserve"> if you wish to make this distinction. As the sponsor, it is your responsibility to ensure the data in the AusUDID reflects this decision.</w:t>
            </w:r>
          </w:p>
          <w:p w14:paraId="3ADFC8E4" w14:textId="19A32F0F" w:rsidR="001C6042" w:rsidRDefault="001E64CC" w:rsidP="001C6042">
            <w:r>
              <w:t>Scenarios</w:t>
            </w:r>
            <w:r w:rsidR="001C6042">
              <w:t xml:space="preserve"> where the </w:t>
            </w:r>
            <w:r w:rsidR="00486674">
              <w:t>D</w:t>
            </w:r>
            <w:r w:rsidR="001C6042">
              <w:t xml:space="preserve">irect </w:t>
            </w:r>
            <w:r w:rsidR="00486674">
              <w:t>M</w:t>
            </w:r>
            <w:r w:rsidR="001C6042">
              <w:t xml:space="preserve">arking DI may be different to the </w:t>
            </w:r>
            <w:r w:rsidR="00486674">
              <w:t xml:space="preserve">Primary DI </w:t>
            </w:r>
            <w:r w:rsidR="001C6042">
              <w:t>for a device</w:t>
            </w:r>
            <w:r w:rsidR="005947B0">
              <w:t xml:space="preserve"> include</w:t>
            </w:r>
            <w:r w:rsidR="001C6042">
              <w:t xml:space="preserve"> where a device is:</w:t>
            </w:r>
          </w:p>
          <w:p w14:paraId="362AB6DC" w14:textId="77777777" w:rsidR="001C6042" w:rsidRDefault="001C6042" w:rsidP="001340E0">
            <w:pPr>
              <w:pStyle w:val="ListBullet"/>
            </w:pPr>
            <w:r>
              <w:t>Packaged in both single and multiple packs</w:t>
            </w:r>
          </w:p>
          <w:p w14:paraId="1FB5DC35" w14:textId="77777777" w:rsidR="001C6042" w:rsidRDefault="001C6042" w:rsidP="001340E0">
            <w:pPr>
              <w:pStyle w:val="ListBullet"/>
            </w:pPr>
            <w:r>
              <w:t>Provided both in sterile and non-sterile packaging</w:t>
            </w:r>
          </w:p>
          <w:p w14:paraId="5B4D8FA3" w14:textId="1ECD9F45" w:rsidR="001C6042" w:rsidRDefault="001C6042" w:rsidP="001340E0">
            <w:pPr>
              <w:pStyle w:val="ListBullet"/>
            </w:pPr>
            <w:r>
              <w:t>Provided in different sizes which are sold together.</w:t>
            </w:r>
          </w:p>
        </w:tc>
      </w:tr>
    </w:tbl>
    <w:p w14:paraId="489D1713" w14:textId="7B9B4DF7" w:rsidR="00AE6D6C" w:rsidRDefault="00661D4F" w:rsidP="00DD3FA1">
      <w:pPr>
        <w:pStyle w:val="Heading4"/>
      </w:pPr>
      <w:bookmarkStart w:id="57" w:name="_Toc184117791"/>
      <w:r>
        <w:lastRenderedPageBreak/>
        <w:t xml:space="preserve">Secondary </w:t>
      </w:r>
      <w:r w:rsidR="00AE6D6C">
        <w:t xml:space="preserve">and </w:t>
      </w:r>
      <w:r w:rsidR="008B36E2">
        <w:t>t</w:t>
      </w:r>
      <w:r w:rsidR="00AE6D6C">
        <w:t>ertiary packages</w:t>
      </w:r>
      <w:bookmarkEnd w:id="57"/>
    </w:p>
    <w:p w14:paraId="5BEDD515" w14:textId="1E6D8EBE" w:rsidR="00BF6A4A" w:rsidRDefault="007976B4" w:rsidP="001B474B">
      <w:r>
        <w:t xml:space="preserve">The levels of packaging above the base </w:t>
      </w:r>
      <w:r w:rsidR="00661D4F">
        <w:t>package</w:t>
      </w:r>
      <w:r>
        <w:t xml:space="preserve"> are </w:t>
      </w:r>
      <w:r w:rsidR="002D103D">
        <w:t>known</w:t>
      </w:r>
      <w:r>
        <w:t xml:space="preserve"> as </w:t>
      </w:r>
      <w:r w:rsidR="006C11A3">
        <w:t>‘</w:t>
      </w:r>
      <w:r w:rsidR="002638BD">
        <w:t>Secondary</w:t>
      </w:r>
      <w:r w:rsidR="006C11A3">
        <w:t>’</w:t>
      </w:r>
      <w:r w:rsidR="002638BD">
        <w:t xml:space="preserve"> and </w:t>
      </w:r>
      <w:r w:rsidR="006C11A3">
        <w:t>‘</w:t>
      </w:r>
      <w:r w:rsidR="002638BD">
        <w:t>Tertiary</w:t>
      </w:r>
      <w:r w:rsidR="006C11A3">
        <w:t>’</w:t>
      </w:r>
      <w:r w:rsidR="002638BD">
        <w:t xml:space="preserve"> packages.</w:t>
      </w:r>
    </w:p>
    <w:p w14:paraId="6C48B7E6" w14:textId="4FD225BB" w:rsidR="00661D4F" w:rsidRDefault="000E3215" w:rsidP="008E7310">
      <w:r w:rsidRPr="0021081F">
        <w:t>Secondary packages contain a set number of base package</w:t>
      </w:r>
      <w:r w:rsidR="009E7B64">
        <w:t>s</w:t>
      </w:r>
      <w:r w:rsidRPr="0021081F">
        <w:t xml:space="preserve"> of a device.</w:t>
      </w:r>
      <w:r w:rsidR="003E2930">
        <w:t xml:space="preserve"> </w:t>
      </w:r>
    </w:p>
    <w:p w14:paraId="62C9B782" w14:textId="06B8DAB3" w:rsidR="00621A67" w:rsidRDefault="002C4C77" w:rsidP="002C4C77">
      <w:r w:rsidRPr="0021081F">
        <w:t>Tertiary packages contain a set number of secondary package</w:t>
      </w:r>
      <w:r w:rsidR="009E7B64">
        <w:t>s</w:t>
      </w:r>
      <w:r w:rsidRPr="0021081F">
        <w:t xml:space="preserve"> of a device. </w:t>
      </w:r>
    </w:p>
    <w:p w14:paraId="7DCE0C79" w14:textId="595CC963" w:rsidR="006E2471" w:rsidRDefault="00EA6153" w:rsidP="00EA6153">
      <w:pPr>
        <w:keepNext/>
      </w:pPr>
      <w:r>
        <w:rPr>
          <w:noProof/>
        </w:rPr>
        <w:drawing>
          <wp:inline distT="0" distB="0" distL="0" distR="0" wp14:anchorId="57A6C895" wp14:editId="004E3A3D">
            <wp:extent cx="5731510" cy="2304415"/>
            <wp:effectExtent l="152400" t="152400" r="364490" b="362585"/>
            <wp:docPr id="43" name="Picture 43" descr="Example of the relationship between base package, secondary package and tertiary package. The tertiary package contains 4 secondary packages. Each of the secondary packages contains 6 base pack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xample of the relationship between base package, secondary package and tertiary package. The tertiary package contains 4 secondary packages. Each of the secondary packages contains 6 base packages. "/>
                    <pic:cNvPicPr/>
                  </pic:nvPicPr>
                  <pic:blipFill>
                    <a:blip r:embed="rId32"/>
                    <a:stretch>
                      <a:fillRect/>
                    </a:stretch>
                  </pic:blipFill>
                  <pic:spPr>
                    <a:xfrm>
                      <a:off x="0" y="0"/>
                      <a:ext cx="5731510" cy="23044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233BBE8" w14:textId="6AAFC5AB" w:rsidR="00570C7E" w:rsidRDefault="006E2471" w:rsidP="006E2471">
      <w:pPr>
        <w:pStyle w:val="Caption"/>
        <w:jc w:val="center"/>
      </w:pPr>
      <w:r>
        <w:t xml:space="preserve">Figure </w:t>
      </w:r>
      <w:r w:rsidR="00B077E8">
        <w:fldChar w:fldCharType="begin"/>
      </w:r>
      <w:r w:rsidR="00B077E8">
        <w:instrText xml:space="preserve"> SEQ Figure \* ARABIC </w:instrText>
      </w:r>
      <w:r w:rsidR="00B077E8">
        <w:fldChar w:fldCharType="separate"/>
      </w:r>
      <w:r w:rsidR="007B2771">
        <w:rPr>
          <w:noProof/>
        </w:rPr>
        <w:t>3</w:t>
      </w:r>
      <w:r w:rsidR="00B077E8">
        <w:rPr>
          <w:noProof/>
        </w:rPr>
        <w:fldChar w:fldCharType="end"/>
      </w:r>
      <w:r>
        <w:t>: Example of the relationship between base package, secondary package and tertiary package</w:t>
      </w:r>
    </w:p>
    <w:p w14:paraId="2A30F38D" w14:textId="06AF0C66" w:rsidR="003C4AC5" w:rsidRPr="0021081F" w:rsidRDefault="00CC5FF1" w:rsidP="003C4AC5">
      <w:r>
        <w:t>As a manufacturer, you must allocate a different</w:t>
      </w:r>
      <w:r w:rsidR="003C4AC5" w:rsidRPr="0021081F">
        <w:t xml:space="preserve"> UDI-DI to each </w:t>
      </w:r>
      <w:r w:rsidR="00C714E2">
        <w:t>level</w:t>
      </w:r>
      <w:r w:rsidR="00C714E2" w:rsidRPr="0021081F">
        <w:t xml:space="preserve"> </w:t>
      </w:r>
      <w:r w:rsidR="003C4AC5" w:rsidRPr="0021081F">
        <w:t>of a device package</w:t>
      </w:r>
      <w:r w:rsidR="003C4AC5">
        <w:t>.</w:t>
      </w:r>
    </w:p>
    <w:p w14:paraId="10D093A3" w14:textId="45DAE492" w:rsidR="00621A67" w:rsidRDefault="00621A67" w:rsidP="00DD3FA1">
      <w:pPr>
        <w:pStyle w:val="Heading4"/>
      </w:pPr>
      <w:bookmarkStart w:id="58" w:name="_Toc184117792"/>
      <w:r w:rsidRPr="00621A67">
        <w:t>Packaging example</w:t>
      </w:r>
      <w:bookmarkEnd w:id="58"/>
    </w:p>
    <w:p w14:paraId="1C1F9061" w14:textId="77777777" w:rsidR="005566D0" w:rsidRDefault="005566D0" w:rsidP="005566D0">
      <w:pPr>
        <w:keepNext/>
        <w:jc w:val="center"/>
      </w:pPr>
      <w:r>
        <w:rPr>
          <w:noProof/>
        </w:rPr>
        <w:drawing>
          <wp:inline distT="0" distB="0" distL="0" distR="0" wp14:anchorId="7D952B0D" wp14:editId="5EA19F43">
            <wp:extent cx="4572000" cy="2306955"/>
            <wp:effectExtent l="0" t="0" r="0" b="0"/>
            <wp:docPr id="15" name="Picture 15" descr="An example of a packaging configuration that shows a base package that contains a single syringe with a UDI-DI for the base package of ABC1237. &#10;The secondary package is a carton of 6 boxes (or base packages) of the syringe. The UDI-DI for the secondary package level is ABC1238. &#10;The tertiary package is a case of 4 cartons that each contain 6 boxes (or base packages) of the syringe. The UDI-DI for the tertiary level of packaging is ABC1239. &#10;This demonstrates the requirement for each level of packaging to have a different UDI-D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example of a packaging configuration that shows a base package that contains a single syringe with a UDI-DI for the base package of ABC1237. &#10;The secondary package is a carton of 6 boxes (or base packages) of the syringe. The UDI-DI for the secondary package level is ABC1238. &#10;The tertiary package is a case of 4 cartons that each contain 6 boxes (or base packages) of the syringe. The UDI-DI for the tertiary level of packaging is ABC1239. &#10;This demonstrates the requirement for each level of packaging to have a different UDI-DI.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306955"/>
                    </a:xfrm>
                    <a:prstGeom prst="rect">
                      <a:avLst/>
                    </a:prstGeom>
                    <a:noFill/>
                    <a:ln>
                      <a:noFill/>
                    </a:ln>
                  </pic:spPr>
                </pic:pic>
              </a:graphicData>
            </a:graphic>
          </wp:inline>
        </w:drawing>
      </w:r>
    </w:p>
    <w:p w14:paraId="1937995E" w14:textId="46DF2EE7" w:rsidR="005566D0" w:rsidRDefault="005566D0" w:rsidP="005566D0">
      <w:pPr>
        <w:pStyle w:val="Caption"/>
        <w:jc w:val="center"/>
      </w:pPr>
      <w:r>
        <w:t xml:space="preserve">Figure </w:t>
      </w:r>
      <w:r>
        <w:fldChar w:fldCharType="begin"/>
      </w:r>
      <w:r>
        <w:instrText xml:space="preserve"> SEQ Figure \* ARABIC </w:instrText>
      </w:r>
      <w:r>
        <w:fldChar w:fldCharType="separate"/>
      </w:r>
      <w:r w:rsidR="007B2771">
        <w:rPr>
          <w:noProof/>
        </w:rPr>
        <w:t>4</w:t>
      </w:r>
      <w:r>
        <w:fldChar w:fldCharType="end"/>
      </w:r>
      <w:r w:rsidRPr="00E97135">
        <w:rPr>
          <w:noProof/>
        </w:rPr>
        <w:t>: Example of a packaging configuration with a base package, a secondary package and a tertiary package</w:t>
      </w:r>
    </w:p>
    <w:p w14:paraId="73B162C8" w14:textId="59EB7621" w:rsidR="0002612E" w:rsidRDefault="00CC5FF1" w:rsidP="002C4C77">
      <w:r w:rsidRPr="007E2CFD">
        <w:t xml:space="preserve">Figure </w:t>
      </w:r>
      <w:r w:rsidR="007E2CFD" w:rsidRPr="007E2CFD">
        <w:t>4</w:t>
      </w:r>
      <w:r w:rsidR="00EE2119">
        <w:t xml:space="preserve"> shows a </w:t>
      </w:r>
      <w:r w:rsidR="00621A67" w:rsidRPr="00621A67">
        <w:t xml:space="preserve">base package </w:t>
      </w:r>
      <w:r w:rsidR="00EE2119">
        <w:t xml:space="preserve">that </w:t>
      </w:r>
      <w:r w:rsidR="00621A67" w:rsidRPr="00621A67">
        <w:t>contains a single syringe</w:t>
      </w:r>
      <w:r w:rsidR="00070007">
        <w:t xml:space="preserve"> with a</w:t>
      </w:r>
      <w:r w:rsidR="00621A67">
        <w:t xml:space="preserve"> UDI-DI for </w:t>
      </w:r>
      <w:r w:rsidR="00251702">
        <w:t xml:space="preserve">the base package </w:t>
      </w:r>
      <w:r w:rsidR="00621A67">
        <w:t xml:space="preserve">of ABC1237. </w:t>
      </w:r>
    </w:p>
    <w:p w14:paraId="532A857C" w14:textId="7495916F" w:rsidR="0002612E" w:rsidRDefault="00621A67" w:rsidP="002C4C77">
      <w:r>
        <w:t xml:space="preserve">The secondary package is a carton of 6 </w:t>
      </w:r>
      <w:r w:rsidR="00251702">
        <w:t>boxes</w:t>
      </w:r>
      <w:r w:rsidR="0002612E">
        <w:t xml:space="preserve"> (</w:t>
      </w:r>
      <w:r w:rsidR="00251702">
        <w:t>or base packages</w:t>
      </w:r>
      <w:r w:rsidR="0002612E">
        <w:t>)</w:t>
      </w:r>
      <w:r w:rsidR="00251702">
        <w:t xml:space="preserve"> of the syringe. The UDI-DI</w:t>
      </w:r>
      <w:r w:rsidR="00574530">
        <w:t xml:space="preserve"> for the secondary package level is ABC1238. </w:t>
      </w:r>
    </w:p>
    <w:p w14:paraId="1015AC63" w14:textId="77777777" w:rsidR="0080346A" w:rsidRDefault="00574530" w:rsidP="002C4C77">
      <w:r>
        <w:t>The tertiary pac</w:t>
      </w:r>
      <w:r w:rsidR="00260910">
        <w:t>kage is a case of 4 cartons that each contain 6 boxes</w:t>
      </w:r>
      <w:r w:rsidR="00C774CE">
        <w:t xml:space="preserve"> </w:t>
      </w:r>
      <w:r w:rsidR="006E7C76">
        <w:t>(</w:t>
      </w:r>
      <w:r w:rsidR="00260910">
        <w:t>or base packages</w:t>
      </w:r>
      <w:r w:rsidR="006E7C76">
        <w:t>)</w:t>
      </w:r>
      <w:r w:rsidR="00260910">
        <w:t xml:space="preserve"> of the syringe. The UDI-DI for the tertiary level of packaging is ABC1239. </w:t>
      </w:r>
    </w:p>
    <w:p w14:paraId="6E5DF8FC" w14:textId="72361887" w:rsidR="00621A67" w:rsidRPr="00621A67" w:rsidRDefault="0080346A" w:rsidP="002C4C77">
      <w:r>
        <w:lastRenderedPageBreak/>
        <w:t>This demonstrates e</w:t>
      </w:r>
      <w:r w:rsidR="002017E8">
        <w:t xml:space="preserve">ach level of packaging </w:t>
      </w:r>
      <w:r w:rsidR="0076596D">
        <w:t>having</w:t>
      </w:r>
      <w:r>
        <w:t xml:space="preserve"> a different</w:t>
      </w:r>
      <w:r w:rsidR="002017E8">
        <w:t xml:space="preserve"> UDI-DI</w:t>
      </w:r>
      <w:r w:rsidR="00D0589B">
        <w:t xml:space="preserve">. </w:t>
      </w:r>
    </w:p>
    <w:tbl>
      <w:tblPr>
        <w:tblW w:w="9045" w:type="dxa"/>
        <w:tblLook w:val="04A0" w:firstRow="1" w:lastRow="0" w:firstColumn="1" w:lastColumn="0" w:noHBand="0" w:noVBand="1"/>
      </w:tblPr>
      <w:tblGrid>
        <w:gridCol w:w="1277"/>
        <w:gridCol w:w="7768"/>
      </w:tblGrid>
      <w:tr w:rsidR="0045350A" w14:paraId="2ADF3461" w14:textId="77777777" w:rsidTr="005566D0">
        <w:trPr>
          <w:trHeight w:val="94"/>
        </w:trPr>
        <w:tc>
          <w:tcPr>
            <w:tcW w:w="127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9D0DA70" w14:textId="77777777" w:rsidR="0045350A" w:rsidRDefault="0045350A">
            <w:pPr>
              <w:jc w:val="center"/>
            </w:pPr>
            <w:r w:rsidRPr="00215D48">
              <w:rPr>
                <w:noProof/>
              </w:rPr>
              <w:drawing>
                <wp:inline distT="0" distB="0" distL="0" distR="0" wp14:anchorId="4FE92D3A" wp14:editId="3F78E88E">
                  <wp:extent cx="487681" cy="487681"/>
                  <wp:effectExtent l="19050" t="0" r="7619" b="0"/>
                  <wp:docPr id="48" name="Picture 4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8" w:type="dxa"/>
            <w:tcBorders>
              <w:top w:val="single" w:sz="8" w:space="0" w:color="auto"/>
              <w:left w:val="nil"/>
              <w:bottom w:val="single" w:sz="8" w:space="0" w:color="auto"/>
              <w:right w:val="single" w:sz="8" w:space="0" w:color="auto"/>
            </w:tcBorders>
            <w:shd w:val="clear" w:color="auto" w:fill="EAEAEA"/>
            <w:tcMar>
              <w:top w:w="170" w:type="dxa"/>
              <w:left w:w="170" w:type="dxa"/>
              <w:bottom w:w="170" w:type="dxa"/>
              <w:right w:w="170" w:type="dxa"/>
            </w:tcMar>
            <w:vAlign w:val="center"/>
            <w:hideMark/>
          </w:tcPr>
          <w:p w14:paraId="2319ABC4" w14:textId="4B409448" w:rsidR="0045350A" w:rsidRDefault="0045350A" w:rsidP="0045350A">
            <w:r>
              <w:t xml:space="preserve">If the base package contains more than one unpackaged and unlabelled medical device, you must assign a </w:t>
            </w:r>
            <w:r w:rsidRPr="00AF75AC">
              <w:t>Unit of Use DI</w:t>
            </w:r>
            <w:r>
              <w:t xml:space="preserve">. </w:t>
            </w:r>
          </w:p>
        </w:tc>
      </w:tr>
    </w:tbl>
    <w:p w14:paraId="27EDBEBE" w14:textId="1DDB1588" w:rsidR="007F6165" w:rsidRDefault="007F6165" w:rsidP="00DD3FA1">
      <w:pPr>
        <w:pStyle w:val="Heading4"/>
      </w:pPr>
      <w:bookmarkStart w:id="59" w:name="_Toc184117793"/>
      <w:r w:rsidRPr="003032BE">
        <w:t xml:space="preserve">Packaging </w:t>
      </w:r>
      <w:r w:rsidR="0053263F">
        <w:t>level</w:t>
      </w:r>
      <w:r w:rsidR="009B3847">
        <w:t xml:space="preserve"> </w:t>
      </w:r>
      <w:r w:rsidR="003032BE" w:rsidRPr="003032BE">
        <w:t>data in the Australian UDI Database</w:t>
      </w:r>
      <w:bookmarkEnd w:id="59"/>
    </w:p>
    <w:p w14:paraId="1BA27ACF" w14:textId="5C37BD3A" w:rsidR="003121C9" w:rsidRPr="003032BE" w:rsidRDefault="003032BE" w:rsidP="002C4C77">
      <w:r>
        <w:t xml:space="preserve">You </w:t>
      </w:r>
      <w:r w:rsidR="00D90E56">
        <w:t>must</w:t>
      </w:r>
      <w:r>
        <w:t xml:space="preserve"> link all </w:t>
      </w:r>
      <w:r w:rsidR="0053263F">
        <w:t>Package DI</w:t>
      </w:r>
      <w:r>
        <w:t xml:space="preserve"> levels to your UDI record</w:t>
      </w:r>
      <w:r w:rsidR="00F334F2" w:rsidRPr="00CA0C78">
        <w:t xml:space="preserve"> for the Base Package </w:t>
      </w:r>
      <w:r w:rsidR="002536DA">
        <w:t>UDI-</w:t>
      </w:r>
      <w:r w:rsidR="00033C48">
        <w:t xml:space="preserve">DI </w:t>
      </w:r>
      <w:r w:rsidR="00F334F2" w:rsidRPr="00CA0C78">
        <w:t>(also referred to as the Primary</w:t>
      </w:r>
      <w:r w:rsidR="00CA0C78">
        <w:t xml:space="preserve"> </w:t>
      </w:r>
      <w:r w:rsidR="002536DA">
        <w:t>UDI-</w:t>
      </w:r>
      <w:r w:rsidR="00F334F2" w:rsidRPr="00CA0C78">
        <w:t>DI)</w:t>
      </w:r>
      <w:r w:rsidRPr="00CA0C78">
        <w:t>.</w:t>
      </w:r>
    </w:p>
    <w:tbl>
      <w:tblPr>
        <w:tblW w:w="9045" w:type="dxa"/>
        <w:tblLook w:val="04A0" w:firstRow="1" w:lastRow="0" w:firstColumn="1" w:lastColumn="0" w:noHBand="0" w:noVBand="1"/>
      </w:tblPr>
      <w:tblGrid>
        <w:gridCol w:w="1277"/>
        <w:gridCol w:w="7768"/>
      </w:tblGrid>
      <w:tr w:rsidR="00792EC9" w14:paraId="3A80B06D" w14:textId="77777777">
        <w:trPr>
          <w:trHeight w:val="1012"/>
        </w:trPr>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60F2644" w14:textId="77777777" w:rsidR="00792EC9" w:rsidRDefault="00792EC9">
            <w:pPr>
              <w:jc w:val="center"/>
            </w:pPr>
            <w:r w:rsidRPr="00215D48">
              <w:rPr>
                <w:noProof/>
              </w:rPr>
              <w:drawing>
                <wp:inline distT="0" distB="0" distL="0" distR="0" wp14:anchorId="75FD12D9" wp14:editId="08C8F317">
                  <wp:extent cx="487681" cy="487681"/>
                  <wp:effectExtent l="19050" t="0" r="7619" b="0"/>
                  <wp:docPr id="40" name="Picture 4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tcBorders>
              <w:top w:val="single" w:sz="8" w:space="0" w:color="auto"/>
              <w:left w:val="nil"/>
              <w:bottom w:val="single" w:sz="8" w:space="0" w:color="auto"/>
              <w:right w:val="single" w:sz="8" w:space="0" w:color="auto"/>
            </w:tcBorders>
            <w:shd w:val="clear" w:color="auto" w:fill="EAEAEA"/>
            <w:tcMar>
              <w:top w:w="170" w:type="dxa"/>
              <w:left w:w="170" w:type="dxa"/>
              <w:bottom w:w="170" w:type="dxa"/>
              <w:right w:w="170" w:type="dxa"/>
            </w:tcMar>
            <w:vAlign w:val="center"/>
            <w:hideMark/>
          </w:tcPr>
          <w:p w14:paraId="74F3729C" w14:textId="5FC64C11" w:rsidR="00792EC9" w:rsidRDefault="00807929" w:rsidP="00792EC9">
            <w:r>
              <w:t xml:space="preserve">In the circumstance where there are multiple sponsors for </w:t>
            </w:r>
            <w:r w:rsidR="00877C6D">
              <w:t xml:space="preserve">a </w:t>
            </w:r>
            <w:r>
              <w:t xml:space="preserve">medical device that bears the same UDI, packaging configurations may differ. </w:t>
            </w:r>
            <w:r w:rsidR="00417052">
              <w:t xml:space="preserve">In all </w:t>
            </w:r>
            <w:r w:rsidR="009B3847">
              <w:t>scenarios</w:t>
            </w:r>
            <w:r w:rsidR="00417052">
              <w:t xml:space="preserve">, </w:t>
            </w:r>
            <w:r w:rsidR="00F305AE">
              <w:t xml:space="preserve">the manufacturer must still assign the </w:t>
            </w:r>
            <w:r w:rsidR="00417052">
              <w:t xml:space="preserve">UDI for the device and all </w:t>
            </w:r>
            <w:r w:rsidR="00F305AE">
              <w:t xml:space="preserve">applicable </w:t>
            </w:r>
            <w:r w:rsidR="00417052">
              <w:t>levels of device packaging.</w:t>
            </w:r>
          </w:p>
        </w:tc>
      </w:tr>
    </w:tbl>
    <w:p w14:paraId="6BAC53B7" w14:textId="0294A5C7" w:rsidR="00CE5C8E" w:rsidRPr="00302CB2" w:rsidRDefault="00CE5C8E" w:rsidP="00DD3FA1">
      <w:pPr>
        <w:pStyle w:val="Heading3"/>
      </w:pPr>
      <w:bookmarkStart w:id="60" w:name="_Toc167437313"/>
      <w:bookmarkStart w:id="61" w:name="_Toc167437314"/>
      <w:bookmarkStart w:id="62" w:name="_Toc164338531"/>
      <w:bookmarkStart w:id="63" w:name="_Toc184117794"/>
      <w:bookmarkEnd w:id="60"/>
      <w:bookmarkEnd w:id="61"/>
      <w:r w:rsidRPr="00302CB2">
        <w:t xml:space="preserve">Unit of Use </w:t>
      </w:r>
      <w:r w:rsidR="00623761">
        <w:t>Device Identifier</w:t>
      </w:r>
      <w:r w:rsidRPr="00302CB2">
        <w:t xml:space="preserve"> (UoU DI)</w:t>
      </w:r>
      <w:bookmarkEnd w:id="62"/>
      <w:r w:rsidRPr="00302CB2">
        <w:t> </w:t>
      </w:r>
      <w:bookmarkEnd w:id="63"/>
    </w:p>
    <w:p w14:paraId="1F026955" w14:textId="5BBC1CD4" w:rsidR="00065663" w:rsidRDefault="00CE5C8E" w:rsidP="00CE5C8E">
      <w:r w:rsidRPr="00315B49">
        <w:t xml:space="preserve">The Unit of Use </w:t>
      </w:r>
      <w:r w:rsidR="00623761">
        <w:t>Device Identifier</w:t>
      </w:r>
      <w:r w:rsidRPr="00315B49">
        <w:t xml:space="preserve"> (UoU DI) is an identifier assigned to an individual medical device when</w:t>
      </w:r>
      <w:r w:rsidR="00065663">
        <w:t>:</w:t>
      </w:r>
    </w:p>
    <w:p w14:paraId="34587397" w14:textId="56BD3070" w:rsidR="00065663" w:rsidRDefault="00D3563A" w:rsidP="001340E0">
      <w:pPr>
        <w:pStyle w:val="ListBullet"/>
      </w:pPr>
      <w:r>
        <w:t>y</w:t>
      </w:r>
      <w:r w:rsidR="00182CAF">
        <w:t>ou supply mo</w:t>
      </w:r>
      <w:r w:rsidR="00F672A7">
        <w:t>re than one device in a base package, making the device count greater than one</w:t>
      </w:r>
      <w:r w:rsidR="00CC28CF">
        <w:t>, and</w:t>
      </w:r>
    </w:p>
    <w:p w14:paraId="0D232B25" w14:textId="716A3C88" w:rsidR="00B27A13" w:rsidRDefault="00CC28CF" w:rsidP="001340E0">
      <w:pPr>
        <w:pStyle w:val="ListBullet"/>
      </w:pPr>
      <w:r>
        <w:t>y</w:t>
      </w:r>
      <w:r w:rsidR="00A851F0">
        <w:t xml:space="preserve">ou have not labelled or directly marked the </w:t>
      </w:r>
      <w:r w:rsidR="00F672A7">
        <w:t xml:space="preserve">individual devices. </w:t>
      </w:r>
    </w:p>
    <w:p w14:paraId="4D1496C1" w14:textId="376DD0A2" w:rsidR="00CE5C8E" w:rsidRPr="005B1729" w:rsidRDefault="004848DE" w:rsidP="00CE5C8E">
      <w:r>
        <w:t xml:space="preserve">The </w:t>
      </w:r>
      <w:r w:rsidR="00CE5C8E" w:rsidRPr="005B1729">
        <w:t xml:space="preserve">purpose </w:t>
      </w:r>
      <w:r>
        <w:t>of the UoU DI</w:t>
      </w:r>
      <w:r w:rsidR="00CE5C8E" w:rsidRPr="005B1729">
        <w:t xml:space="preserve"> is to </w:t>
      </w:r>
      <w:r w:rsidR="00101925">
        <w:t>allow</w:t>
      </w:r>
      <w:r w:rsidR="00CE5C8E" w:rsidRPr="005B1729">
        <w:t xml:space="preserve"> identif</w:t>
      </w:r>
      <w:r w:rsidR="00101925">
        <w:t>ication</w:t>
      </w:r>
      <w:r w:rsidR="00CE5C8E" w:rsidRPr="005B1729">
        <w:t xml:space="preserve"> a device used on a patient when a UD</w:t>
      </w:r>
      <w:r w:rsidR="00B601A4">
        <w:t xml:space="preserve">I </w:t>
      </w:r>
      <w:r w:rsidR="00CE5C8E" w:rsidRPr="005B1729">
        <w:t>does not appear on the label of the device.</w:t>
      </w:r>
    </w:p>
    <w:p w14:paraId="519755E0" w14:textId="25E42158" w:rsidR="00CE5C8E" w:rsidRPr="005B1729" w:rsidRDefault="00CE5C8E" w:rsidP="00CE5C8E">
      <w:r w:rsidRPr="005B1729">
        <w:t xml:space="preserve">The UoU DI </w:t>
      </w:r>
      <w:r w:rsidR="00D86FC1">
        <w:t xml:space="preserve">is also known </w:t>
      </w:r>
      <w:r w:rsidRPr="005B1729">
        <w:t xml:space="preserve">as the ‘Virtual UDI’ as </w:t>
      </w:r>
      <w:r w:rsidRPr="005B1729">
        <w:rPr>
          <w:rFonts w:cs="Arial"/>
          <w:shd w:val="clear" w:color="auto" w:fill="FFFFFF"/>
        </w:rPr>
        <w:t xml:space="preserve">you </w:t>
      </w:r>
      <w:r w:rsidR="00DE4392">
        <w:rPr>
          <w:rFonts w:cs="Arial"/>
          <w:shd w:val="clear" w:color="auto" w:fill="FFFFFF"/>
        </w:rPr>
        <w:t xml:space="preserve">do not need </w:t>
      </w:r>
      <w:r w:rsidRPr="005B1729">
        <w:rPr>
          <w:rFonts w:cs="Arial"/>
          <w:shd w:val="clear" w:color="auto" w:fill="FFFFFF"/>
        </w:rPr>
        <w:t>to physically place a U</w:t>
      </w:r>
      <w:r w:rsidR="00AF4CC2">
        <w:rPr>
          <w:rFonts w:cs="Arial"/>
          <w:shd w:val="clear" w:color="auto" w:fill="FFFFFF"/>
        </w:rPr>
        <w:t xml:space="preserve">oU </w:t>
      </w:r>
      <w:r w:rsidRPr="005B1729">
        <w:rPr>
          <w:rFonts w:cs="Arial"/>
          <w:shd w:val="clear" w:color="auto" w:fill="FFFFFF"/>
        </w:rPr>
        <w:t>DI on each device.</w:t>
      </w:r>
      <w:r w:rsidR="0046750E" w:rsidRPr="005B1729">
        <w:rPr>
          <w:rFonts w:cs="Arial"/>
          <w:shd w:val="clear" w:color="auto" w:fill="FFFFFF"/>
        </w:rPr>
        <w:t xml:space="preserve"> </w:t>
      </w:r>
      <w:r w:rsidR="00EC6CB0" w:rsidRPr="005B1729">
        <w:rPr>
          <w:rFonts w:cs="Arial"/>
          <w:shd w:val="clear" w:color="auto" w:fill="FFFFFF"/>
        </w:rPr>
        <w:t xml:space="preserve">You must however </w:t>
      </w:r>
      <w:r w:rsidR="00124ED1">
        <w:rPr>
          <w:rFonts w:cs="Arial"/>
          <w:shd w:val="clear" w:color="auto" w:fill="FFFFFF"/>
        </w:rPr>
        <w:t>submit</w:t>
      </w:r>
      <w:r w:rsidR="00124ED1" w:rsidRPr="005B1729">
        <w:rPr>
          <w:rFonts w:cs="Arial"/>
          <w:shd w:val="clear" w:color="auto" w:fill="FFFFFF"/>
        </w:rPr>
        <w:t xml:space="preserve"> </w:t>
      </w:r>
      <w:r w:rsidR="00EC6CB0" w:rsidRPr="005B1729">
        <w:rPr>
          <w:rFonts w:cs="Arial"/>
          <w:shd w:val="clear" w:color="auto" w:fill="FFFFFF"/>
        </w:rPr>
        <w:t xml:space="preserve">the UoU DI and device count data to the </w:t>
      </w:r>
      <w:r w:rsidR="00101925">
        <w:rPr>
          <w:rFonts w:cs="Arial"/>
          <w:shd w:val="clear" w:color="auto" w:fill="FFFFFF"/>
        </w:rPr>
        <w:t>AusUDID</w:t>
      </w:r>
      <w:r w:rsidR="00EC6CB0" w:rsidRPr="005B1729">
        <w:rPr>
          <w:rFonts w:cs="Arial"/>
          <w:shd w:val="clear" w:color="auto" w:fill="FFFFFF"/>
        </w:rPr>
        <w:t xml:space="preserve">. </w:t>
      </w:r>
      <w:r w:rsidR="00DF37D8">
        <w:rPr>
          <w:rFonts w:cs="Arial"/>
          <w:shd w:val="clear" w:color="auto" w:fill="FFFFFF"/>
        </w:rPr>
        <w:t>The UoU DI does not replace the Primary DI, and the base package remains the lowest trade level.</w:t>
      </w:r>
    </w:p>
    <w:p w14:paraId="35C6617F" w14:textId="0ABF1B05" w:rsidR="00CE5C8E" w:rsidRDefault="00CE5C8E" w:rsidP="00CE5C8E">
      <w:r w:rsidRPr="005B1729">
        <w:t xml:space="preserve">The UoU DI must follow </w:t>
      </w:r>
      <w:r w:rsidRPr="00315B49">
        <w:t xml:space="preserve">the UDI rules of the </w:t>
      </w:r>
      <w:r w:rsidR="000A77E2">
        <w:t>I</w:t>
      </w:r>
      <w:r w:rsidRPr="00315B49">
        <w:t xml:space="preserve">ssuing </w:t>
      </w:r>
      <w:r w:rsidR="000A77E2">
        <w:t>A</w:t>
      </w:r>
      <w:r>
        <w:t>gency chosen by the manufacturer for the Primary DI.</w:t>
      </w:r>
    </w:p>
    <w:p w14:paraId="3AF17802" w14:textId="77777777" w:rsidR="00CE5C8E" w:rsidRDefault="00CE5C8E" w:rsidP="00CE5C8E">
      <w:pPr>
        <w:keepNext/>
        <w:jc w:val="center"/>
      </w:pPr>
      <w:r w:rsidRPr="00FB0FA5">
        <w:rPr>
          <w:noProof/>
        </w:rPr>
        <w:drawing>
          <wp:inline distT="0" distB="0" distL="0" distR="0" wp14:anchorId="2A3EC1F5" wp14:editId="3B55F318">
            <wp:extent cx="4592955" cy="2296795"/>
            <wp:effectExtent l="0" t="0" r="0" b="8255"/>
            <wp:docPr id="13" name="Picture 13" descr="An example of a device packaging that requires a Unit of Use Device Identifier. The tray contains 25 syringes that are packaged together, that are not labelled or directly marked at the level of the de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example of a device packaging that requires a Unit of Use Device Identifier. The tray contains 25 syringes that are packaged together, that are not labelled or directly marked at the level of the devic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2955" cy="2296795"/>
                    </a:xfrm>
                    <a:prstGeom prst="rect">
                      <a:avLst/>
                    </a:prstGeom>
                    <a:noFill/>
                    <a:ln>
                      <a:noFill/>
                    </a:ln>
                  </pic:spPr>
                </pic:pic>
              </a:graphicData>
            </a:graphic>
          </wp:inline>
        </w:drawing>
      </w:r>
    </w:p>
    <w:p w14:paraId="5C95AA42" w14:textId="2C38F83E" w:rsidR="00CE5C8E" w:rsidRPr="00FB0FA5" w:rsidRDefault="00CE5C8E" w:rsidP="00CE5C8E">
      <w:pPr>
        <w:pStyle w:val="Caption"/>
        <w:jc w:val="center"/>
      </w:pPr>
      <w:r>
        <w:t xml:space="preserve">Figure </w:t>
      </w:r>
      <w:r w:rsidR="00B077E8">
        <w:fldChar w:fldCharType="begin"/>
      </w:r>
      <w:r w:rsidR="00B077E8">
        <w:instrText xml:space="preserve"> SEQ Figure \* ARABIC </w:instrText>
      </w:r>
      <w:r w:rsidR="00B077E8">
        <w:fldChar w:fldCharType="separate"/>
      </w:r>
      <w:r w:rsidR="007B2771">
        <w:rPr>
          <w:noProof/>
        </w:rPr>
        <w:t>5</w:t>
      </w:r>
      <w:r w:rsidR="00B077E8">
        <w:rPr>
          <w:noProof/>
        </w:rPr>
        <w:fldChar w:fldCharType="end"/>
      </w:r>
      <w:r>
        <w:t>: Example of device package that requires UoU DI</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7342"/>
      </w:tblGrid>
      <w:tr w:rsidR="00AE1EFB" w:rsidRPr="00215D48" w14:paraId="0744EBEF" w14:textId="77777777">
        <w:trPr>
          <w:trHeight w:val="529"/>
        </w:trPr>
        <w:tc>
          <w:tcPr>
            <w:tcW w:w="1696" w:type="dxa"/>
            <w:vAlign w:val="center"/>
          </w:tcPr>
          <w:p w14:paraId="70A16275" w14:textId="5CDCF4E7" w:rsidR="00AE1EFB" w:rsidRPr="00215D48" w:rsidRDefault="00C40D3D">
            <w:pPr>
              <w:jc w:val="center"/>
            </w:pPr>
            <w:r>
              <w:rPr>
                <w:noProof/>
              </w:rPr>
              <w:lastRenderedPageBreak/>
              <w:drawing>
                <wp:inline distT="0" distB="0" distL="0" distR="0" wp14:anchorId="23AC3409" wp14:editId="73110F3D">
                  <wp:extent cx="1070610" cy="1341755"/>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5"/>
                          <a:stretch>
                            <a:fillRect/>
                          </a:stretch>
                        </pic:blipFill>
                        <pic:spPr>
                          <a:xfrm>
                            <a:off x="0" y="0"/>
                            <a:ext cx="1070610" cy="1341755"/>
                          </a:xfrm>
                          <a:prstGeom prst="rect">
                            <a:avLst/>
                          </a:prstGeom>
                        </pic:spPr>
                      </pic:pic>
                    </a:graphicData>
                  </a:graphic>
                </wp:inline>
              </w:drawing>
            </w:r>
            <w:r w:rsidR="00AE1EFB">
              <w:rPr>
                <w:rFonts w:ascii="Segoe UI" w:hAnsi="Segoe UI" w:cs="Segoe UI"/>
                <w:color w:val="313131"/>
                <w:shd w:val="clear" w:color="auto" w:fill="F9F9F9"/>
              </w:rPr>
              <w:t> </w:t>
            </w:r>
          </w:p>
        </w:tc>
        <w:tc>
          <w:tcPr>
            <w:tcW w:w="7342" w:type="dxa"/>
            <w:shd w:val="clear" w:color="auto" w:fill="EAEAEA"/>
            <w:tcMar>
              <w:top w:w="170" w:type="dxa"/>
              <w:left w:w="170" w:type="dxa"/>
              <w:bottom w:w="170" w:type="dxa"/>
              <w:right w:w="170" w:type="dxa"/>
            </w:tcMar>
            <w:vAlign w:val="center"/>
          </w:tcPr>
          <w:p w14:paraId="7A4B28FF" w14:textId="039D95B4" w:rsidR="00AE1EFB" w:rsidRPr="009D2BEA" w:rsidRDefault="00AE1EFB">
            <w:pPr>
              <w:rPr>
                <w:b/>
                <w:bCs/>
              </w:rPr>
            </w:pPr>
            <w:r>
              <w:rPr>
                <w:b/>
                <w:bCs/>
              </w:rPr>
              <w:t>Sam</w:t>
            </w:r>
            <w:r w:rsidRPr="00787005">
              <w:rPr>
                <w:b/>
                <w:bCs/>
              </w:rPr>
              <w:t xml:space="preserve"> the manufacturer</w:t>
            </w:r>
            <w:r w:rsidR="00C40D3D">
              <w:rPr>
                <w:b/>
                <w:bCs/>
              </w:rPr>
              <w:t xml:space="preserve"> and sponsor</w:t>
            </w:r>
          </w:p>
          <w:p w14:paraId="583301DA" w14:textId="6C80672E" w:rsidR="002A6455" w:rsidRDefault="00AE1EFB">
            <w:pPr>
              <w:spacing w:before="120"/>
            </w:pPr>
            <w:r>
              <w:t xml:space="preserve">Sam </w:t>
            </w:r>
            <w:r w:rsidR="00A55268">
              <w:t xml:space="preserve">manufacturers a tray of 25 syringes (figure </w:t>
            </w:r>
            <w:r w:rsidR="007E2CFD">
              <w:t>5</w:t>
            </w:r>
            <w:r w:rsidR="00A55268">
              <w:t xml:space="preserve">). Sam applies the full UDI to the tray per </w:t>
            </w:r>
            <w:r w:rsidR="002A6455">
              <w:t xml:space="preserve">the </w:t>
            </w:r>
            <w:r w:rsidR="00A55268">
              <w:t xml:space="preserve">standard UDI labelling requirements. </w:t>
            </w:r>
          </w:p>
          <w:p w14:paraId="4D01A599" w14:textId="02E938FF" w:rsidR="00572663" w:rsidRDefault="00A55268">
            <w:pPr>
              <w:spacing w:before="120"/>
            </w:pPr>
            <w:r>
              <w:t xml:space="preserve">To allow the individual device to be associated with </w:t>
            </w:r>
            <w:r w:rsidR="002A6455">
              <w:t xml:space="preserve">and tracked to </w:t>
            </w:r>
            <w:r>
              <w:t xml:space="preserve">a </w:t>
            </w:r>
            <w:r w:rsidR="002A6455">
              <w:t>specific</w:t>
            </w:r>
            <w:r>
              <w:t xml:space="preserve"> patient, Sam allocates a separate UoU UDI-DI to each syringe. The</w:t>
            </w:r>
            <w:r w:rsidR="00572663">
              <w:t xml:space="preserve"> UoU DI is the same for each individual device within the tray. </w:t>
            </w:r>
            <w:r w:rsidR="00C50EC6">
              <w:t xml:space="preserve">Sam does not </w:t>
            </w:r>
            <w:r w:rsidR="00D30DE7">
              <w:t>need</w:t>
            </w:r>
            <w:r w:rsidR="00C50EC6">
              <w:t xml:space="preserve"> to label the </w:t>
            </w:r>
            <w:r w:rsidR="0056515B">
              <w:t xml:space="preserve">syringes in </w:t>
            </w:r>
            <w:r w:rsidR="00C50EC6">
              <w:t>the tray</w:t>
            </w:r>
            <w:r w:rsidR="0056515B">
              <w:t xml:space="preserve"> with the UoU DI</w:t>
            </w:r>
            <w:r w:rsidR="00C50EC6">
              <w:t>, as it is a virtual identifier only.</w:t>
            </w:r>
          </w:p>
          <w:p w14:paraId="6B93186B" w14:textId="1CADBF4C" w:rsidR="00703917" w:rsidRDefault="00572663">
            <w:pPr>
              <w:spacing w:before="120"/>
            </w:pPr>
            <w:r>
              <w:t>Sam supplies the UoU</w:t>
            </w:r>
            <w:r w:rsidR="00944AE0">
              <w:t xml:space="preserve"> </w:t>
            </w:r>
            <w:r>
              <w:t xml:space="preserve">DI and Device Count information in the AusUDID </w:t>
            </w:r>
            <w:r w:rsidR="00C51A85">
              <w:t xml:space="preserve">with </w:t>
            </w:r>
            <w:r>
              <w:t xml:space="preserve">the Primary DI and other mandatory device data. </w:t>
            </w:r>
          </w:p>
          <w:p w14:paraId="709B0CBF" w14:textId="5C6A0D75" w:rsidR="00AE1EFB" w:rsidRPr="00F32C68" w:rsidRDefault="00572663">
            <w:pPr>
              <w:spacing w:before="120"/>
            </w:pPr>
            <w:r>
              <w:t>The Device Count reflects the number of devices in the base package (the tray)</w:t>
            </w:r>
            <w:r w:rsidR="00AE4F36">
              <w:t xml:space="preserve">. For Sam’s tray, the Device Count is 25. </w:t>
            </w:r>
            <w:r w:rsidR="00AE1EFB">
              <w:t xml:space="preserve"> </w:t>
            </w:r>
          </w:p>
        </w:tc>
      </w:tr>
    </w:tbl>
    <w:p w14:paraId="5BBD215A" w14:textId="20643BD0" w:rsidR="00CE5C8E" w:rsidRDefault="00CE5C8E" w:rsidP="00CE5C8E"/>
    <w:tbl>
      <w:tblPr>
        <w:tblW w:w="9045" w:type="dxa"/>
        <w:tblLook w:val="04A0" w:firstRow="1" w:lastRow="0" w:firstColumn="1" w:lastColumn="0" w:noHBand="0" w:noVBand="1"/>
      </w:tblPr>
      <w:tblGrid>
        <w:gridCol w:w="1277"/>
        <w:gridCol w:w="7768"/>
      </w:tblGrid>
      <w:tr w:rsidR="00CE5C8E" w14:paraId="1BC9DD62" w14:textId="77777777">
        <w:trPr>
          <w:trHeight w:val="1012"/>
        </w:trPr>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1B555A3" w14:textId="77777777" w:rsidR="00CE5C8E" w:rsidRPr="00D57225" w:rsidRDefault="00CE5C8E">
            <w:pPr>
              <w:jc w:val="center"/>
            </w:pPr>
            <w:r w:rsidRPr="00D57225">
              <w:rPr>
                <w:noProof/>
              </w:rPr>
              <w:drawing>
                <wp:inline distT="0" distB="0" distL="0" distR="0" wp14:anchorId="555134A6" wp14:editId="275DB333">
                  <wp:extent cx="487681" cy="487681"/>
                  <wp:effectExtent l="19050" t="0" r="7619" b="0"/>
                  <wp:docPr id="19" name="Picture 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tcBorders>
              <w:top w:val="single" w:sz="8" w:space="0" w:color="auto"/>
              <w:left w:val="nil"/>
              <w:bottom w:val="single" w:sz="8" w:space="0" w:color="auto"/>
              <w:right w:val="single" w:sz="8" w:space="0" w:color="auto"/>
            </w:tcBorders>
            <w:shd w:val="clear" w:color="auto" w:fill="EAEAEA"/>
            <w:tcMar>
              <w:top w:w="170" w:type="dxa"/>
              <w:left w:w="170" w:type="dxa"/>
              <w:bottom w:w="170" w:type="dxa"/>
              <w:right w:w="170" w:type="dxa"/>
            </w:tcMar>
            <w:vAlign w:val="center"/>
            <w:hideMark/>
          </w:tcPr>
          <w:p w14:paraId="1DCCECC5" w14:textId="77777777" w:rsidR="00D57225" w:rsidRPr="00D57225" w:rsidRDefault="00CE5C8E" w:rsidP="00D57225">
            <w:r w:rsidRPr="00D57225">
              <w:t xml:space="preserve">You </w:t>
            </w:r>
            <w:r w:rsidR="009957D1" w:rsidRPr="00D57225">
              <w:t>do</w:t>
            </w:r>
            <w:r w:rsidRPr="00D57225">
              <w:t xml:space="preserve"> </w:t>
            </w:r>
            <w:r w:rsidRPr="00D57225">
              <w:rPr>
                <w:b/>
                <w:bCs/>
              </w:rPr>
              <w:t>not</w:t>
            </w:r>
            <w:r w:rsidRPr="00D57225">
              <w:t xml:space="preserve"> </w:t>
            </w:r>
            <w:r w:rsidR="009957D1" w:rsidRPr="00D57225">
              <w:t>need</w:t>
            </w:r>
            <w:r w:rsidRPr="00D57225">
              <w:t xml:space="preserve"> to allocate a UoU UDI-DI or Device Count to procedure packs or kits. </w:t>
            </w:r>
            <w:r w:rsidR="00FD44D7" w:rsidRPr="00D57225">
              <w:t xml:space="preserve">Individual </w:t>
            </w:r>
            <w:r w:rsidR="00BD1D79" w:rsidRPr="00D57225">
              <w:t xml:space="preserve">devices that already require a Unit of Use DI will </w:t>
            </w:r>
            <w:r w:rsidR="00D93C8B" w:rsidRPr="00D57225">
              <w:t>inherit</w:t>
            </w:r>
            <w:r w:rsidR="00BD1D79" w:rsidRPr="00D57225">
              <w:t xml:space="preserve"> this </w:t>
            </w:r>
            <w:r w:rsidR="00D57225" w:rsidRPr="00D57225">
              <w:t xml:space="preserve">requirement. </w:t>
            </w:r>
          </w:p>
          <w:p w14:paraId="24A2FCD2" w14:textId="7E525D11" w:rsidR="00DF09B5" w:rsidRPr="00D57225" w:rsidRDefault="00D57225" w:rsidP="00D57225">
            <w:r w:rsidRPr="00D57225">
              <w:t>Bec</w:t>
            </w:r>
            <w:r w:rsidR="00DF09B5" w:rsidRPr="00D57225">
              <w:t xml:space="preserve">ause of their use, </w:t>
            </w:r>
            <w:r w:rsidR="00D8405A" w:rsidRPr="00D57225">
              <w:t xml:space="preserve">Unit of Use is not suitable for IVD devices. </w:t>
            </w:r>
          </w:p>
        </w:tc>
      </w:tr>
    </w:tbl>
    <w:p w14:paraId="27C742BA" w14:textId="20FB3E58" w:rsidR="00085BFD" w:rsidRDefault="002A6EBF" w:rsidP="00DD3FA1">
      <w:pPr>
        <w:pStyle w:val="Heading2"/>
      </w:pPr>
      <w:bookmarkStart w:id="64" w:name="_Logistics_container"/>
      <w:bookmarkStart w:id="65" w:name="_Toc184117795"/>
      <w:bookmarkEnd w:id="64"/>
      <w:r>
        <w:t>UDI labelling</w:t>
      </w:r>
      <w:bookmarkEnd w:id="65"/>
    </w:p>
    <w:p w14:paraId="51F0ED9F" w14:textId="2058FCAB" w:rsidR="0027208D" w:rsidRDefault="0027208D" w:rsidP="00DD3FA1">
      <w:pPr>
        <w:pStyle w:val="Heading3"/>
      </w:pPr>
      <w:bookmarkStart w:id="66" w:name="_Toc164338520"/>
      <w:bookmarkStart w:id="67" w:name="_Toc184117796"/>
      <w:bookmarkStart w:id="68" w:name="_Toc164338525"/>
      <w:bookmarkStart w:id="69" w:name="_Toc164338519"/>
      <w:r w:rsidRPr="00085BFD">
        <w:t xml:space="preserve">UDI Carrier </w:t>
      </w:r>
      <w:r>
        <w:t>f</w:t>
      </w:r>
      <w:r w:rsidRPr="00085BFD">
        <w:t>orm</w:t>
      </w:r>
      <w:bookmarkEnd w:id="66"/>
      <w:bookmarkEnd w:id="67"/>
    </w:p>
    <w:p w14:paraId="31E40CD6" w14:textId="77777777" w:rsidR="004F05AD" w:rsidRDefault="0027208D" w:rsidP="0027208D">
      <w:r w:rsidRPr="004F7622">
        <w:t xml:space="preserve">The UDI </w:t>
      </w:r>
      <w:r w:rsidR="00066A88">
        <w:t>C</w:t>
      </w:r>
      <w:r w:rsidRPr="004F7622">
        <w:t>arrier</w:t>
      </w:r>
      <w:r>
        <w:t xml:space="preserve"> on the label or on the device itself and all higher packaging levels must be </w:t>
      </w:r>
      <w:r w:rsidR="004F05AD">
        <w:t>presented in 2 forms:</w:t>
      </w:r>
    </w:p>
    <w:p w14:paraId="2948AC93" w14:textId="77777777" w:rsidR="004F05AD" w:rsidRDefault="0027208D" w:rsidP="004F05AD">
      <w:pPr>
        <w:pStyle w:val="ListBullet"/>
      </w:pPr>
      <w:r w:rsidRPr="004F7622">
        <w:t>Human Readable Interpretation</w:t>
      </w:r>
      <w:r w:rsidR="0087306C">
        <w:t xml:space="preserve"> (HRI)</w:t>
      </w:r>
    </w:p>
    <w:p w14:paraId="3525528D" w14:textId="1FD2B70A" w:rsidR="004F05AD" w:rsidRDefault="0027208D" w:rsidP="004F05AD">
      <w:pPr>
        <w:pStyle w:val="ListBullet"/>
      </w:pPr>
      <w:r w:rsidRPr="004F7622">
        <w:t>Automatic Identification Data Capture</w:t>
      </w:r>
      <w:r w:rsidR="0087306C">
        <w:t xml:space="preserve"> (</w:t>
      </w:r>
      <w:r w:rsidRPr="004F7622">
        <w:t>AIDC).</w:t>
      </w:r>
      <w:r w:rsidR="0087306C">
        <w:t xml:space="preserve"> </w:t>
      </w:r>
    </w:p>
    <w:p w14:paraId="22D8D943" w14:textId="73DCCDC0" w:rsidR="0027208D" w:rsidRPr="004F7622" w:rsidRDefault="0087306C" w:rsidP="004F05AD">
      <w:r>
        <w:t xml:space="preserve">This is to ensure the device can be both read by humans and read by machines. </w:t>
      </w:r>
    </w:p>
    <w:p w14:paraId="4614E194" w14:textId="25B3F493" w:rsidR="001800B7" w:rsidRDefault="0027208D" w:rsidP="0027208D">
      <w:r w:rsidRPr="004F7622">
        <w:t xml:space="preserve">Both the AIDC and HRI must follow the rules of </w:t>
      </w:r>
      <w:r w:rsidR="004D74A7">
        <w:t>your</w:t>
      </w:r>
      <w:r w:rsidRPr="004F7622">
        <w:t xml:space="preserve"> chosen Issuing Agency. </w:t>
      </w:r>
    </w:p>
    <w:tbl>
      <w:tblPr>
        <w:tblW w:w="9045" w:type="dxa"/>
        <w:tblLook w:val="04A0" w:firstRow="1" w:lastRow="0" w:firstColumn="1" w:lastColumn="0" w:noHBand="0" w:noVBand="1"/>
      </w:tblPr>
      <w:tblGrid>
        <w:gridCol w:w="1277"/>
        <w:gridCol w:w="7768"/>
      </w:tblGrid>
      <w:tr w:rsidR="004D74A7" w14:paraId="1E7A00BE" w14:textId="77777777" w:rsidTr="004D74A7">
        <w:trPr>
          <w:trHeight w:val="1012"/>
        </w:trPr>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3F466E3" w14:textId="77777777" w:rsidR="004D74A7" w:rsidRDefault="004D74A7">
            <w:pPr>
              <w:jc w:val="center"/>
            </w:pPr>
            <w:r w:rsidRPr="00215D48">
              <w:rPr>
                <w:noProof/>
              </w:rPr>
              <w:drawing>
                <wp:inline distT="0" distB="0" distL="0" distR="0" wp14:anchorId="497B3C89" wp14:editId="17CE2080">
                  <wp:extent cx="487681" cy="487681"/>
                  <wp:effectExtent l="19050" t="0" r="7619" b="0"/>
                  <wp:docPr id="51" name="Picture 5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tcBorders>
              <w:top w:val="single" w:sz="8" w:space="0" w:color="auto"/>
              <w:left w:val="nil"/>
              <w:bottom w:val="single" w:sz="8" w:space="0" w:color="auto"/>
              <w:right w:val="single" w:sz="8" w:space="0" w:color="auto"/>
            </w:tcBorders>
            <w:shd w:val="clear" w:color="auto" w:fill="EAEAEA"/>
            <w:tcMar>
              <w:top w:w="170" w:type="dxa"/>
              <w:left w:w="170" w:type="dxa"/>
              <w:bottom w:w="170" w:type="dxa"/>
              <w:right w:w="170" w:type="dxa"/>
            </w:tcMar>
            <w:vAlign w:val="center"/>
          </w:tcPr>
          <w:p w14:paraId="1528CCFD" w14:textId="4B790932" w:rsidR="00427335" w:rsidRDefault="004D74A7">
            <w:r>
              <w:t xml:space="preserve">The HRI portion of the UDI Carrier must include </w:t>
            </w:r>
            <w:r w:rsidRPr="004D74A7">
              <w:t>data delimiters</w:t>
            </w:r>
            <w:r>
              <w:t>. This</w:t>
            </w:r>
            <w:r w:rsidR="0033742F">
              <w:t xml:space="preserve"> allows the </w:t>
            </w:r>
            <w:r w:rsidR="00AD0328">
              <w:t xml:space="preserve">identifiers to be distinguished </w:t>
            </w:r>
            <w:r w:rsidRPr="004D74A7">
              <w:t>in the string of characters that follow the data delimiter.</w:t>
            </w:r>
          </w:p>
          <w:p w14:paraId="221BC5A5" w14:textId="5A6837BA" w:rsidR="004D74A7" w:rsidRDefault="00427335">
            <w:r>
              <w:t xml:space="preserve">Data delimiters vary between Issuing Agencies. </w:t>
            </w:r>
            <w:r w:rsidR="005D0BFC">
              <w:t xml:space="preserve">Your chosen Issuing Agency </w:t>
            </w:r>
            <w:r w:rsidR="00461812">
              <w:t>can help you with</w:t>
            </w:r>
            <w:r w:rsidR="005D0BFC">
              <w:t xml:space="preserve"> data delimiters and formats. </w:t>
            </w:r>
            <w:r w:rsidR="004D74A7" w:rsidRPr="004D74A7">
              <w:t xml:space="preserve"> </w:t>
            </w:r>
          </w:p>
        </w:tc>
      </w:tr>
    </w:tbl>
    <w:p w14:paraId="214DCA40" w14:textId="7C5B48F3" w:rsidR="000424B8" w:rsidRDefault="000424B8" w:rsidP="00DD3FA1">
      <w:pPr>
        <w:pStyle w:val="Heading4"/>
      </w:pPr>
      <w:bookmarkStart w:id="70" w:name="_Toc184117797"/>
      <w:bookmarkStart w:id="71" w:name="_Toc164338523"/>
      <w:r w:rsidRPr="00085BFD">
        <w:t>Automatic Identification Data Capture (AIDC)</w:t>
      </w:r>
      <w:bookmarkEnd w:id="70"/>
      <w:r w:rsidRPr="00085BFD">
        <w:t xml:space="preserve"> </w:t>
      </w:r>
    </w:p>
    <w:p w14:paraId="4054B0D9" w14:textId="257DA896" w:rsidR="000424B8" w:rsidRPr="0021081F" w:rsidRDefault="000424B8" w:rsidP="000424B8">
      <w:r w:rsidRPr="0021081F">
        <w:t xml:space="preserve">We </w:t>
      </w:r>
      <w:r>
        <w:t>have not</w:t>
      </w:r>
      <w:r w:rsidRPr="0021081F">
        <w:t xml:space="preserve"> restrict</w:t>
      </w:r>
      <w:r>
        <w:t>ed</w:t>
      </w:r>
      <w:r w:rsidRPr="0021081F">
        <w:t xml:space="preserve"> the </w:t>
      </w:r>
      <w:r w:rsidR="0033742F">
        <w:t>AIDC</w:t>
      </w:r>
      <w:r w:rsidRPr="0021081F">
        <w:t xml:space="preserve"> form to a specific symbology, noting that some symbologies may be more appropriate for specific settings or use. </w:t>
      </w:r>
    </w:p>
    <w:p w14:paraId="0C114622" w14:textId="006600B6" w:rsidR="000424B8" w:rsidRPr="0021081F" w:rsidRDefault="000424B8" w:rsidP="000424B8">
      <w:r w:rsidRPr="0021081F">
        <w:t xml:space="preserve">AIDC technology that </w:t>
      </w:r>
      <w:r w:rsidR="009144F5">
        <w:t xml:space="preserve">you </w:t>
      </w:r>
      <w:r w:rsidRPr="0021081F">
        <w:t xml:space="preserve">may </w:t>
      </w:r>
      <w:r w:rsidR="009144F5">
        <w:t>use</w:t>
      </w:r>
      <w:r w:rsidRPr="0021081F">
        <w:t xml:space="preserve"> includes:</w:t>
      </w:r>
    </w:p>
    <w:p w14:paraId="0DBC3CE7" w14:textId="77777777" w:rsidR="000424B8" w:rsidRPr="00976DEB" w:rsidRDefault="000424B8" w:rsidP="001340E0">
      <w:pPr>
        <w:pStyle w:val="ListBullet"/>
      </w:pPr>
      <w:r w:rsidRPr="00976DEB">
        <w:t>linear barcodes (1D)</w:t>
      </w:r>
    </w:p>
    <w:p w14:paraId="09792664" w14:textId="12C84E9C" w:rsidR="000424B8" w:rsidRPr="00976DEB" w:rsidRDefault="009D2C8F" w:rsidP="001340E0">
      <w:pPr>
        <w:pStyle w:val="ListBullet"/>
      </w:pPr>
      <w:r>
        <w:lastRenderedPageBreak/>
        <w:t xml:space="preserve">data </w:t>
      </w:r>
      <w:r w:rsidR="000424B8" w:rsidRPr="00976DEB">
        <w:t>matrix barcodes (2D)</w:t>
      </w:r>
    </w:p>
    <w:p w14:paraId="07C26DD9" w14:textId="77777777" w:rsidR="000424B8" w:rsidRPr="00976DEB" w:rsidRDefault="000424B8" w:rsidP="001340E0">
      <w:pPr>
        <w:pStyle w:val="ListBullet"/>
      </w:pPr>
      <w:r w:rsidRPr="00976DEB">
        <w:t>smart cards, biometrics</w:t>
      </w:r>
    </w:p>
    <w:p w14:paraId="48FCD50E" w14:textId="77777777" w:rsidR="000424B8" w:rsidRPr="00976DEB" w:rsidRDefault="000424B8" w:rsidP="001340E0">
      <w:pPr>
        <w:pStyle w:val="ListBullet"/>
      </w:pPr>
      <w:r w:rsidRPr="00976DEB">
        <w:t>Radio Frequency Identification (RFID).</w:t>
      </w:r>
    </w:p>
    <w:p w14:paraId="26864EE8" w14:textId="77777777" w:rsidR="000424B8" w:rsidRDefault="000424B8" w:rsidP="000424B8">
      <w:r>
        <w:t>As a manufacturer, if you use</w:t>
      </w:r>
      <w:r w:rsidRPr="0021081F">
        <w:t xml:space="preserve"> RFID technology, </w:t>
      </w:r>
      <w:r>
        <w:t>you</w:t>
      </w:r>
      <w:r w:rsidRPr="0021081F">
        <w:t xml:space="preserve"> must comply with open and commercially acceptable, international standards such as ISO 17366:2013. </w:t>
      </w:r>
      <w:r>
        <w:t>You must also provide a</w:t>
      </w:r>
      <w:r w:rsidRPr="0021081F">
        <w:t xml:space="preserve"> linear, 2D barcode or another type of barcode on the label to maintain usability for systems with varying technological capabilities.</w:t>
      </w:r>
    </w:p>
    <w:p w14:paraId="13A14265" w14:textId="04A9A1B0" w:rsidR="00EF07C5" w:rsidRDefault="00EF07C5" w:rsidP="00DD3FA1">
      <w:pPr>
        <w:pStyle w:val="Heading4"/>
      </w:pPr>
      <w:bookmarkStart w:id="72" w:name="_Toc184117798"/>
      <w:r>
        <w:t>Human Readable Interpretation (HRI)</w:t>
      </w:r>
      <w:bookmarkEnd w:id="72"/>
    </w:p>
    <w:p w14:paraId="5D66C169" w14:textId="77777777" w:rsidR="00371F9D" w:rsidRPr="004F7622" w:rsidRDefault="00371F9D" w:rsidP="00371F9D">
      <w:r w:rsidRPr="004F7622">
        <w:t>The HRI is to be:</w:t>
      </w:r>
    </w:p>
    <w:p w14:paraId="4A16B84E" w14:textId="77777777" w:rsidR="00371F9D" w:rsidRPr="004F7622" w:rsidRDefault="00371F9D" w:rsidP="00371F9D">
      <w:pPr>
        <w:pStyle w:val="ListBullet"/>
      </w:pPr>
      <w:r w:rsidRPr="004F7622">
        <w:t>a legible interpretation of the data characters encoded in the UDI Carrier</w:t>
      </w:r>
    </w:p>
    <w:p w14:paraId="64A95609" w14:textId="77777777" w:rsidR="00371F9D" w:rsidRDefault="00371F9D" w:rsidP="00371F9D">
      <w:pPr>
        <w:pStyle w:val="ListBullet"/>
      </w:pPr>
      <w:r w:rsidRPr="004F7622">
        <w:t xml:space="preserve">usually presented next to or below the AIDC </w:t>
      </w:r>
      <w:r>
        <w:t>form of the UDI C</w:t>
      </w:r>
      <w:r w:rsidRPr="004F7622">
        <w:t>arrier.</w:t>
      </w:r>
    </w:p>
    <w:p w14:paraId="74CC23A8" w14:textId="4F567EF8" w:rsidR="00E201B8" w:rsidRPr="00E201B8" w:rsidRDefault="00371F9D" w:rsidP="00371F9D">
      <w:r w:rsidRPr="001800B7">
        <w:t xml:space="preserve">In the </w:t>
      </w:r>
      <w:r>
        <w:t>HRI</w:t>
      </w:r>
      <w:r w:rsidRPr="001800B7">
        <w:t xml:space="preserve"> </w:t>
      </w:r>
      <w:r>
        <w:t>portion</w:t>
      </w:r>
      <w:r w:rsidRPr="001800B7">
        <w:t xml:space="preserve"> of the UDI </w:t>
      </w:r>
      <w:r>
        <w:t>C</w:t>
      </w:r>
      <w:r w:rsidRPr="001800B7">
        <w:t>arrier, the UDI should precede any non</w:t>
      </w:r>
      <w:r>
        <w:t>-</w:t>
      </w:r>
      <w:r w:rsidRPr="001800B7">
        <w:t xml:space="preserve">UDI elements. </w:t>
      </w:r>
      <w:r>
        <w:t>You should order the HRI portion</w:t>
      </w:r>
      <w:r w:rsidRPr="001800B7">
        <w:t xml:space="preserve"> of the UDI to specify the </w:t>
      </w:r>
      <w:r>
        <w:t>UDI-</w:t>
      </w:r>
      <w:r w:rsidRPr="001800B7">
        <w:t xml:space="preserve">DI first, followed by the </w:t>
      </w:r>
      <w:r>
        <w:t>UDI-</w:t>
      </w:r>
      <w:r w:rsidRPr="001800B7">
        <w:t xml:space="preserve">PI (if any). If there are any non-UDI elements in the UDI carrier, the non-UDI elements should follow the </w:t>
      </w:r>
      <w:r>
        <w:t>UDI-</w:t>
      </w:r>
      <w:r w:rsidRPr="001800B7">
        <w:t>PI.</w:t>
      </w:r>
      <w:r>
        <w:t xml:space="preserve"> The HRI data and the applicable data delimiters allow for UDI data to be accurately captured manually when the AIDC porting cannot be captured.</w:t>
      </w:r>
    </w:p>
    <w:p w14:paraId="04517A4F" w14:textId="77777777" w:rsidR="000424B8" w:rsidRPr="0066619D" w:rsidRDefault="000424B8" w:rsidP="00DD3FA1">
      <w:pPr>
        <w:pStyle w:val="Heading4"/>
      </w:pPr>
      <w:bookmarkStart w:id="73" w:name="_Toc184117799"/>
      <w:r w:rsidRPr="0066619D">
        <w:t>Date formats</w:t>
      </w:r>
      <w:bookmarkEnd w:id="73"/>
      <w:r w:rsidRPr="0066619D">
        <w:t xml:space="preserve"> </w:t>
      </w:r>
    </w:p>
    <w:p w14:paraId="44CDE28B" w14:textId="669BBADB" w:rsidR="000424B8" w:rsidRPr="0066619D" w:rsidRDefault="00D17819" w:rsidP="000424B8">
      <w:r w:rsidRPr="00653AE1">
        <w:t>To minimise confusion and uncertainty, we recommend</w:t>
      </w:r>
      <w:r w:rsidR="00B94DBF" w:rsidRPr="00653AE1">
        <w:t xml:space="preserve"> that</w:t>
      </w:r>
      <w:r w:rsidRPr="00653AE1">
        <w:t xml:space="preserve"> you use the following format for plain text dates on your device label:</w:t>
      </w:r>
      <w:r>
        <w:t xml:space="preserve"> </w:t>
      </w:r>
    </w:p>
    <w:p w14:paraId="2978D107" w14:textId="2859F71D" w:rsidR="000424B8" w:rsidRPr="0066619D" w:rsidRDefault="00CC28CF" w:rsidP="001340E0">
      <w:pPr>
        <w:pStyle w:val="ListBullet"/>
      </w:pPr>
      <w:r>
        <w:t>t</w:t>
      </w:r>
      <w:r w:rsidR="000424B8" w:rsidRPr="0066619D">
        <w:t>he year, using 4 digits</w:t>
      </w:r>
    </w:p>
    <w:p w14:paraId="1AF7CDEA" w14:textId="5F687D32" w:rsidR="000424B8" w:rsidRPr="0066619D" w:rsidRDefault="00CC28CF" w:rsidP="001340E0">
      <w:pPr>
        <w:pStyle w:val="ListBullet"/>
      </w:pPr>
      <w:r>
        <w:t>t</w:t>
      </w:r>
      <w:r w:rsidR="000424B8" w:rsidRPr="0066619D">
        <w:t>he month, using 2 digits</w:t>
      </w:r>
    </w:p>
    <w:p w14:paraId="2D6CBB2F" w14:textId="46BFF5F1" w:rsidR="00E51141" w:rsidRPr="0066619D" w:rsidRDefault="00CC28CF" w:rsidP="001340E0">
      <w:pPr>
        <w:pStyle w:val="ListBullet"/>
      </w:pPr>
      <w:r>
        <w:t>t</w:t>
      </w:r>
      <w:r w:rsidR="000424B8" w:rsidRPr="0066619D">
        <w:t xml:space="preserve">he day, using 2 digits. </w:t>
      </w:r>
    </w:p>
    <w:p w14:paraId="2782ACCD" w14:textId="62A32576" w:rsidR="000424B8" w:rsidRDefault="000424B8" w:rsidP="000424B8">
      <w:r w:rsidRPr="0066619D">
        <w:t xml:space="preserve">We recommend that </w:t>
      </w:r>
      <w:r w:rsidR="00702FC9">
        <w:t xml:space="preserve">you separate </w:t>
      </w:r>
      <w:r w:rsidRPr="0066619D">
        <w:t xml:space="preserve">each component </w:t>
      </w:r>
      <w:r w:rsidR="00702FC9">
        <w:t>with</w:t>
      </w:r>
      <w:r w:rsidRPr="0066619D">
        <w:t xml:space="preserve"> a hyphen.</w:t>
      </w:r>
    </w:p>
    <w:tbl>
      <w:tblPr>
        <w:tblW w:w="9045" w:type="dxa"/>
        <w:tblLook w:val="04A0" w:firstRow="1" w:lastRow="0" w:firstColumn="1" w:lastColumn="0" w:noHBand="0" w:noVBand="1"/>
      </w:tblPr>
      <w:tblGrid>
        <w:gridCol w:w="1277"/>
        <w:gridCol w:w="7768"/>
      </w:tblGrid>
      <w:tr w:rsidR="00D17819" w14:paraId="2F62AEF2" w14:textId="77777777">
        <w:trPr>
          <w:trHeight w:val="1012"/>
        </w:trPr>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FCEAD76" w14:textId="77777777" w:rsidR="00D17819" w:rsidRDefault="00D17819">
            <w:pPr>
              <w:jc w:val="center"/>
            </w:pPr>
            <w:r w:rsidRPr="00215D48">
              <w:rPr>
                <w:noProof/>
              </w:rPr>
              <w:drawing>
                <wp:inline distT="0" distB="0" distL="0" distR="0" wp14:anchorId="77DE3D6C" wp14:editId="23E74B54">
                  <wp:extent cx="487681" cy="487681"/>
                  <wp:effectExtent l="19050" t="0" r="7619" b="0"/>
                  <wp:docPr id="41" name="Picture 4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tcBorders>
              <w:top w:val="single" w:sz="8" w:space="0" w:color="auto"/>
              <w:left w:val="nil"/>
              <w:bottom w:val="single" w:sz="8" w:space="0" w:color="auto"/>
              <w:right w:val="single" w:sz="8" w:space="0" w:color="auto"/>
            </w:tcBorders>
            <w:shd w:val="clear" w:color="auto" w:fill="EAEAEA"/>
            <w:tcMar>
              <w:top w:w="170" w:type="dxa"/>
              <w:left w:w="170" w:type="dxa"/>
              <w:bottom w:w="170" w:type="dxa"/>
              <w:right w:w="170" w:type="dxa"/>
            </w:tcMar>
            <w:vAlign w:val="center"/>
            <w:hideMark/>
          </w:tcPr>
          <w:p w14:paraId="26E16169" w14:textId="46EB9A82" w:rsidR="00D17819" w:rsidRDefault="00C32A8B">
            <w:r>
              <w:t>We offer this</w:t>
            </w:r>
            <w:r w:rsidR="00D17819">
              <w:t xml:space="preserve"> recommendation </w:t>
            </w:r>
            <w:r w:rsidR="004759BF">
              <w:t>based on</w:t>
            </w:r>
            <w:r w:rsidR="00D17819">
              <w:t xml:space="preserve"> ISO 8601</w:t>
            </w:r>
            <w:r w:rsidR="00D44CA8">
              <w:t>-1:2019</w:t>
            </w:r>
            <w:r w:rsidR="00D17819">
              <w:t xml:space="preserve">. </w:t>
            </w:r>
          </w:p>
        </w:tc>
      </w:tr>
    </w:tbl>
    <w:p w14:paraId="5B2C0DB6" w14:textId="7CD636BF" w:rsidR="000424B8" w:rsidRPr="005629A7" w:rsidRDefault="000424B8" w:rsidP="00D31019">
      <w:pPr>
        <w:spacing w:before="120"/>
        <w:rPr>
          <w:rStyle w:val="Strong"/>
        </w:rPr>
      </w:pPr>
      <w:r w:rsidRPr="005629A7">
        <w:rPr>
          <w:rStyle w:val="Strong"/>
        </w:rPr>
        <w:t>Date format example</w:t>
      </w:r>
      <w:r w:rsidR="00F83EE4" w:rsidRPr="005629A7">
        <w:rPr>
          <w:rStyle w:val="Strong"/>
        </w:rPr>
        <w:t>s</w:t>
      </w:r>
    </w:p>
    <w:p w14:paraId="0E5B8C92" w14:textId="2578F08A" w:rsidR="009E6C9B" w:rsidRPr="009E6C9B" w:rsidRDefault="009E6C9B" w:rsidP="000424B8">
      <w:r w:rsidRPr="009E6C9B">
        <w:t>YYYY-MM-DD</w:t>
      </w:r>
    </w:p>
    <w:p w14:paraId="5ED1E369" w14:textId="63BB261E" w:rsidR="00BD7FC2" w:rsidRDefault="000424B8" w:rsidP="000424B8">
      <w:r>
        <w:t>2024-12-25</w:t>
      </w:r>
    </w:p>
    <w:p w14:paraId="24083ABB" w14:textId="6779217B" w:rsidR="004206A9" w:rsidRDefault="00E14531" w:rsidP="000424B8">
      <w:r>
        <w:t>Another way you may express t</w:t>
      </w:r>
      <w:r w:rsidR="004206A9">
        <w:t xml:space="preserve">he date </w:t>
      </w:r>
      <w:r w:rsidR="006B0CA8">
        <w:t>to reduce ambiguity:</w:t>
      </w:r>
    </w:p>
    <w:p w14:paraId="105B0182" w14:textId="105436AA" w:rsidR="006B0CA8" w:rsidRDefault="006B0CA8" w:rsidP="000424B8">
      <w:r>
        <w:t>12 NOV 2025</w:t>
      </w:r>
    </w:p>
    <w:p w14:paraId="56B01064" w14:textId="44FA6D35" w:rsidR="00BD7FC2" w:rsidRPr="00B04BD1" w:rsidRDefault="00BD7FC2" w:rsidP="000424B8">
      <w:pPr>
        <w:rPr>
          <w:b/>
          <w:bCs/>
        </w:rPr>
      </w:pPr>
      <w:r w:rsidRPr="00B04BD1">
        <w:rPr>
          <w:b/>
          <w:bCs/>
        </w:rPr>
        <w:t>Date format in UDI-PI</w:t>
      </w:r>
    </w:p>
    <w:p w14:paraId="6385B929" w14:textId="4BF0D66C" w:rsidR="00BD7FC2" w:rsidRPr="007B04E1" w:rsidRDefault="00BD7FC2" w:rsidP="000424B8">
      <w:r>
        <w:t>When</w:t>
      </w:r>
      <w:r w:rsidR="00FF2ECF">
        <w:t xml:space="preserve"> you include the date as </w:t>
      </w:r>
      <w:r>
        <w:t xml:space="preserve">part of the UDI-PI, </w:t>
      </w:r>
      <w:r w:rsidR="00097D90">
        <w:t>you may present the</w:t>
      </w:r>
      <w:r>
        <w:t xml:space="preserve"> date</w:t>
      </w:r>
      <w:r w:rsidR="00B04BD1">
        <w:t xml:space="preserve"> as YYMMDD. For example, 241225. </w:t>
      </w:r>
    </w:p>
    <w:p w14:paraId="16DA9C26" w14:textId="5BDBC71D" w:rsidR="009F34D8" w:rsidRDefault="009F34D8" w:rsidP="00DD3FA1">
      <w:pPr>
        <w:pStyle w:val="Heading4"/>
      </w:pPr>
      <w:bookmarkStart w:id="74" w:name="_Toc184117800"/>
      <w:r>
        <w:lastRenderedPageBreak/>
        <w:t xml:space="preserve">Examples of UDI </w:t>
      </w:r>
      <w:r w:rsidR="00B1295F">
        <w:t xml:space="preserve">Carrier </w:t>
      </w:r>
      <w:r>
        <w:t>conventions</w:t>
      </w:r>
      <w:bookmarkEnd w:id="74"/>
    </w:p>
    <w:p w14:paraId="6EEECA48" w14:textId="77777777" w:rsidR="00832D10" w:rsidRDefault="00832D10" w:rsidP="00832D10">
      <w:r>
        <w:t xml:space="preserve">If you use linear bar codes, the UDI-DI and UDI-PI can be concatenated or non-concatenated in 2 or more bar codes. All parts and elements of the linear bar code must be distinguishable and identifiable. </w:t>
      </w:r>
    </w:p>
    <w:p w14:paraId="66EB04F2" w14:textId="66379684" w:rsidR="009F34D8" w:rsidRDefault="009F34D8" w:rsidP="009F34D8">
      <w:pPr>
        <w:rPr>
          <w:rStyle w:val="Strong"/>
        </w:rPr>
      </w:pPr>
      <w:r w:rsidRPr="005629A7">
        <w:rPr>
          <w:rStyle w:val="Strong"/>
        </w:rPr>
        <w:t xml:space="preserve">Concatenated </w:t>
      </w:r>
      <w:r w:rsidR="00983BD9">
        <w:rPr>
          <w:rStyle w:val="Strong"/>
        </w:rPr>
        <w:t>barcode</w:t>
      </w:r>
    </w:p>
    <w:p w14:paraId="6129AF20" w14:textId="46EC6F77" w:rsidR="009F34D8" w:rsidRPr="00D57225" w:rsidRDefault="00D57225" w:rsidP="00D57225">
      <w:pPr>
        <w:rPr>
          <w:b/>
          <w:bCs/>
        </w:rPr>
      </w:pPr>
      <w:r>
        <w:rPr>
          <w:b/>
          <w:bCs/>
          <w:noProof/>
        </w:rPr>
        <w:drawing>
          <wp:inline distT="0" distB="0" distL="0" distR="0" wp14:anchorId="7517C349" wp14:editId="48ACEFF4">
            <wp:extent cx="5731510" cy="1221740"/>
            <wp:effectExtent l="152400" t="152400" r="364490" b="359410"/>
            <wp:docPr id="1522166079" name="Picture 1" descr="Example of a GS1 concatenated barcode with the UDI-DI and UDI-PI formed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66079" name="Picture 1" descr="Example of a GS1 concatenated barcode with the UDI-DI and UDI-PI formed together. "/>
                    <pic:cNvPicPr/>
                  </pic:nvPicPr>
                  <pic:blipFill>
                    <a:blip r:embed="rId36">
                      <a:extLst>
                        <a:ext uri="{28A0092B-C50C-407E-A947-70E740481C1C}">
                          <a14:useLocalDpi xmlns:a14="http://schemas.microsoft.com/office/drawing/2010/main" val="0"/>
                        </a:ext>
                      </a:extLst>
                    </a:blip>
                    <a:stretch>
                      <a:fillRect/>
                    </a:stretch>
                  </pic:blipFill>
                  <pic:spPr>
                    <a:xfrm>
                      <a:off x="0" y="0"/>
                      <a:ext cx="5731510" cy="12217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7303818" w14:textId="2FF4696D" w:rsidR="009F34D8" w:rsidRDefault="009F34D8" w:rsidP="009F34D8">
      <w:pPr>
        <w:pStyle w:val="Caption"/>
        <w:jc w:val="center"/>
        <w:rPr>
          <w:rStyle w:val="Heading4Char"/>
        </w:rPr>
      </w:pPr>
      <w:r>
        <w:t xml:space="preserve">Figure </w:t>
      </w:r>
      <w:r w:rsidR="00B077E8">
        <w:fldChar w:fldCharType="begin"/>
      </w:r>
      <w:r w:rsidR="00B077E8">
        <w:instrText xml:space="preserve"> SEQ Figure \* ARABIC </w:instrText>
      </w:r>
      <w:r w:rsidR="00B077E8">
        <w:fldChar w:fldCharType="separate"/>
      </w:r>
      <w:r w:rsidR="007B2771">
        <w:rPr>
          <w:noProof/>
        </w:rPr>
        <w:t>6</w:t>
      </w:r>
      <w:r w:rsidR="00B077E8">
        <w:rPr>
          <w:noProof/>
        </w:rPr>
        <w:fldChar w:fldCharType="end"/>
      </w:r>
      <w:r>
        <w:t xml:space="preserve">: </w:t>
      </w:r>
      <w:r w:rsidRPr="005C1552">
        <w:t>A single linear barcode that includes UDI-DI and UDI-P</w:t>
      </w:r>
      <w:r>
        <w:t>I in the AIDC and HRI</w:t>
      </w:r>
    </w:p>
    <w:p w14:paraId="172BBE9B" w14:textId="73B40B40" w:rsidR="009F34D8" w:rsidRDefault="009F34D8" w:rsidP="009F34D8">
      <w:pPr>
        <w:rPr>
          <w:rStyle w:val="Strong"/>
        </w:rPr>
      </w:pPr>
      <w:r w:rsidRPr="005629A7">
        <w:rPr>
          <w:rStyle w:val="Strong"/>
        </w:rPr>
        <w:t xml:space="preserve">Non-concatenated </w:t>
      </w:r>
      <w:r w:rsidR="00983BD9">
        <w:rPr>
          <w:rStyle w:val="Strong"/>
        </w:rPr>
        <w:t>barcode</w:t>
      </w:r>
    </w:p>
    <w:p w14:paraId="0F163D20" w14:textId="4DD6555C" w:rsidR="00D57225" w:rsidRPr="005629A7" w:rsidRDefault="00D57225" w:rsidP="009F34D8">
      <w:pPr>
        <w:rPr>
          <w:rStyle w:val="Strong"/>
        </w:rPr>
      </w:pPr>
      <w:r>
        <w:rPr>
          <w:b/>
          <w:bCs/>
          <w:noProof/>
        </w:rPr>
        <w:drawing>
          <wp:inline distT="0" distB="0" distL="0" distR="0" wp14:anchorId="32959618" wp14:editId="78EE6D5C">
            <wp:extent cx="5731510" cy="2006600"/>
            <wp:effectExtent l="152400" t="152400" r="364490" b="355600"/>
            <wp:docPr id="683984099" name="Picture 3" descr="Example of a GS1 non-concatenated barcode with the UDI-DI and UDI-PI as separate barc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84099" name="Picture 3" descr="Example of a GS1 non-concatenated barcode with the UDI-DI and UDI-PI as separate barcodes. "/>
                    <pic:cNvPicPr/>
                  </pic:nvPicPr>
                  <pic:blipFill>
                    <a:blip r:embed="rId37">
                      <a:extLst>
                        <a:ext uri="{28A0092B-C50C-407E-A947-70E740481C1C}">
                          <a14:useLocalDpi xmlns:a14="http://schemas.microsoft.com/office/drawing/2010/main" val="0"/>
                        </a:ext>
                      </a:extLst>
                    </a:blip>
                    <a:stretch>
                      <a:fillRect/>
                    </a:stretch>
                  </pic:blipFill>
                  <pic:spPr>
                    <a:xfrm>
                      <a:off x="0" y="0"/>
                      <a:ext cx="5731510" cy="2006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3D2BCEA" w14:textId="03D8C7E0" w:rsidR="009F34D8" w:rsidRDefault="009F34D8" w:rsidP="009F34D8">
      <w:pPr>
        <w:pStyle w:val="Caption"/>
        <w:jc w:val="center"/>
        <w:rPr>
          <w:rFonts w:ascii="Segoe UI" w:hAnsi="Segoe UI" w:cs="Segoe UI"/>
        </w:rPr>
      </w:pPr>
      <w:r>
        <w:t xml:space="preserve">Figure </w:t>
      </w:r>
      <w:r w:rsidR="00B077E8">
        <w:fldChar w:fldCharType="begin"/>
      </w:r>
      <w:r w:rsidR="00B077E8">
        <w:instrText xml:space="preserve"> SEQ Figure \* ARABIC </w:instrText>
      </w:r>
      <w:r w:rsidR="00B077E8">
        <w:fldChar w:fldCharType="separate"/>
      </w:r>
      <w:r w:rsidR="007B2771">
        <w:rPr>
          <w:noProof/>
        </w:rPr>
        <w:t>7</w:t>
      </w:r>
      <w:r w:rsidR="00B077E8">
        <w:rPr>
          <w:noProof/>
        </w:rPr>
        <w:fldChar w:fldCharType="end"/>
      </w:r>
      <w:r>
        <w:t xml:space="preserve">: </w:t>
      </w:r>
      <w:r w:rsidRPr="0023333C">
        <w:t>2 separate barcodes, one represents UDI-DI and the second represents the UDI-P</w:t>
      </w:r>
      <w:r>
        <w:t>I</w:t>
      </w:r>
    </w:p>
    <w:tbl>
      <w:tblPr>
        <w:tblW w:w="9045" w:type="dxa"/>
        <w:tblLook w:val="04A0" w:firstRow="1" w:lastRow="0" w:firstColumn="1" w:lastColumn="0" w:noHBand="0" w:noVBand="1"/>
      </w:tblPr>
      <w:tblGrid>
        <w:gridCol w:w="1277"/>
        <w:gridCol w:w="7768"/>
      </w:tblGrid>
      <w:tr w:rsidR="00B03CFA" w14:paraId="562AF9CF" w14:textId="77777777" w:rsidTr="00847DAF">
        <w:trPr>
          <w:trHeight w:val="1012"/>
        </w:trPr>
        <w:tc>
          <w:tcPr>
            <w:tcW w:w="127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37C388F0" w14:textId="77777777" w:rsidR="00B03CFA" w:rsidRDefault="00B03CFA" w:rsidP="00847DAF">
            <w:pPr>
              <w:jc w:val="center"/>
            </w:pPr>
            <w:r w:rsidRPr="00215D48">
              <w:rPr>
                <w:noProof/>
              </w:rPr>
              <w:drawing>
                <wp:inline distT="0" distB="0" distL="0" distR="0" wp14:anchorId="49BE65F2" wp14:editId="2859D666">
                  <wp:extent cx="487681" cy="487681"/>
                  <wp:effectExtent l="19050" t="0" r="7619" b="0"/>
                  <wp:docPr id="1394892645" name="Picture 139489264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8" w:type="dxa"/>
            <w:tcBorders>
              <w:top w:val="single" w:sz="8" w:space="0" w:color="auto"/>
              <w:left w:val="nil"/>
              <w:bottom w:val="single" w:sz="8" w:space="0" w:color="auto"/>
              <w:right w:val="single" w:sz="8" w:space="0" w:color="auto"/>
            </w:tcBorders>
            <w:shd w:val="clear" w:color="auto" w:fill="EAEAEA"/>
            <w:tcMar>
              <w:top w:w="170" w:type="dxa"/>
              <w:left w:w="170" w:type="dxa"/>
              <w:bottom w:w="170" w:type="dxa"/>
              <w:right w:w="170" w:type="dxa"/>
            </w:tcMar>
            <w:vAlign w:val="center"/>
            <w:hideMark/>
          </w:tcPr>
          <w:p w14:paraId="63693534" w14:textId="09ACCF3D" w:rsidR="00B03CFA" w:rsidRDefault="00B03CFA" w:rsidP="00847DAF">
            <w:r>
              <w:t>Whi</w:t>
            </w:r>
            <w:r w:rsidR="00A45847">
              <w:t>le</w:t>
            </w:r>
            <w:r>
              <w:t xml:space="preserve"> acceptable under UDI regulations,</w:t>
            </w:r>
            <w:r w:rsidR="00E60C2D">
              <w:t xml:space="preserve"> using non-concatenated barcodes may </w:t>
            </w:r>
            <w:r w:rsidR="001A148C">
              <w:t>need</w:t>
            </w:r>
            <w:r w:rsidR="00E60C2D">
              <w:t xml:space="preserve"> </w:t>
            </w:r>
            <w:r w:rsidR="001A148C">
              <w:t>extra</w:t>
            </w:r>
            <w:r w:rsidR="00E60C2D">
              <w:t xml:space="preserve"> training for warehouse staff </w:t>
            </w:r>
            <w:r w:rsidR="00555D26">
              <w:t xml:space="preserve">to understand the order and </w:t>
            </w:r>
            <w:r w:rsidR="006E020E">
              <w:t>need</w:t>
            </w:r>
            <w:r w:rsidR="00555D26">
              <w:t xml:space="preserve"> to scan both barcodes.</w:t>
            </w:r>
            <w:r w:rsidR="005B09DE">
              <w:t xml:space="preserve"> It is the manufacturer</w:t>
            </w:r>
            <w:r w:rsidR="00DB12EE">
              <w:t>’</w:t>
            </w:r>
            <w:r w:rsidR="005B09DE">
              <w:t xml:space="preserve">s responsibility to </w:t>
            </w:r>
            <w:r w:rsidR="00F71C71">
              <w:t>decide</w:t>
            </w:r>
            <w:r w:rsidR="005B09DE">
              <w:t xml:space="preserve"> </w:t>
            </w:r>
            <w:r w:rsidR="00E4136B">
              <w:t xml:space="preserve">whether concatenated or non-concatenated are more appropriate. </w:t>
            </w:r>
          </w:p>
        </w:tc>
      </w:tr>
    </w:tbl>
    <w:p w14:paraId="46A61414" w14:textId="0C655B99" w:rsidR="009F34D8" w:rsidRDefault="009F34D8" w:rsidP="00D57225">
      <w:pPr>
        <w:spacing w:before="120"/>
        <w:rPr>
          <w:rStyle w:val="Strong"/>
        </w:rPr>
      </w:pPr>
      <w:r w:rsidRPr="005629A7">
        <w:rPr>
          <w:rStyle w:val="Strong"/>
        </w:rPr>
        <w:t>2D barcode</w:t>
      </w:r>
    </w:p>
    <w:p w14:paraId="46854F3C" w14:textId="6D0D4917" w:rsidR="00D57225" w:rsidRPr="005629A7" w:rsidRDefault="00D57225" w:rsidP="009F34D8">
      <w:pPr>
        <w:rPr>
          <w:rStyle w:val="Strong"/>
        </w:rPr>
      </w:pPr>
      <w:r>
        <w:rPr>
          <w:b/>
          <w:bCs/>
          <w:noProof/>
        </w:rPr>
        <w:lastRenderedPageBreak/>
        <w:drawing>
          <wp:inline distT="0" distB="0" distL="0" distR="0" wp14:anchorId="31B9D9BD" wp14:editId="290DD92A">
            <wp:extent cx="5731510" cy="1798955"/>
            <wp:effectExtent l="152400" t="152400" r="364490" b="353695"/>
            <wp:docPr id="1866920898" name="Picture 4" descr="Example of a GS1 data matrix with the UDI-DI and UDI-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20898" name="Picture 4" descr="Example of a GS1 data matrix with the UDI-DI and UDI-PI. "/>
                    <pic:cNvPicPr/>
                  </pic:nvPicPr>
                  <pic:blipFill>
                    <a:blip r:embed="rId38">
                      <a:extLst>
                        <a:ext uri="{28A0092B-C50C-407E-A947-70E740481C1C}">
                          <a14:useLocalDpi xmlns:a14="http://schemas.microsoft.com/office/drawing/2010/main" val="0"/>
                        </a:ext>
                      </a:extLst>
                    </a:blip>
                    <a:stretch>
                      <a:fillRect/>
                    </a:stretch>
                  </pic:blipFill>
                  <pic:spPr>
                    <a:xfrm>
                      <a:off x="0" y="0"/>
                      <a:ext cx="5731510" cy="17989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E1AE4FC" w14:textId="6B1CEE49" w:rsidR="009F34D8" w:rsidRDefault="009F34D8" w:rsidP="009F34D8">
      <w:pPr>
        <w:pStyle w:val="Caption"/>
        <w:jc w:val="center"/>
        <w:rPr>
          <w:rFonts w:ascii="Segoe UI" w:hAnsi="Segoe UI" w:cs="Segoe UI"/>
        </w:rPr>
      </w:pPr>
      <w:r>
        <w:t xml:space="preserve">Figure </w:t>
      </w:r>
      <w:r w:rsidR="00B077E8">
        <w:fldChar w:fldCharType="begin"/>
      </w:r>
      <w:r w:rsidR="00B077E8">
        <w:instrText xml:space="preserve"> SEQ Figure \* ARABIC </w:instrText>
      </w:r>
      <w:r w:rsidR="00B077E8">
        <w:fldChar w:fldCharType="separate"/>
      </w:r>
      <w:r w:rsidR="007B2771">
        <w:rPr>
          <w:noProof/>
        </w:rPr>
        <w:t>8</w:t>
      </w:r>
      <w:r w:rsidR="00B077E8">
        <w:rPr>
          <w:noProof/>
        </w:rPr>
        <w:fldChar w:fldCharType="end"/>
      </w:r>
      <w:r>
        <w:t xml:space="preserve">: </w:t>
      </w:r>
      <w:r w:rsidRPr="001F5D0C">
        <w:t>Combines UDI-DI and PI into a single 2D barcod</w:t>
      </w:r>
      <w:r>
        <w:t>e</w:t>
      </w:r>
    </w:p>
    <w:p w14:paraId="3B3C4527" w14:textId="77777777" w:rsidR="0027208D" w:rsidRDefault="0027208D" w:rsidP="00DD3FA1">
      <w:pPr>
        <w:pStyle w:val="Heading3"/>
      </w:pPr>
      <w:bookmarkStart w:id="75" w:name="_Toc184117801"/>
      <w:r w:rsidRPr="00085BFD">
        <w:t>Placement</w:t>
      </w:r>
      <w:bookmarkEnd w:id="71"/>
      <w:bookmarkEnd w:id="75"/>
      <w:r w:rsidRPr="00085BFD">
        <w:t> </w:t>
      </w:r>
    </w:p>
    <w:p w14:paraId="1235CF4C" w14:textId="0F2EFECB" w:rsidR="0027208D" w:rsidRPr="004F7622" w:rsidRDefault="0027208D" w:rsidP="0027208D">
      <w:r>
        <w:t xml:space="preserve">As a manufacturer, </w:t>
      </w:r>
      <w:r w:rsidR="00DF7EEE">
        <w:t xml:space="preserve">you are responsible for determining the most appropriate placement of </w:t>
      </w:r>
      <w:r>
        <w:t xml:space="preserve">the </w:t>
      </w:r>
      <w:r w:rsidRPr="004F7622">
        <w:t xml:space="preserve">UDI </w:t>
      </w:r>
      <w:r w:rsidR="00DF7EEE">
        <w:t>C</w:t>
      </w:r>
      <w:r w:rsidRPr="004F7622">
        <w:t xml:space="preserve">arrier. </w:t>
      </w:r>
      <w:r>
        <w:t xml:space="preserve">You should place </w:t>
      </w:r>
      <w:r w:rsidRPr="004F7622">
        <w:t xml:space="preserve">the UDI </w:t>
      </w:r>
      <w:r w:rsidR="007D63DB">
        <w:t>C</w:t>
      </w:r>
      <w:r w:rsidRPr="004F7622">
        <w:t>arrier in a way that the AIDC can be accessed during normal operation or storage.</w:t>
      </w:r>
    </w:p>
    <w:tbl>
      <w:tblPr>
        <w:tblW w:w="9045" w:type="dxa"/>
        <w:tblLook w:val="04A0" w:firstRow="1" w:lastRow="0" w:firstColumn="1" w:lastColumn="0" w:noHBand="0" w:noVBand="1"/>
      </w:tblPr>
      <w:tblGrid>
        <w:gridCol w:w="1277"/>
        <w:gridCol w:w="7768"/>
      </w:tblGrid>
      <w:tr w:rsidR="00E44C95" w14:paraId="46762C27" w14:textId="77777777" w:rsidTr="00A42BC1">
        <w:trPr>
          <w:trHeight w:val="1012"/>
        </w:trPr>
        <w:tc>
          <w:tcPr>
            <w:tcW w:w="127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062A902" w14:textId="77777777" w:rsidR="00E44C95" w:rsidRDefault="00E44C95">
            <w:pPr>
              <w:jc w:val="center"/>
            </w:pPr>
            <w:r w:rsidRPr="00215D48">
              <w:rPr>
                <w:noProof/>
              </w:rPr>
              <w:drawing>
                <wp:inline distT="0" distB="0" distL="0" distR="0" wp14:anchorId="3E88B5A6" wp14:editId="1DAD8736">
                  <wp:extent cx="487681" cy="487681"/>
                  <wp:effectExtent l="19050" t="0" r="7619" b="0"/>
                  <wp:docPr id="21" name="Picture 2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8" w:type="dxa"/>
            <w:tcBorders>
              <w:top w:val="single" w:sz="8" w:space="0" w:color="auto"/>
              <w:left w:val="nil"/>
              <w:bottom w:val="single" w:sz="8" w:space="0" w:color="auto"/>
              <w:right w:val="single" w:sz="8" w:space="0" w:color="auto"/>
            </w:tcBorders>
            <w:shd w:val="clear" w:color="auto" w:fill="EAEAEA"/>
            <w:tcMar>
              <w:top w:w="170" w:type="dxa"/>
              <w:left w:w="170" w:type="dxa"/>
              <w:bottom w:w="170" w:type="dxa"/>
              <w:right w:w="170" w:type="dxa"/>
            </w:tcMar>
            <w:vAlign w:val="center"/>
            <w:hideMark/>
          </w:tcPr>
          <w:p w14:paraId="3E200010" w14:textId="77777777" w:rsidR="00E44C95" w:rsidRDefault="00E44C95" w:rsidP="00E44C95">
            <w:r w:rsidRPr="004F7622">
              <w:t>If there are significant constraints limiting the use of both AIDC and HRI on the label, the AIDC form shall be favoured. However, certain environments or use situations, such as home care, may warrant the use of HRI over AIDC.</w:t>
            </w:r>
          </w:p>
          <w:p w14:paraId="3BBC6B89" w14:textId="61ADD4FC" w:rsidR="003F0648" w:rsidRDefault="003F0648" w:rsidP="00E44C95">
            <w:r>
              <w:t xml:space="preserve">As a manufacturer, you are responsible for determining whether the constraints are significant and limit the above use. </w:t>
            </w:r>
            <w:r w:rsidR="00E1359F">
              <w:t>We may check this as part of our existing audits.</w:t>
            </w:r>
          </w:p>
        </w:tc>
      </w:tr>
    </w:tbl>
    <w:p w14:paraId="57C1F432" w14:textId="77777777" w:rsidR="00A42BC1" w:rsidRDefault="00A42BC1" w:rsidP="00DD3FA1">
      <w:pPr>
        <w:pStyle w:val="Heading3"/>
      </w:pPr>
      <w:bookmarkStart w:id="76" w:name="_Direct_marking_1"/>
      <w:bookmarkStart w:id="77" w:name="_Toc184117802"/>
      <w:bookmarkEnd w:id="76"/>
      <w:r w:rsidRPr="00085BFD">
        <w:t xml:space="preserve">Direct </w:t>
      </w:r>
      <w:r>
        <w:t>m</w:t>
      </w:r>
      <w:r w:rsidRPr="00085BFD">
        <w:t>arking</w:t>
      </w:r>
      <w:bookmarkEnd w:id="77"/>
    </w:p>
    <w:p w14:paraId="002A07FD" w14:textId="77777777" w:rsidR="00F77E89" w:rsidRDefault="00A42BC1" w:rsidP="00A42BC1">
      <w:r w:rsidRPr="00935EC6">
        <w:t>Direct marking supports identification when the device is no longer accompanied by its label or</w:t>
      </w:r>
      <w:r>
        <w:t xml:space="preserve"> </w:t>
      </w:r>
      <w:r w:rsidRPr="00935EC6">
        <w:t xml:space="preserve">package </w:t>
      </w:r>
      <w:r>
        <w:t xml:space="preserve">that </w:t>
      </w:r>
      <w:r w:rsidRPr="00935EC6">
        <w:t>contain</w:t>
      </w:r>
      <w:r>
        <w:t xml:space="preserve">s </w:t>
      </w:r>
      <w:r w:rsidRPr="00935EC6">
        <w:t xml:space="preserve">the UDI. </w:t>
      </w:r>
    </w:p>
    <w:tbl>
      <w:tblPr>
        <w:tblW w:w="9045" w:type="dxa"/>
        <w:tblLook w:val="04A0" w:firstRow="1" w:lastRow="0" w:firstColumn="1" w:lastColumn="0" w:noHBand="0" w:noVBand="1"/>
      </w:tblPr>
      <w:tblGrid>
        <w:gridCol w:w="1277"/>
        <w:gridCol w:w="7768"/>
      </w:tblGrid>
      <w:tr w:rsidR="00F77E89" w14:paraId="54D98C00" w14:textId="77777777" w:rsidTr="005B325B">
        <w:trPr>
          <w:trHeight w:val="1012"/>
        </w:trPr>
        <w:tc>
          <w:tcPr>
            <w:tcW w:w="127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00789C4C" w14:textId="77777777" w:rsidR="00F77E89" w:rsidRDefault="00F77E89" w:rsidP="005B325B">
            <w:pPr>
              <w:jc w:val="center"/>
            </w:pPr>
            <w:r w:rsidRPr="00215D48">
              <w:rPr>
                <w:noProof/>
              </w:rPr>
              <w:drawing>
                <wp:inline distT="0" distB="0" distL="0" distR="0" wp14:anchorId="38DCB953" wp14:editId="06BE74BB">
                  <wp:extent cx="487681" cy="487681"/>
                  <wp:effectExtent l="19050" t="0" r="7619" b="0"/>
                  <wp:docPr id="1695589611" name="Picture 169558961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8" w:type="dxa"/>
            <w:tcBorders>
              <w:top w:val="single" w:sz="8" w:space="0" w:color="auto"/>
              <w:left w:val="nil"/>
              <w:bottom w:val="single" w:sz="8" w:space="0" w:color="auto"/>
              <w:right w:val="single" w:sz="8" w:space="0" w:color="auto"/>
            </w:tcBorders>
            <w:shd w:val="clear" w:color="auto" w:fill="EAEAEA"/>
            <w:tcMar>
              <w:top w:w="170" w:type="dxa"/>
              <w:left w:w="170" w:type="dxa"/>
              <w:bottom w:w="170" w:type="dxa"/>
              <w:right w:w="170" w:type="dxa"/>
            </w:tcMar>
            <w:vAlign w:val="center"/>
            <w:hideMark/>
          </w:tcPr>
          <w:p w14:paraId="24708097" w14:textId="4C92CF2E" w:rsidR="00F77E89" w:rsidRDefault="00DF18F9" w:rsidP="00F77E89">
            <w:r>
              <w:t>We do not consider e</w:t>
            </w:r>
            <w:r w:rsidR="00F77E89">
              <w:t>quipment that contains labelling on the device itself or has a UDI printed directly on the device as party of labelling to be direct marked. Examples include:</w:t>
            </w:r>
          </w:p>
          <w:p w14:paraId="16E66F46" w14:textId="77777777" w:rsidR="00F77E89" w:rsidRDefault="00F77E89" w:rsidP="00F77E89">
            <w:pPr>
              <w:pStyle w:val="ListBullet"/>
            </w:pPr>
            <w:r>
              <w:t>MRI machines</w:t>
            </w:r>
          </w:p>
          <w:p w14:paraId="3ACD4226" w14:textId="77777777" w:rsidR="00F77E89" w:rsidRDefault="00F77E89" w:rsidP="00F77E89">
            <w:pPr>
              <w:pStyle w:val="ListBullet"/>
            </w:pPr>
            <w:r>
              <w:t>IV pumps.</w:t>
            </w:r>
          </w:p>
          <w:p w14:paraId="2E10C81B" w14:textId="5DDBA619" w:rsidR="00F77E89" w:rsidRDefault="00912CCC" w:rsidP="00F77E89">
            <w:r>
              <w:t xml:space="preserve">You are </w:t>
            </w:r>
            <w:r w:rsidR="00F77E89">
              <w:t xml:space="preserve">expected </w:t>
            </w:r>
            <w:r>
              <w:t>to label these devices with a UDI (unless otherwise exempt)</w:t>
            </w:r>
            <w:r w:rsidR="00F77E89">
              <w:t>; however we do not use the term ‘direct marking’.</w:t>
            </w:r>
          </w:p>
        </w:tc>
      </w:tr>
    </w:tbl>
    <w:p w14:paraId="06DA581D" w14:textId="06958ADC" w:rsidR="00052819" w:rsidRDefault="00510DBE" w:rsidP="00A42BC1">
      <w:r>
        <w:t>As a manufacturer,</w:t>
      </w:r>
      <w:r w:rsidR="00052819">
        <w:t xml:space="preserve"> you must directly mark the full UDI </w:t>
      </w:r>
      <w:r w:rsidR="00052819" w:rsidRPr="0021081F">
        <w:t>indelibly</w:t>
      </w:r>
      <w:r w:rsidR="00052819">
        <w:rPr>
          <w:rStyle w:val="FootnoteReference"/>
        </w:rPr>
        <w:footnoteReference w:id="2"/>
      </w:r>
      <w:r w:rsidR="00052819" w:rsidRPr="0021081F">
        <w:t xml:space="preserve"> onto the device itself</w:t>
      </w:r>
      <w:r w:rsidR="00052819">
        <w:t xml:space="preserve"> if your device is:</w:t>
      </w:r>
    </w:p>
    <w:p w14:paraId="5825522C" w14:textId="66056AB7" w:rsidR="00052819" w:rsidRDefault="00510DBE" w:rsidP="00052819">
      <w:pPr>
        <w:pStyle w:val="ListBullet"/>
      </w:pPr>
      <w:r>
        <w:t>intended to be reusable</w:t>
      </w:r>
      <w:r w:rsidR="00052819">
        <w:t>, and</w:t>
      </w:r>
    </w:p>
    <w:p w14:paraId="1E689BF2" w14:textId="5BC5EBF6" w:rsidR="00A42BC1" w:rsidRPr="0021081F" w:rsidRDefault="00052819" w:rsidP="00052819">
      <w:pPr>
        <w:pStyle w:val="ListBullet"/>
      </w:pPr>
      <w:r>
        <w:t>r</w:t>
      </w:r>
      <w:r w:rsidR="00A42BC1" w:rsidRPr="0021081F">
        <w:t>eprocessed between use</w:t>
      </w:r>
      <w:r w:rsidR="00731E8B">
        <w:t xml:space="preserve"> on different patients</w:t>
      </w:r>
      <w:r w:rsidR="00A42BC1" w:rsidRPr="0021081F">
        <w:t>.</w:t>
      </w:r>
      <w:r w:rsidR="008D2F5B">
        <w:t xml:space="preserve"> </w:t>
      </w:r>
    </w:p>
    <w:p w14:paraId="2E3360C4" w14:textId="14A22FF5" w:rsidR="00A42BC1" w:rsidRDefault="00101CBB" w:rsidP="00A42BC1">
      <w:bookmarkStart w:id="78" w:name="_Direct_marking"/>
      <w:bookmarkEnd w:id="68"/>
      <w:bookmarkEnd w:id="78"/>
      <w:r>
        <w:lastRenderedPageBreak/>
        <w:t>We do</w:t>
      </w:r>
      <w:r w:rsidRPr="0021081F">
        <w:t xml:space="preserve"> not specify how</w:t>
      </w:r>
      <w:r w:rsidR="00C77176">
        <w:t xml:space="preserve"> you directly mark your </w:t>
      </w:r>
      <w:r w:rsidRPr="0021081F">
        <w:t xml:space="preserve">device. There are many options available for the direct marking of devices. </w:t>
      </w:r>
      <w:r w:rsidR="00BA50E2">
        <w:t>Your chosen Issuing Agency</w:t>
      </w:r>
      <w:r w:rsidR="003B5D17">
        <w:t xml:space="preserve"> can </w:t>
      </w:r>
      <w:r w:rsidR="00BA50E2">
        <w:t xml:space="preserve">recommend suitable methods of direct marking and </w:t>
      </w:r>
      <w:r w:rsidR="00025938">
        <w:t xml:space="preserve">can </w:t>
      </w:r>
      <w:r w:rsidR="001D770F">
        <w:t>give</w:t>
      </w:r>
      <w:r w:rsidR="00BA50E2">
        <w:t xml:space="preserve"> guidance on standards that will apply. </w:t>
      </w:r>
    </w:p>
    <w:p w14:paraId="04140E7B" w14:textId="77777777" w:rsidR="00101CBB" w:rsidRPr="0021081F" w:rsidRDefault="00930E8A" w:rsidP="00101CBB">
      <w:r>
        <w:t>As a manufacturer, you are responsible for:</w:t>
      </w:r>
    </w:p>
    <w:p w14:paraId="107C3EE8" w14:textId="4EA99733" w:rsidR="00101CBB" w:rsidRPr="0021081F" w:rsidRDefault="00CC28CF" w:rsidP="001340E0">
      <w:pPr>
        <w:pStyle w:val="ListBullet"/>
      </w:pPr>
      <w:r>
        <w:t>d</w:t>
      </w:r>
      <w:r w:rsidR="00101CBB" w:rsidRPr="0021081F">
        <w:t>etermin</w:t>
      </w:r>
      <w:r w:rsidR="00930E8A">
        <w:t>ing the method of direct marking</w:t>
      </w:r>
      <w:r w:rsidR="00101CBB" w:rsidRPr="0021081F">
        <w:t> </w:t>
      </w:r>
    </w:p>
    <w:p w14:paraId="098602EE" w14:textId="1E788A96" w:rsidR="00A42BC1" w:rsidRDefault="00CC28CF" w:rsidP="001340E0">
      <w:pPr>
        <w:pStyle w:val="ListBullet"/>
      </w:pPr>
      <w:r>
        <w:t>e</w:t>
      </w:r>
      <w:r w:rsidR="00A42BC1">
        <w:t>nsuring the direct marking can withstand</w:t>
      </w:r>
      <w:r w:rsidR="00A42BC1" w:rsidRPr="0021081F">
        <w:t xml:space="preserve"> the normal usage and cleaning procedures for the lifetime of the device.</w:t>
      </w:r>
    </w:p>
    <w:p w14:paraId="1E4A02A9" w14:textId="4697A8C1" w:rsidR="003260DA" w:rsidRDefault="003260DA" w:rsidP="003260DA">
      <w:r w:rsidRPr="004F7622">
        <w:t>If there are significant constraints limiting the use of both AIDC and HRI on the label, the AIDC form</w:t>
      </w:r>
      <w:r w:rsidR="00A4012B">
        <w:t xml:space="preserve"> </w:t>
      </w:r>
      <w:r w:rsidRPr="004F7622">
        <w:t>shall be favoured. However, certain environments or use situations, such as home care, may warrant the use of HRI over AIDC.</w:t>
      </w:r>
    </w:p>
    <w:p w14:paraId="06114882" w14:textId="12AB1480" w:rsidR="00FD50BE" w:rsidRPr="0021081F" w:rsidRDefault="00FD50BE" w:rsidP="00CC28CF">
      <w:r>
        <w:t>As a manufacturer, it is your responsibility to</w:t>
      </w:r>
      <w:r w:rsidRPr="0021081F">
        <w:t xml:space="preserve"> give </w:t>
      </w:r>
      <w:r>
        <w:t>your</w:t>
      </w:r>
      <w:r w:rsidRPr="0021081F">
        <w:t xml:space="preserve"> reasoning for </w:t>
      </w:r>
      <w:r>
        <w:t xml:space="preserve">the </w:t>
      </w:r>
      <w:r w:rsidR="00CE197B">
        <w:t xml:space="preserve">UDI </w:t>
      </w:r>
      <w:r>
        <w:t xml:space="preserve">Carrier </w:t>
      </w:r>
      <w:r w:rsidR="00CE197B">
        <w:t xml:space="preserve">form </w:t>
      </w:r>
      <w:r>
        <w:t>selected</w:t>
      </w:r>
      <w:r w:rsidRPr="0021081F">
        <w:t xml:space="preserve">, when requested by </w:t>
      </w:r>
      <w:r>
        <w:t>us</w:t>
      </w:r>
      <w:r w:rsidRPr="0021081F">
        <w:t>.</w:t>
      </w:r>
    </w:p>
    <w:p w14:paraId="752B2439" w14:textId="6FEC4ACE" w:rsidR="00A42BC1" w:rsidRPr="0021081F" w:rsidRDefault="00A42BC1" w:rsidP="00A42BC1">
      <w:r>
        <w:t xml:space="preserve">A manufacturer’s determination on whether a device is reusable will be considered as part of the application for inclusion </w:t>
      </w:r>
      <w:r w:rsidR="00216D82">
        <w:t>submitted to us</w:t>
      </w:r>
      <w:r w:rsidR="00BA5190">
        <w:t xml:space="preserve">. You </w:t>
      </w:r>
      <w:r>
        <w:t xml:space="preserve">should reflect </w:t>
      </w:r>
      <w:r w:rsidR="00BA5190">
        <w:t xml:space="preserve">this </w:t>
      </w:r>
      <w:r>
        <w:t xml:space="preserve">in the instructions </w:t>
      </w:r>
      <w:r w:rsidR="00C14F99">
        <w:t>for</w:t>
      </w:r>
      <w:r>
        <w:t xml:space="preserve"> use</w:t>
      </w:r>
      <w:r w:rsidR="00BA5190">
        <w:t xml:space="preserve"> </w:t>
      </w:r>
      <w:r>
        <w:t>with any relevant information on appropriate processes for allowing reuse.</w:t>
      </w:r>
    </w:p>
    <w:tbl>
      <w:tblPr>
        <w:tblW w:w="9045" w:type="dxa"/>
        <w:tblLook w:val="04A0" w:firstRow="1" w:lastRow="0" w:firstColumn="1" w:lastColumn="0" w:noHBand="0" w:noVBand="1"/>
      </w:tblPr>
      <w:tblGrid>
        <w:gridCol w:w="1277"/>
        <w:gridCol w:w="7768"/>
      </w:tblGrid>
      <w:tr w:rsidR="00A42BC1" w14:paraId="359DDDA5" w14:textId="77777777" w:rsidTr="00D31019">
        <w:trPr>
          <w:trHeight w:val="1012"/>
        </w:trPr>
        <w:tc>
          <w:tcPr>
            <w:tcW w:w="127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6727BCE0" w14:textId="77777777" w:rsidR="00A42BC1" w:rsidRDefault="00A42BC1">
            <w:pPr>
              <w:jc w:val="center"/>
            </w:pPr>
            <w:r w:rsidRPr="00215D48">
              <w:rPr>
                <w:noProof/>
              </w:rPr>
              <w:drawing>
                <wp:inline distT="0" distB="0" distL="0" distR="0" wp14:anchorId="1C2D4B7D" wp14:editId="10B5B981">
                  <wp:extent cx="487681" cy="487681"/>
                  <wp:effectExtent l="19050" t="0" r="7619" b="0"/>
                  <wp:docPr id="38" name="Picture 3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8" w:type="dxa"/>
            <w:tcBorders>
              <w:top w:val="single" w:sz="8" w:space="0" w:color="auto"/>
              <w:left w:val="nil"/>
              <w:bottom w:val="single" w:sz="8" w:space="0" w:color="auto"/>
              <w:right w:val="single" w:sz="8" w:space="0" w:color="auto"/>
            </w:tcBorders>
            <w:shd w:val="clear" w:color="auto" w:fill="EAEAEA"/>
            <w:tcMar>
              <w:top w:w="170" w:type="dxa"/>
              <w:left w:w="170" w:type="dxa"/>
              <w:bottom w:w="170" w:type="dxa"/>
              <w:right w:w="170" w:type="dxa"/>
            </w:tcMar>
            <w:vAlign w:val="center"/>
            <w:hideMark/>
          </w:tcPr>
          <w:p w14:paraId="11A7A6F2" w14:textId="77777777" w:rsidR="00CC28CF" w:rsidRDefault="00CC28CF" w:rsidP="00CC28CF">
            <w:r>
              <w:t>A D</w:t>
            </w:r>
            <w:r w:rsidRPr="00E20314">
              <w:t xml:space="preserve">irect </w:t>
            </w:r>
            <w:r>
              <w:t>M</w:t>
            </w:r>
            <w:r w:rsidRPr="00E20314">
              <w:t>arking DI could</w:t>
            </w:r>
            <w:r>
              <w:t xml:space="preserve"> be </w:t>
            </w:r>
            <w:r w:rsidRPr="00E20314">
              <w:t xml:space="preserve">the same as the </w:t>
            </w:r>
            <w:r>
              <w:t xml:space="preserve">Primary DI </w:t>
            </w:r>
            <w:r w:rsidRPr="00E20314">
              <w:t xml:space="preserve">or different to distinguish it from the packaged device. </w:t>
            </w:r>
            <w:r>
              <w:t>As a manufacturer, it is your responsibility to decide if you wish to make this distinction. As the sponsor, it is your responsibility to ensure the data in the AusUDID reflects this decision.</w:t>
            </w:r>
          </w:p>
          <w:p w14:paraId="79A6EA0F" w14:textId="5097ADAF" w:rsidR="00A42BC1" w:rsidRDefault="00A42BC1">
            <w:r>
              <w:t xml:space="preserve">Cases where the direct marking UDI-DI may be different to the </w:t>
            </w:r>
            <w:r w:rsidR="00B02DA5">
              <w:t xml:space="preserve">Primary </w:t>
            </w:r>
            <w:r>
              <w:t>DI for a device include where a device is:</w:t>
            </w:r>
          </w:p>
          <w:p w14:paraId="136E3EA8" w14:textId="77777777" w:rsidR="00A42BC1" w:rsidRDefault="00A42BC1" w:rsidP="001340E0">
            <w:pPr>
              <w:pStyle w:val="ListBullet"/>
            </w:pPr>
            <w:r>
              <w:t>Packaged in both single and multiple packs</w:t>
            </w:r>
          </w:p>
          <w:p w14:paraId="07667A97" w14:textId="77777777" w:rsidR="00A42BC1" w:rsidRDefault="00A42BC1" w:rsidP="001340E0">
            <w:pPr>
              <w:pStyle w:val="ListBullet"/>
            </w:pPr>
            <w:r>
              <w:t>Provided both in sterile and non-sterile packaging</w:t>
            </w:r>
          </w:p>
          <w:p w14:paraId="0179B83E" w14:textId="77777777" w:rsidR="00A42BC1" w:rsidRDefault="00A42BC1" w:rsidP="001340E0">
            <w:pPr>
              <w:pStyle w:val="ListBullet"/>
            </w:pPr>
            <w:r>
              <w:t>Provided in different sizes which are sold together.</w:t>
            </w:r>
          </w:p>
        </w:tc>
      </w:tr>
    </w:tbl>
    <w:p w14:paraId="044CC27C" w14:textId="77777777" w:rsidR="00A42BC1" w:rsidRDefault="00A42BC1" w:rsidP="00A42BC1"/>
    <w:p w14:paraId="0FCDCF30" w14:textId="77777777" w:rsidR="002B3CC8" w:rsidRDefault="002B3CC8" w:rsidP="00DD3FA1">
      <w:pPr>
        <w:pStyle w:val="Heading4"/>
      </w:pPr>
      <w:bookmarkStart w:id="79" w:name="_Toc184117803"/>
      <w:r>
        <w:t>Example of direct marking</w:t>
      </w:r>
      <w:bookmarkEnd w:id="79"/>
    </w:p>
    <w:p w14:paraId="2559C208" w14:textId="511D12D3" w:rsidR="00185215" w:rsidRPr="00185215" w:rsidRDefault="00185215" w:rsidP="00185215">
      <w:r>
        <w:t xml:space="preserve">Figure </w:t>
      </w:r>
      <w:r w:rsidR="00CC28CF">
        <w:t>9</w:t>
      </w:r>
      <w:r>
        <w:t xml:space="preserve"> demonstrates one of the possible methods for direct marking. This example illustrates how </w:t>
      </w:r>
      <w:r w:rsidR="00A47308">
        <w:t xml:space="preserve">a manufacturer has directly marked the </w:t>
      </w:r>
      <w:r>
        <w:t>UDI Carrier both HRI and AIDC.</w:t>
      </w:r>
    </w:p>
    <w:p w14:paraId="65922A7E" w14:textId="77777777" w:rsidR="003E37B7" w:rsidRDefault="00A42BC1" w:rsidP="003E37B7">
      <w:pPr>
        <w:keepNext/>
        <w:jc w:val="center"/>
      </w:pPr>
      <w:r w:rsidRPr="003479D8">
        <w:rPr>
          <w:noProof/>
        </w:rPr>
        <w:drawing>
          <wp:inline distT="0" distB="0" distL="0" distR="0" wp14:anchorId="269A3B18" wp14:editId="7C7F1B1A">
            <wp:extent cx="3550285" cy="2232025"/>
            <wp:effectExtent l="0" t="0" r="0" b="0"/>
            <wp:docPr id="33" name="Picture 33" descr="An example of a medical device that has been directly marked. The device has a single 2D barcode (QR Code) directly marked onto it, showing both the UDI-DI and UDI-PI in AIDC and HRI 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example of a medical device that has been directly marked. The device has a single 2D barcode (QR Code) directly marked onto it, showing both the UDI-DI and UDI-PI in AIDC and HRI form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0285" cy="2232025"/>
                    </a:xfrm>
                    <a:prstGeom prst="rect">
                      <a:avLst/>
                    </a:prstGeom>
                    <a:noFill/>
                    <a:ln>
                      <a:noFill/>
                    </a:ln>
                  </pic:spPr>
                </pic:pic>
              </a:graphicData>
            </a:graphic>
          </wp:inline>
        </w:drawing>
      </w:r>
    </w:p>
    <w:p w14:paraId="33751D9C" w14:textId="75B2C8F2" w:rsidR="002B3CC8" w:rsidRDefault="003E37B7" w:rsidP="003E37B7">
      <w:pPr>
        <w:pStyle w:val="Caption"/>
        <w:jc w:val="center"/>
      </w:pPr>
      <w:r>
        <w:t xml:space="preserve">Figure </w:t>
      </w:r>
      <w:r w:rsidR="00B077E8">
        <w:fldChar w:fldCharType="begin"/>
      </w:r>
      <w:r w:rsidR="00B077E8">
        <w:instrText xml:space="preserve"> SEQ Figure \* ARABIC </w:instrText>
      </w:r>
      <w:r w:rsidR="00B077E8">
        <w:fldChar w:fldCharType="separate"/>
      </w:r>
      <w:r w:rsidR="007B2771">
        <w:rPr>
          <w:noProof/>
        </w:rPr>
        <w:t>9</w:t>
      </w:r>
      <w:r w:rsidR="00B077E8">
        <w:rPr>
          <w:noProof/>
        </w:rPr>
        <w:fldChar w:fldCharType="end"/>
      </w:r>
      <w:r>
        <w:t xml:space="preserve">: Example of a medical device that </w:t>
      </w:r>
      <w:r w:rsidR="007B32FF">
        <w:t xml:space="preserve">a manufacturer has </w:t>
      </w:r>
      <w:r>
        <w:t>directly marked with a UDI</w:t>
      </w:r>
    </w:p>
    <w:p w14:paraId="2EFDAA7C" w14:textId="77777777" w:rsidR="00101CBB" w:rsidRPr="0021081F" w:rsidRDefault="00101CBB" w:rsidP="00DD3FA1">
      <w:pPr>
        <w:pStyle w:val="Heading4"/>
      </w:pPr>
      <w:bookmarkStart w:id="80" w:name="_Toc184117804"/>
      <w:r>
        <w:lastRenderedPageBreak/>
        <w:t>Direct marking exemptions</w:t>
      </w:r>
      <w:bookmarkEnd w:id="80"/>
    </w:p>
    <w:p w14:paraId="54823575" w14:textId="77777777" w:rsidR="00101CBB" w:rsidRPr="0021081F" w:rsidRDefault="00101CBB" w:rsidP="00101CBB">
      <w:r w:rsidRPr="0021081F">
        <w:t>Direct marking exemptions apply for:</w:t>
      </w:r>
    </w:p>
    <w:p w14:paraId="22499E40" w14:textId="298D30EC" w:rsidR="00101CBB" w:rsidRPr="0021081F" w:rsidRDefault="00A42BC1" w:rsidP="001340E0">
      <w:pPr>
        <w:pStyle w:val="ListBullet"/>
      </w:pPr>
      <w:r w:rsidRPr="0021081F">
        <w:t xml:space="preserve">devices </w:t>
      </w:r>
      <w:r>
        <w:t>that are</w:t>
      </w:r>
      <w:r w:rsidR="00101CBB" w:rsidRPr="0021081F">
        <w:t xml:space="preserve"> reprocessed between uses on the same patient</w:t>
      </w:r>
      <w:r w:rsidR="00A47310">
        <w:rPr>
          <w:rStyle w:val="FootnoteReference"/>
        </w:rPr>
        <w:footnoteReference w:id="3"/>
      </w:r>
    </w:p>
    <w:p w14:paraId="7D48C16E" w14:textId="77777777" w:rsidR="00101CBB" w:rsidRPr="0021081F" w:rsidRDefault="00101CBB" w:rsidP="001340E0">
      <w:pPr>
        <w:pStyle w:val="ListBullet"/>
      </w:pPr>
      <w:r w:rsidRPr="0021081F">
        <w:t>implantable devices</w:t>
      </w:r>
    </w:p>
    <w:p w14:paraId="6B31A466" w14:textId="62BFC3FC" w:rsidR="00101CBB" w:rsidRPr="0021081F" w:rsidRDefault="008E79BF" w:rsidP="001340E0">
      <w:pPr>
        <w:pStyle w:val="ListBullet"/>
      </w:pPr>
      <w:r>
        <w:t xml:space="preserve">devices where </w:t>
      </w:r>
      <w:r w:rsidR="00101CBB" w:rsidRPr="0021081F">
        <w:t>any type of direct marking would interfere with the safety or performance or effectiveness of the device</w:t>
      </w:r>
    </w:p>
    <w:p w14:paraId="6A7CDE9A" w14:textId="5A41BF5B" w:rsidR="00101CBB" w:rsidRDefault="008E79BF" w:rsidP="001340E0">
      <w:pPr>
        <w:pStyle w:val="ListBullet"/>
      </w:pPr>
      <w:r>
        <w:t>devices where</w:t>
      </w:r>
      <w:r w:rsidR="00101CBB" w:rsidRPr="0021081F">
        <w:t xml:space="preserve"> it is not technically feasible to directly mark the device.</w:t>
      </w:r>
    </w:p>
    <w:p w14:paraId="406C5199" w14:textId="76763CFA" w:rsidR="00A42BC1" w:rsidRPr="0021081F" w:rsidRDefault="00101CBB" w:rsidP="00A42BC1">
      <w:r>
        <w:t xml:space="preserve">When a medical device is exempt from direct marking, </w:t>
      </w:r>
      <w:r w:rsidR="00A42BC1">
        <w:t>the UDI must</w:t>
      </w:r>
      <w:r>
        <w:t xml:space="preserve"> be on the next level of packaging. </w:t>
      </w:r>
    </w:p>
    <w:tbl>
      <w:tblPr>
        <w:tblW w:w="9045" w:type="dxa"/>
        <w:tblLook w:val="04A0" w:firstRow="1" w:lastRow="0" w:firstColumn="1" w:lastColumn="0" w:noHBand="0" w:noVBand="1"/>
      </w:tblPr>
      <w:tblGrid>
        <w:gridCol w:w="1277"/>
        <w:gridCol w:w="7768"/>
      </w:tblGrid>
      <w:tr w:rsidR="00A42BC1" w14:paraId="681ECECA" w14:textId="77777777">
        <w:trPr>
          <w:trHeight w:val="1012"/>
        </w:trPr>
        <w:tc>
          <w:tcPr>
            <w:tcW w:w="127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16832B6F" w14:textId="77777777" w:rsidR="00A42BC1" w:rsidRDefault="00A42BC1">
            <w:pPr>
              <w:jc w:val="center"/>
            </w:pPr>
            <w:r w:rsidRPr="00215D48">
              <w:rPr>
                <w:noProof/>
              </w:rPr>
              <w:drawing>
                <wp:inline distT="0" distB="0" distL="0" distR="0" wp14:anchorId="0EE08877" wp14:editId="56E00037">
                  <wp:extent cx="487681" cy="487681"/>
                  <wp:effectExtent l="19050" t="0" r="7619" b="0"/>
                  <wp:docPr id="23" name="Picture 2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8" w:type="dxa"/>
            <w:tcBorders>
              <w:top w:val="single" w:sz="8" w:space="0" w:color="auto"/>
              <w:left w:val="nil"/>
              <w:bottom w:val="single" w:sz="8" w:space="0" w:color="auto"/>
              <w:right w:val="single" w:sz="8" w:space="0" w:color="auto"/>
            </w:tcBorders>
            <w:shd w:val="clear" w:color="auto" w:fill="EAEAEA"/>
            <w:tcMar>
              <w:top w:w="170" w:type="dxa"/>
              <w:left w:w="170" w:type="dxa"/>
              <w:bottom w:w="170" w:type="dxa"/>
              <w:right w:w="170" w:type="dxa"/>
            </w:tcMar>
            <w:vAlign w:val="center"/>
            <w:hideMark/>
          </w:tcPr>
          <w:p w14:paraId="4125F46D" w14:textId="67B7E308" w:rsidR="00A42BC1" w:rsidRDefault="00A42BC1">
            <w:r>
              <w:t>As a manufacturer, it is your responsibility to</w:t>
            </w:r>
            <w:r w:rsidRPr="0021081F">
              <w:t xml:space="preserve"> give </w:t>
            </w:r>
            <w:r>
              <w:t>your</w:t>
            </w:r>
            <w:r w:rsidRPr="0021081F">
              <w:t xml:space="preserve"> reasoning for not meeting the direct marking requirements, when requested by </w:t>
            </w:r>
            <w:r>
              <w:t>us</w:t>
            </w:r>
            <w:r w:rsidRPr="0021081F">
              <w:t>.</w:t>
            </w:r>
          </w:p>
        </w:tc>
      </w:tr>
    </w:tbl>
    <w:p w14:paraId="13A49A98" w14:textId="5352D111" w:rsidR="00A42BC1" w:rsidRDefault="00A42BC1" w:rsidP="00D31019">
      <w:pPr>
        <w:spacing w:before="120"/>
      </w:pPr>
      <w:r>
        <w:t xml:space="preserve">Devices that </w:t>
      </w:r>
      <w:r w:rsidR="0068713C">
        <w:t>you</w:t>
      </w:r>
      <w:r>
        <w:t xml:space="preserve"> manufacture</w:t>
      </w:r>
      <w:r w:rsidR="0068713C">
        <w:t xml:space="preserve"> </w:t>
      </w:r>
      <w:r>
        <w:t xml:space="preserve">and label before their direct marking </w:t>
      </w:r>
      <w:r w:rsidR="00D37F2B">
        <w:t xml:space="preserve">mandatory </w:t>
      </w:r>
      <w:r>
        <w:t xml:space="preserve">compliance dates </w:t>
      </w:r>
      <w:r w:rsidR="00B477B5">
        <w:t>are</w:t>
      </w:r>
      <w:r>
        <w:t xml:space="preserve"> exempt from direct marking requirements for the lifetime of the device.</w:t>
      </w:r>
    </w:p>
    <w:p w14:paraId="4CAE29C6" w14:textId="661C3E6F" w:rsidR="00E81345" w:rsidRPr="00CF5843" w:rsidRDefault="0017038A" w:rsidP="00DD3FA1">
      <w:pPr>
        <w:pStyle w:val="Heading3"/>
      </w:pPr>
      <w:bookmarkStart w:id="81" w:name="_Toc184117805"/>
      <w:bookmarkStart w:id="82" w:name="_Toc164338527"/>
      <w:bookmarkEnd w:id="69"/>
      <w:r w:rsidRPr="00CF5843">
        <w:t>Remanufacture, o</w:t>
      </w:r>
      <w:r w:rsidR="00E81345" w:rsidRPr="00CF5843">
        <w:t>wn brand or private labellers</w:t>
      </w:r>
      <w:bookmarkEnd w:id="81"/>
    </w:p>
    <w:p w14:paraId="2C75BA91" w14:textId="05B1CB44" w:rsidR="003052DD" w:rsidRDefault="00315EA1" w:rsidP="0087626F">
      <w:r>
        <w:t>You are considered the manufacturer</w:t>
      </w:r>
      <w:r w:rsidR="00C75544">
        <w:t xml:space="preserve">, and must meet UDI requirements for your devices, </w:t>
      </w:r>
      <w:r w:rsidR="003052DD">
        <w:t>if you are a:</w:t>
      </w:r>
    </w:p>
    <w:p w14:paraId="49855813" w14:textId="136BD130" w:rsidR="003052DD" w:rsidRDefault="00CC28CF" w:rsidP="003052DD">
      <w:pPr>
        <w:pStyle w:val="ListBullet"/>
      </w:pPr>
      <w:r>
        <w:t>r</w:t>
      </w:r>
      <w:r w:rsidR="0087626F" w:rsidRPr="007156FB">
        <w:t>eprocessor of single use medical devices</w:t>
      </w:r>
    </w:p>
    <w:p w14:paraId="1FD8B8A5" w14:textId="30188E72" w:rsidR="003052DD" w:rsidRDefault="00CC28CF" w:rsidP="003052DD">
      <w:pPr>
        <w:pStyle w:val="ListBullet"/>
      </w:pPr>
      <w:r>
        <w:t>r</w:t>
      </w:r>
      <w:r w:rsidR="0087626F" w:rsidRPr="007156FB">
        <w:t>emanufacturer</w:t>
      </w:r>
    </w:p>
    <w:p w14:paraId="7541038E" w14:textId="38FEA948" w:rsidR="003052DD" w:rsidRDefault="00CC28CF" w:rsidP="003052DD">
      <w:pPr>
        <w:pStyle w:val="ListBullet"/>
      </w:pPr>
      <w:r>
        <w:t>r</w:t>
      </w:r>
      <w:r w:rsidR="0087626F" w:rsidRPr="007156FB">
        <w:t>elabeller</w:t>
      </w:r>
    </w:p>
    <w:p w14:paraId="66D06865" w14:textId="4EEF4D98" w:rsidR="003052DD" w:rsidRDefault="00CC28CF" w:rsidP="00C75544">
      <w:pPr>
        <w:pStyle w:val="ListBullet"/>
      </w:pPr>
      <w:r>
        <w:t>o</w:t>
      </w:r>
      <w:r w:rsidR="0087626F" w:rsidRPr="007156FB">
        <w:t>wn brand/private labeller</w:t>
      </w:r>
      <w:r w:rsidR="003052DD">
        <w:t>.</w:t>
      </w:r>
    </w:p>
    <w:p w14:paraId="1D79920D" w14:textId="77777777" w:rsidR="00B375A8" w:rsidRDefault="00B375A8" w:rsidP="00E81345">
      <w:r w:rsidRPr="00B375A8">
        <w:t>R</w:t>
      </w:r>
      <w:r>
        <w:t>e-manufacture r</w:t>
      </w:r>
      <w:r w:rsidRPr="00B375A8">
        <w:t xml:space="preserve">efers to one or more of the following activities carried out on single use devices to supply for reuse: </w:t>
      </w:r>
    </w:p>
    <w:p w14:paraId="70A9F64A" w14:textId="581934D6" w:rsidR="00B375A8" w:rsidRDefault="00CC28CF" w:rsidP="001340E0">
      <w:pPr>
        <w:pStyle w:val="ListBullet"/>
      </w:pPr>
      <w:r>
        <w:t>a</w:t>
      </w:r>
      <w:r w:rsidR="00B375A8" w:rsidRPr="00B375A8">
        <w:t>ssembl</w:t>
      </w:r>
      <w:r w:rsidR="00E105CB">
        <w:t xml:space="preserve">ing </w:t>
      </w:r>
      <w:r w:rsidR="00B375A8" w:rsidRPr="00B375A8">
        <w:t>the device</w:t>
      </w:r>
    </w:p>
    <w:p w14:paraId="7F000D88" w14:textId="3C920A1D" w:rsidR="00B375A8" w:rsidRDefault="00CC28CF" w:rsidP="001340E0">
      <w:pPr>
        <w:pStyle w:val="ListBullet"/>
      </w:pPr>
      <w:r>
        <w:t>p</w:t>
      </w:r>
      <w:r w:rsidR="00B375A8" w:rsidRPr="00B375A8">
        <w:t>ackaging the device</w:t>
      </w:r>
    </w:p>
    <w:p w14:paraId="6044ADDC" w14:textId="5505CAB5" w:rsidR="00B375A8" w:rsidRDefault="00CC28CF" w:rsidP="001340E0">
      <w:pPr>
        <w:pStyle w:val="ListBullet"/>
      </w:pPr>
      <w:r>
        <w:t>p</w:t>
      </w:r>
      <w:r w:rsidR="00B375A8" w:rsidRPr="00B375A8">
        <w:t xml:space="preserve">rocessing the device </w:t>
      </w:r>
    </w:p>
    <w:p w14:paraId="27A747EA" w14:textId="2823E72C" w:rsidR="00B375A8" w:rsidRDefault="00CC28CF" w:rsidP="001340E0">
      <w:pPr>
        <w:pStyle w:val="ListBullet"/>
      </w:pPr>
      <w:r>
        <w:t>f</w:t>
      </w:r>
      <w:r w:rsidR="00B375A8" w:rsidRPr="00B375A8">
        <w:t>ully refurbishing the device</w:t>
      </w:r>
    </w:p>
    <w:p w14:paraId="30B492CB" w14:textId="31A708DF" w:rsidR="00B375A8" w:rsidRDefault="00CC28CF" w:rsidP="001340E0">
      <w:pPr>
        <w:pStyle w:val="ListBullet"/>
      </w:pPr>
      <w:r>
        <w:t>l</w:t>
      </w:r>
      <w:r w:rsidR="00B375A8" w:rsidRPr="00B375A8">
        <w:t>abelling the device</w:t>
      </w:r>
    </w:p>
    <w:p w14:paraId="0F9701E5" w14:textId="1ABA800E" w:rsidR="00B23405" w:rsidRDefault="00CC28CF" w:rsidP="001340E0">
      <w:pPr>
        <w:pStyle w:val="ListBullet"/>
      </w:pPr>
      <w:r>
        <w:t>a</w:t>
      </w:r>
      <w:r w:rsidR="00B375A8" w:rsidRPr="00B375A8">
        <w:t>ssigning the device a new intended purpose by means of information supplied by</w:t>
      </w:r>
      <w:r w:rsidR="007D5089">
        <w:t>,</w:t>
      </w:r>
      <w:r w:rsidR="00B375A8" w:rsidRPr="00B375A8">
        <w:t xml:space="preserve"> on or in the labelling</w:t>
      </w:r>
      <w:r w:rsidR="00E32498">
        <w:t>,</w:t>
      </w:r>
      <w:r w:rsidR="00B375A8" w:rsidRPr="00B375A8">
        <w:t xml:space="preserve"> the instructions for use or advertising material</w:t>
      </w:r>
      <w:r w:rsidR="00B23405">
        <w:t>.</w:t>
      </w:r>
    </w:p>
    <w:p w14:paraId="7F911AF8" w14:textId="77777777" w:rsidR="00B23405" w:rsidRDefault="00B375A8" w:rsidP="00B23405">
      <w:r w:rsidRPr="00B375A8">
        <w:t>In the process, the person responsible for undertaking these activities on a single use device has:</w:t>
      </w:r>
    </w:p>
    <w:p w14:paraId="32B79316" w14:textId="51D25E4A" w:rsidR="00B23405" w:rsidRDefault="00CC28CF" w:rsidP="001340E0">
      <w:pPr>
        <w:pStyle w:val="ListBullet"/>
      </w:pPr>
      <w:r>
        <w:t>c</w:t>
      </w:r>
      <w:r w:rsidR="00B375A8" w:rsidRPr="00B375A8">
        <w:t>hanged the intended purpose of the device</w:t>
      </w:r>
    </w:p>
    <w:p w14:paraId="59F592C9" w14:textId="3206721E" w:rsidR="00B23405" w:rsidRDefault="00CC28CF" w:rsidP="001340E0">
      <w:pPr>
        <w:pStyle w:val="ListBullet"/>
      </w:pPr>
      <w:r>
        <w:t>c</w:t>
      </w:r>
      <w:r w:rsidR="00B375A8" w:rsidRPr="00B375A8">
        <w:t>ertified the device is suitable for reuse</w:t>
      </w:r>
    </w:p>
    <w:p w14:paraId="2290646C" w14:textId="1B3858E7" w:rsidR="00B23405" w:rsidRDefault="00CC28CF" w:rsidP="001340E0">
      <w:pPr>
        <w:pStyle w:val="ListBullet"/>
      </w:pPr>
      <w:r>
        <w:lastRenderedPageBreak/>
        <w:t>a</w:t>
      </w:r>
      <w:r w:rsidR="00B375A8" w:rsidRPr="00B375A8">
        <w:t>ssumed the legal liability for the quality, safety and performance of the device</w:t>
      </w:r>
      <w:r w:rsidR="00B23405">
        <w:t>.</w:t>
      </w:r>
    </w:p>
    <w:p w14:paraId="5BBA7CA8" w14:textId="24FD34DF" w:rsidR="0017038A" w:rsidRDefault="00F3478E" w:rsidP="00CC28CF">
      <w:r>
        <w:t xml:space="preserve">If you </w:t>
      </w:r>
      <w:r w:rsidR="00D07D95">
        <w:t>do</w:t>
      </w:r>
      <w:r>
        <w:t xml:space="preserve"> one of more of the activities that deem you to be a remanufacturer, you must meet UDI requirements, unless exempt. </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7342"/>
      </w:tblGrid>
      <w:tr w:rsidR="001E7F53" w:rsidRPr="00215D48" w14:paraId="3A4BE725" w14:textId="77777777">
        <w:trPr>
          <w:trHeight w:val="529"/>
        </w:trPr>
        <w:tc>
          <w:tcPr>
            <w:tcW w:w="1696" w:type="dxa"/>
            <w:vAlign w:val="center"/>
          </w:tcPr>
          <w:p w14:paraId="62BB64C4" w14:textId="19031950" w:rsidR="001E7F53" w:rsidRPr="00215D48" w:rsidRDefault="0079575E">
            <w:pPr>
              <w:jc w:val="center"/>
            </w:pPr>
            <w:r>
              <w:rPr>
                <w:noProof/>
              </w:rPr>
              <w:drawing>
                <wp:inline distT="0" distB="0" distL="0" distR="0" wp14:anchorId="26EECF0E" wp14:editId="520BEE14">
                  <wp:extent cx="1069200" cy="1278000"/>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40"/>
                          <a:stretch>
                            <a:fillRect/>
                          </a:stretch>
                        </pic:blipFill>
                        <pic:spPr>
                          <a:xfrm>
                            <a:off x="0" y="0"/>
                            <a:ext cx="1069200" cy="1278000"/>
                          </a:xfrm>
                          <a:prstGeom prst="rect">
                            <a:avLst/>
                          </a:prstGeom>
                        </pic:spPr>
                      </pic:pic>
                    </a:graphicData>
                  </a:graphic>
                </wp:inline>
              </w:drawing>
            </w:r>
            <w:r w:rsidR="001E7F53">
              <w:rPr>
                <w:rFonts w:ascii="Segoe UI" w:hAnsi="Segoe UI" w:cs="Segoe UI"/>
                <w:color w:val="313131"/>
                <w:shd w:val="clear" w:color="auto" w:fill="F9F9F9"/>
              </w:rPr>
              <w:t> </w:t>
            </w:r>
          </w:p>
        </w:tc>
        <w:tc>
          <w:tcPr>
            <w:tcW w:w="7342" w:type="dxa"/>
            <w:shd w:val="clear" w:color="auto" w:fill="EAEAEA"/>
            <w:tcMar>
              <w:top w:w="170" w:type="dxa"/>
              <w:left w:w="170" w:type="dxa"/>
              <w:bottom w:w="170" w:type="dxa"/>
              <w:right w:w="170" w:type="dxa"/>
            </w:tcMar>
            <w:vAlign w:val="center"/>
          </w:tcPr>
          <w:p w14:paraId="4A1599A1" w14:textId="7B992C01" w:rsidR="001E7F53" w:rsidRPr="009D2BEA" w:rsidRDefault="00547F3F">
            <w:pPr>
              <w:rPr>
                <w:b/>
                <w:bCs/>
              </w:rPr>
            </w:pPr>
            <w:r w:rsidRPr="00787005">
              <w:rPr>
                <w:b/>
                <w:bCs/>
              </w:rPr>
              <w:t>Angus</w:t>
            </w:r>
            <w:r w:rsidR="001E7F53" w:rsidRPr="00787005">
              <w:rPr>
                <w:b/>
                <w:bCs/>
              </w:rPr>
              <w:t xml:space="preserve"> the </w:t>
            </w:r>
            <w:r w:rsidRPr="00787005">
              <w:rPr>
                <w:b/>
                <w:bCs/>
              </w:rPr>
              <w:t>re</w:t>
            </w:r>
            <w:r w:rsidR="001E7F53" w:rsidRPr="00787005">
              <w:rPr>
                <w:b/>
                <w:bCs/>
              </w:rPr>
              <w:t>manufacturer</w:t>
            </w:r>
          </w:p>
          <w:p w14:paraId="03E209A4" w14:textId="2F1EF788" w:rsidR="001E7F53" w:rsidRDefault="00547F3F">
            <w:pPr>
              <w:spacing w:before="120"/>
            </w:pPr>
            <w:r w:rsidRPr="00E1359F">
              <w:t xml:space="preserve">Angus </w:t>
            </w:r>
            <w:r w:rsidR="0063156F" w:rsidRPr="00E1359F">
              <w:t xml:space="preserve">refurbished a Class Is single use medical device to supply for reuse. </w:t>
            </w:r>
            <w:r w:rsidR="00EC6280" w:rsidRPr="00E1359F">
              <w:t>In the process, Angus has certified the device is suitable for reuse</w:t>
            </w:r>
            <w:r w:rsidR="00425E25" w:rsidRPr="00E1359F">
              <w:t>. He has also</w:t>
            </w:r>
            <w:r w:rsidR="00EC6280" w:rsidRPr="00E1359F">
              <w:t xml:space="preserve"> assumed the legal liability for the quality, safety and performance of the device. </w:t>
            </w:r>
            <w:r w:rsidR="0079575E" w:rsidRPr="00E1359F">
              <w:t xml:space="preserve">Since he </w:t>
            </w:r>
            <w:r w:rsidR="00480162" w:rsidRPr="00E1359F">
              <w:t>did</w:t>
            </w:r>
            <w:r w:rsidR="0079575E" w:rsidRPr="00E1359F">
              <w:t xml:space="preserve"> these activities, </w:t>
            </w:r>
            <w:r w:rsidR="00304323" w:rsidRPr="00E1359F">
              <w:t xml:space="preserve">Angus has become the manufacturer of the single use device and must now meet UDI requirements. </w:t>
            </w:r>
            <w:r w:rsidR="00E1359F" w:rsidRPr="00E1359F">
              <w:t>This</w:t>
            </w:r>
            <w:r w:rsidR="00304323" w:rsidRPr="00E1359F">
              <w:t xml:space="preserve"> include</w:t>
            </w:r>
            <w:r w:rsidR="00E1359F" w:rsidRPr="00E1359F">
              <w:t>s Angus</w:t>
            </w:r>
            <w:r w:rsidR="00304323" w:rsidRPr="00E1359F">
              <w:t xml:space="preserve"> allocating and applying the UDI to the device</w:t>
            </w:r>
            <w:r w:rsidR="00C164F0" w:rsidRPr="00E1359F">
              <w:t>.</w:t>
            </w:r>
            <w:r w:rsidR="00C164F0">
              <w:t xml:space="preserve"> </w:t>
            </w:r>
          </w:p>
          <w:p w14:paraId="28F6C4BE" w14:textId="43F57AB2" w:rsidR="00A97985" w:rsidRDefault="00A97985">
            <w:pPr>
              <w:spacing w:before="120"/>
            </w:pPr>
            <w:r>
              <w:t>A</w:t>
            </w:r>
            <w:r w:rsidR="00534EF6">
              <w:t xml:space="preserve">ngus is responsible for ensuring that the previous UDI on the device, if any, is removed entirely. </w:t>
            </w:r>
          </w:p>
          <w:p w14:paraId="39B39AF1" w14:textId="780CA35F" w:rsidR="00DA3182" w:rsidRPr="00F32C68" w:rsidRDefault="00C164F0">
            <w:pPr>
              <w:spacing w:before="120"/>
            </w:pPr>
            <w:r>
              <w:t xml:space="preserve">As Angus is also the sponsor of the device, he must meet the obligations of a sponsor. These include submitting the UDI and related data to the AusUDID and linking the relevant ARTG to the UDI record. </w:t>
            </w:r>
          </w:p>
        </w:tc>
      </w:tr>
    </w:tbl>
    <w:p w14:paraId="59FFD8CD" w14:textId="77777777" w:rsidR="00E81345" w:rsidRDefault="00E81345" w:rsidP="00DD3FA1">
      <w:pPr>
        <w:pStyle w:val="Heading3"/>
        <w:rPr>
          <w:rStyle w:val="Heading3Char"/>
          <w:b/>
          <w:bCs/>
        </w:rPr>
      </w:pPr>
      <w:bookmarkStart w:id="83" w:name="_Toc184117806"/>
      <w:r w:rsidRPr="00085BFD">
        <w:t>Australia</w:t>
      </w:r>
      <w:r>
        <w:t>n UDI labelling considerations</w:t>
      </w:r>
      <w:bookmarkEnd w:id="83"/>
    </w:p>
    <w:p w14:paraId="6A6788FA" w14:textId="49AE2BBC" w:rsidR="000D0A84" w:rsidRDefault="00E81345" w:rsidP="00E81345">
      <w:r>
        <w:t>We recommend that</w:t>
      </w:r>
      <w:r w:rsidR="00997882">
        <w:t xml:space="preserve"> you do not apply</w:t>
      </w:r>
      <w:r>
        <w:t xml:space="preserve"> multiple barcodes on</w:t>
      </w:r>
      <w:r w:rsidR="000F58F0">
        <w:t xml:space="preserve"> a label</w:t>
      </w:r>
      <w:r>
        <w:t xml:space="preserve">. </w:t>
      </w:r>
      <w:r w:rsidR="000D0A84">
        <w:t xml:space="preserve">This is to </w:t>
      </w:r>
      <w:r w:rsidR="009B1E4F">
        <w:t>assist consumers and healthcare to identify the correct barcode.</w:t>
      </w:r>
      <w:r w:rsidR="000D0A84">
        <w:t xml:space="preserve"> </w:t>
      </w:r>
    </w:p>
    <w:p w14:paraId="0201304F" w14:textId="00BD50D0" w:rsidR="001625ED" w:rsidRDefault="00E81345" w:rsidP="00E81345">
      <w:r>
        <w:t xml:space="preserve">If a label contains multiple barcodes, </w:t>
      </w:r>
      <w:r w:rsidR="00D24560">
        <w:t xml:space="preserve">you should ensure that </w:t>
      </w:r>
      <w:r w:rsidR="008B6969">
        <w:t>consumers</w:t>
      </w:r>
      <w:r w:rsidR="00D24560">
        <w:t xml:space="preserve"> and healthcare can easily distinguish the </w:t>
      </w:r>
      <w:r>
        <w:t>UDI Carrier</w:t>
      </w:r>
      <w:r w:rsidR="00D24560">
        <w:t xml:space="preserve"> from other barcodes.</w:t>
      </w:r>
    </w:p>
    <w:p w14:paraId="472D20DD" w14:textId="5F384598" w:rsidR="00E81345" w:rsidRDefault="00E81345" w:rsidP="00E81345">
      <w:r>
        <w:t>We recommend the use of UDI ISO symbol (ISO 15223-1, UDI Graphical Symbol 5.7.10, 2021).</w:t>
      </w:r>
      <w:r w:rsidR="008B6969">
        <w:t xml:space="preserve"> </w:t>
      </w:r>
    </w:p>
    <w:tbl>
      <w:tblPr>
        <w:tblW w:w="9045" w:type="dxa"/>
        <w:tblLook w:val="04A0" w:firstRow="1" w:lastRow="0" w:firstColumn="1" w:lastColumn="0" w:noHBand="0" w:noVBand="1"/>
      </w:tblPr>
      <w:tblGrid>
        <w:gridCol w:w="1277"/>
        <w:gridCol w:w="7768"/>
      </w:tblGrid>
      <w:tr w:rsidR="00E81345" w14:paraId="0AC73C33" w14:textId="77777777">
        <w:trPr>
          <w:trHeight w:val="1012"/>
        </w:trPr>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14:paraId="2952A9CF" w14:textId="77777777" w:rsidR="00E81345" w:rsidRDefault="00E81345">
            <w:pPr>
              <w:jc w:val="center"/>
            </w:pPr>
            <w:r w:rsidRPr="00215D48">
              <w:rPr>
                <w:noProof/>
              </w:rPr>
              <w:drawing>
                <wp:inline distT="0" distB="0" distL="0" distR="0" wp14:anchorId="483DEBE8" wp14:editId="0A8FF88E">
                  <wp:extent cx="487681" cy="487681"/>
                  <wp:effectExtent l="0" t="0" r="7620" b="7620"/>
                  <wp:docPr id="17" name="Picture 1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rot="10800000">
                            <a:off x="0" y="0"/>
                            <a:ext cx="487681" cy="487681"/>
                          </a:xfrm>
                          <a:prstGeom prst="rect">
                            <a:avLst/>
                          </a:prstGeom>
                        </pic:spPr>
                      </pic:pic>
                    </a:graphicData>
                  </a:graphic>
                </wp:inline>
              </w:drawing>
            </w:r>
          </w:p>
        </w:tc>
        <w:tc>
          <w:tcPr>
            <w:tcW w:w="7762" w:type="dxa"/>
            <w:tcBorders>
              <w:top w:val="single" w:sz="8" w:space="0" w:color="auto"/>
              <w:left w:val="nil"/>
              <w:bottom w:val="single" w:sz="8" w:space="0" w:color="auto"/>
              <w:right w:val="single" w:sz="8" w:space="0" w:color="auto"/>
            </w:tcBorders>
            <w:shd w:val="clear" w:color="auto" w:fill="EAEAEA"/>
            <w:tcMar>
              <w:top w:w="170" w:type="dxa"/>
              <w:left w:w="170" w:type="dxa"/>
              <w:bottom w:w="170" w:type="dxa"/>
              <w:right w:w="170" w:type="dxa"/>
            </w:tcMar>
            <w:vAlign w:val="center"/>
            <w:hideMark/>
          </w:tcPr>
          <w:p w14:paraId="634936C6" w14:textId="20E7DD3E" w:rsidR="00E81345" w:rsidRDefault="00E81345">
            <w:r>
              <w:t>You must not remove other production identifiers</w:t>
            </w:r>
            <w:r w:rsidR="00621E6B">
              <w:t xml:space="preserve"> on the device label</w:t>
            </w:r>
            <w:r w:rsidR="000914DD">
              <w:t xml:space="preserve"> even if it is also </w:t>
            </w:r>
            <w:r w:rsidR="00752214">
              <w:t>part of</w:t>
            </w:r>
            <w:r w:rsidR="000914DD">
              <w:t xml:space="preserve"> the UDI. This includes </w:t>
            </w:r>
            <w:r>
              <w:t>expiration</w:t>
            </w:r>
            <w:r w:rsidR="000914DD">
              <w:t xml:space="preserve"> date</w:t>
            </w:r>
            <w:r>
              <w:t xml:space="preserve">, </w:t>
            </w:r>
            <w:r w:rsidR="00043AFC">
              <w:t>manufacture</w:t>
            </w:r>
            <w:r>
              <w:t xml:space="preserve"> date or lot number</w:t>
            </w:r>
            <w:r w:rsidR="00DE56FB">
              <w:t>.</w:t>
            </w:r>
          </w:p>
        </w:tc>
      </w:tr>
    </w:tbl>
    <w:p w14:paraId="39175A37" w14:textId="5312FF02" w:rsidR="00085BFD" w:rsidRDefault="00085BFD" w:rsidP="00CC28CF">
      <w:pPr>
        <w:pStyle w:val="Heading3"/>
        <w:ind w:left="0" w:firstLine="0"/>
      </w:pPr>
      <w:bookmarkStart w:id="84" w:name="_Toc184117807"/>
      <w:r w:rsidRPr="00085BFD">
        <w:t xml:space="preserve">United States </w:t>
      </w:r>
      <w:r w:rsidR="004F5B2D">
        <w:t xml:space="preserve">(US) </w:t>
      </w:r>
      <w:r w:rsidRPr="00085BFD">
        <w:t>and European</w:t>
      </w:r>
      <w:r w:rsidR="004F5B2D">
        <w:t xml:space="preserve"> </w:t>
      </w:r>
      <w:r w:rsidR="008D570D">
        <w:t xml:space="preserve">Union </w:t>
      </w:r>
      <w:r w:rsidR="004F5B2D">
        <w:t>(EU)</w:t>
      </w:r>
      <w:r w:rsidRPr="00085BFD">
        <w:t xml:space="preserve"> UDI compliant labels</w:t>
      </w:r>
      <w:bookmarkEnd w:id="82"/>
      <w:bookmarkEnd w:id="84"/>
    </w:p>
    <w:p w14:paraId="4FECC540" w14:textId="378E45A2" w:rsidR="00A42BC1" w:rsidRPr="0021081F" w:rsidRDefault="00A42BC1" w:rsidP="00A42BC1">
      <w:r>
        <w:t>We accept</w:t>
      </w:r>
      <w:r w:rsidR="0069725E">
        <w:t xml:space="preserve"> your</w:t>
      </w:r>
      <w:r>
        <w:t xml:space="preserve"> </w:t>
      </w:r>
      <w:r w:rsidR="00287D8B">
        <w:t xml:space="preserve">UDI </w:t>
      </w:r>
      <w:r w:rsidRPr="0021081F">
        <w:t xml:space="preserve">labels that meet the </w:t>
      </w:r>
      <w:r>
        <w:t xml:space="preserve">UDI requirements of the </w:t>
      </w:r>
      <w:r w:rsidRPr="0021081F">
        <w:t>EU or US</w:t>
      </w:r>
      <w:r>
        <w:t>FDA</w:t>
      </w:r>
      <w:r w:rsidRPr="0021081F">
        <w:t>,</w:t>
      </w:r>
      <w:r w:rsidR="00EE5701">
        <w:t xml:space="preserve"> if</w:t>
      </w:r>
      <w:r w:rsidRPr="0021081F">
        <w:t>:</w:t>
      </w:r>
    </w:p>
    <w:p w14:paraId="4957F6D9" w14:textId="425F528A" w:rsidR="00A42BC1" w:rsidRPr="0021081F" w:rsidRDefault="00CC28CF" w:rsidP="001340E0">
      <w:pPr>
        <w:pStyle w:val="ListBullet"/>
      </w:pPr>
      <w:r>
        <w:t>t</w:t>
      </w:r>
      <w:r w:rsidR="00EE5701">
        <w:t xml:space="preserve">he UDI </w:t>
      </w:r>
      <w:r w:rsidR="00A42BC1">
        <w:t xml:space="preserve">has </w:t>
      </w:r>
      <w:r w:rsidR="00A42BC1" w:rsidRPr="0021081F">
        <w:t xml:space="preserve">been issued by one of </w:t>
      </w:r>
      <w:r w:rsidR="00A42BC1">
        <w:t>our</w:t>
      </w:r>
      <w:r w:rsidR="00A42BC1" w:rsidRPr="0021081F">
        <w:t xml:space="preserve"> recognised Issuing Agencies </w:t>
      </w:r>
    </w:p>
    <w:p w14:paraId="4EA5D16D" w14:textId="1ACE6F01" w:rsidR="00A42BC1" w:rsidRPr="0021081F" w:rsidRDefault="00CC28CF" w:rsidP="001340E0">
      <w:pPr>
        <w:pStyle w:val="ListBullet"/>
      </w:pPr>
      <w:r>
        <w:t>t</w:t>
      </w:r>
      <w:r w:rsidR="00EE5701">
        <w:t xml:space="preserve">he label </w:t>
      </w:r>
      <w:r w:rsidR="00A42BC1" w:rsidRPr="0021081F">
        <w:t>compl</w:t>
      </w:r>
      <w:r w:rsidR="00A42BC1">
        <w:t xml:space="preserve">ies </w:t>
      </w:r>
      <w:r w:rsidR="00A42BC1" w:rsidRPr="0021081F">
        <w:t xml:space="preserve">with the </w:t>
      </w:r>
      <w:r w:rsidR="00A42BC1">
        <w:t xml:space="preserve">existing regulatory and </w:t>
      </w:r>
      <w:r w:rsidR="00A42BC1" w:rsidRPr="0021081F">
        <w:t>labelling requirements for Australia.</w:t>
      </w:r>
    </w:p>
    <w:p w14:paraId="4A602055" w14:textId="00D99DF5" w:rsidR="00A42BC1" w:rsidRPr="006E5790" w:rsidRDefault="00975807" w:rsidP="00A42BC1">
      <w:r w:rsidRPr="006E5790">
        <w:t>You can supply devices in Australia that have US or EU UDI compliant labels even if they are exempt from Australian UDI requirements. We recommend that you supply this data to the AusUDID</w:t>
      </w:r>
      <w:r w:rsidR="00152349" w:rsidRPr="006E5790">
        <w:t xml:space="preserve"> </w:t>
      </w:r>
      <w:r w:rsidR="006E5790" w:rsidRPr="006E5790">
        <w:t xml:space="preserve">to minimise confusion for the end users. </w:t>
      </w:r>
    </w:p>
    <w:p w14:paraId="2AE839C9" w14:textId="573B73EF" w:rsidR="00DA0C17" w:rsidRDefault="00BE2EA6" w:rsidP="0021081F">
      <w:r>
        <w:t>As an Australian manufacturer that exports to the US</w:t>
      </w:r>
      <w:r w:rsidR="007D5089">
        <w:t>A</w:t>
      </w:r>
      <w:r>
        <w:t xml:space="preserve"> or </w:t>
      </w:r>
      <w:r w:rsidR="007D5089">
        <w:t>Europe</w:t>
      </w:r>
      <w:r>
        <w:t xml:space="preserve">, you can use the US or EU UDI-compliant label in Australia. </w:t>
      </w:r>
    </w:p>
    <w:p w14:paraId="2B87CE19" w14:textId="2D10ABC1" w:rsidR="009B5B31" w:rsidRDefault="0069232D" w:rsidP="00CC28CF">
      <w:pPr>
        <w:pStyle w:val="Heading2"/>
        <w:ind w:left="0" w:firstLine="0"/>
      </w:pPr>
      <w:bookmarkStart w:id="85" w:name="_Toc184117808"/>
      <w:r>
        <w:lastRenderedPageBreak/>
        <w:t>UDI r</w:t>
      </w:r>
      <w:r w:rsidR="00172065">
        <w:t>equirements for specific medical device types</w:t>
      </w:r>
      <w:bookmarkEnd w:id="85"/>
    </w:p>
    <w:p w14:paraId="5A237AA4" w14:textId="6F028CAC" w:rsidR="005132C9" w:rsidRPr="005132C9" w:rsidRDefault="0022053D" w:rsidP="005132C9">
      <w:r>
        <w:t>Some specifi</w:t>
      </w:r>
      <w:r w:rsidR="00E61F2B">
        <w:t>c medical device types have their own UDI</w:t>
      </w:r>
      <w:r w:rsidR="005132C9">
        <w:t xml:space="preserve"> requirements. </w:t>
      </w:r>
    </w:p>
    <w:p w14:paraId="40D0AFE8" w14:textId="18791404" w:rsidR="00172065" w:rsidRPr="00E75FB5" w:rsidRDefault="00172065" w:rsidP="00DD3FA1">
      <w:pPr>
        <w:pStyle w:val="Heading3"/>
      </w:pPr>
      <w:bookmarkStart w:id="86" w:name="_Toc164338553"/>
      <w:bookmarkStart w:id="87" w:name="_Toc184117809"/>
      <w:r w:rsidRPr="00E75FB5">
        <w:t>In vitro diagnostic (IVD) medical devices</w:t>
      </w:r>
      <w:bookmarkEnd w:id="86"/>
      <w:bookmarkEnd w:id="87"/>
      <w:r w:rsidR="00437750" w:rsidRPr="00E75FB5">
        <w:t xml:space="preserve"> </w:t>
      </w:r>
    </w:p>
    <w:p w14:paraId="20F92E5A" w14:textId="20D8A9F5" w:rsidR="00172065" w:rsidRDefault="00194DCB" w:rsidP="00172065">
      <w:r>
        <w:t>As a manufacturer of IVDs, y</w:t>
      </w:r>
      <w:r w:rsidR="00E52168">
        <w:t xml:space="preserve">ou must assign a UDI to each model of </w:t>
      </w:r>
      <w:r w:rsidR="00172065" w:rsidRPr="00362FCE">
        <w:t>IVD</w:t>
      </w:r>
      <w:r>
        <w:t xml:space="preserve"> unless exempt</w:t>
      </w:r>
      <w:r w:rsidR="00172065" w:rsidRPr="00362FCE">
        <w:t xml:space="preserve">. </w:t>
      </w:r>
      <w:r w:rsidR="00B5044F">
        <w:t>In most scenarios</w:t>
      </w:r>
      <w:r w:rsidR="00C1289A">
        <w:t xml:space="preserve">, IVDs share the same UDI requirements with medical devices. </w:t>
      </w:r>
    </w:p>
    <w:p w14:paraId="03B3B343" w14:textId="319316DC" w:rsidR="00172065" w:rsidRPr="005629A7" w:rsidRDefault="00B26CEF" w:rsidP="00172065">
      <w:pPr>
        <w:rPr>
          <w:rStyle w:val="Strong"/>
        </w:rPr>
      </w:pPr>
      <w:r w:rsidRPr="005629A7">
        <w:rPr>
          <w:rStyle w:val="Strong"/>
        </w:rPr>
        <w:t>IVD kits</w:t>
      </w:r>
    </w:p>
    <w:p w14:paraId="358F3D83" w14:textId="1C85CE73" w:rsidR="00B26CEF" w:rsidRDefault="006C2B38" w:rsidP="00172065">
      <w:r>
        <w:t xml:space="preserve">The medical device contents of your IVD kit should have a UDI Carrier on the packaging or on the device itself. </w:t>
      </w:r>
      <w:r w:rsidR="00C66BBB">
        <w:t>If your IVD kit does not include any components which, on their own, are considered medical devices, you only need to assign and apply the UDI to the</w:t>
      </w:r>
      <w:r w:rsidR="00B71088">
        <w:t xml:space="preserve"> IVD kit itself. </w:t>
      </w:r>
    </w:p>
    <w:p w14:paraId="52848653" w14:textId="5556888F" w:rsidR="00324EE6" w:rsidRDefault="000F03D4" w:rsidP="00172065">
      <w:r>
        <w:t>If your IVD kit contains single use medical devices,</w:t>
      </w:r>
      <w:r w:rsidR="005C29FD">
        <w:t xml:space="preserve"> these devices do not need a UDI </w:t>
      </w:r>
      <w:r w:rsidR="00324EE6">
        <w:t>where:</w:t>
      </w:r>
    </w:p>
    <w:p w14:paraId="70F91BBA" w14:textId="6FA77448" w:rsidR="00324EE6" w:rsidRDefault="008B1435" w:rsidP="001340E0">
      <w:pPr>
        <w:pStyle w:val="ListBullet"/>
      </w:pPr>
      <w:r>
        <w:t>t</w:t>
      </w:r>
      <w:r w:rsidR="009A1A51">
        <w:t>he person</w:t>
      </w:r>
      <w:r>
        <w:t>(s)</w:t>
      </w:r>
      <w:r w:rsidR="009A1A51">
        <w:t xml:space="preserve"> intending to use the device </w:t>
      </w:r>
      <w:r>
        <w:t xml:space="preserve">generally know the uses </w:t>
      </w:r>
    </w:p>
    <w:p w14:paraId="18106DEE" w14:textId="10EE517F" w:rsidR="00324EE6" w:rsidRDefault="00324EE6" w:rsidP="001340E0">
      <w:pPr>
        <w:pStyle w:val="ListBullet"/>
      </w:pPr>
      <w:r>
        <w:t xml:space="preserve">the single use medical devices </w:t>
      </w:r>
      <w:r w:rsidR="000F03D4">
        <w:t>are not intended for individual use outside the context of the IVD ki</w:t>
      </w:r>
      <w:r>
        <w:t>t</w:t>
      </w:r>
    </w:p>
    <w:p w14:paraId="4F80E6F9" w14:textId="69D0E8F9" w:rsidR="00DD3AD4" w:rsidRDefault="00DD3AD4" w:rsidP="001340E0">
      <w:pPr>
        <w:pStyle w:val="ListBullet"/>
      </w:pPr>
      <w:r>
        <w:t xml:space="preserve">the single use medical devices are Class I </w:t>
      </w:r>
      <w:r w:rsidR="00B36FFC">
        <w:t>non-measuring non-sterile or Class Im (measuring).</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D62667" w:rsidRPr="00215D48" w14:paraId="78344D28" w14:textId="77777777">
        <w:tc>
          <w:tcPr>
            <w:tcW w:w="1276" w:type="dxa"/>
            <w:vAlign w:val="center"/>
          </w:tcPr>
          <w:p w14:paraId="77F065E9" w14:textId="77777777" w:rsidR="00D62667" w:rsidRPr="00215D48" w:rsidRDefault="00D62667">
            <w:pPr>
              <w:jc w:val="center"/>
            </w:pPr>
            <w:r w:rsidRPr="00215D48">
              <w:rPr>
                <w:noProof/>
              </w:rPr>
              <w:drawing>
                <wp:inline distT="0" distB="0" distL="0" distR="0" wp14:anchorId="0980DF29" wp14:editId="2FFDE377">
                  <wp:extent cx="487681" cy="487681"/>
                  <wp:effectExtent l="19050" t="0" r="7619" b="0"/>
                  <wp:docPr id="42"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C8875B8" w14:textId="32BC12B7" w:rsidR="00D62667" w:rsidRDefault="00041DEA" w:rsidP="00D62667">
            <w:r>
              <w:t>If you distribute</w:t>
            </w:r>
            <w:r w:rsidR="005C29FD">
              <w:t xml:space="preserve"> individual single use medical devices packaged </w:t>
            </w:r>
            <w:r w:rsidR="00FB546F">
              <w:t>in</w:t>
            </w:r>
            <w:r w:rsidR="005C29FD">
              <w:t xml:space="preserve"> an IVD kit</w:t>
            </w:r>
            <w:r>
              <w:t xml:space="preserve"> as replacement parts</w:t>
            </w:r>
            <w:r w:rsidR="005C29FD">
              <w:t>,</w:t>
            </w:r>
            <w:r w:rsidR="00F46325">
              <w:t xml:space="preserve"> these devices do not need a UDI where:</w:t>
            </w:r>
          </w:p>
          <w:p w14:paraId="6B168340" w14:textId="2F0F0E61" w:rsidR="003A37C8" w:rsidRDefault="003A37C8" w:rsidP="003A37C8">
            <w:pPr>
              <w:pStyle w:val="ListBullet"/>
            </w:pPr>
            <w:r>
              <w:t xml:space="preserve">the person(s) intending to use the device generally know the uses </w:t>
            </w:r>
          </w:p>
          <w:p w14:paraId="6E561A1A" w14:textId="6FD9493A" w:rsidR="00F46325" w:rsidRPr="00F32C68" w:rsidRDefault="00F46325" w:rsidP="001340E0">
            <w:pPr>
              <w:pStyle w:val="ListBullet"/>
            </w:pPr>
            <w:r>
              <w:t>the single use medical devices are not intended for individual use outside the context of the IVD kit.</w:t>
            </w:r>
          </w:p>
        </w:tc>
      </w:tr>
    </w:tbl>
    <w:p w14:paraId="1FAACEE2" w14:textId="573CE09E" w:rsidR="00BE3EFD" w:rsidRDefault="00BE3EFD" w:rsidP="00D31019">
      <w:pPr>
        <w:spacing w:before="120"/>
      </w:pPr>
      <w:r>
        <w:t>If your IVD kit contains medical devices that are exempt from having a UDI on the relevant level of packaging, you do not need to apply a UDI</w:t>
      </w:r>
      <w:r w:rsidR="00226CC4">
        <w:t xml:space="preserve"> to these devices. </w:t>
      </w:r>
      <w:r w:rsidR="00EA07FD">
        <w:t>Y</w:t>
      </w:r>
      <w:r w:rsidR="008674B0">
        <w:t xml:space="preserve">ou </w:t>
      </w:r>
      <w:r w:rsidR="00226CC4">
        <w:t xml:space="preserve">may </w:t>
      </w:r>
      <w:r w:rsidR="00620473">
        <w:t>need</w:t>
      </w:r>
      <w:r w:rsidR="00226CC4">
        <w:t xml:space="preserve"> to apply a UDI to these devices if </w:t>
      </w:r>
      <w:r w:rsidR="00EA07FD">
        <w:t xml:space="preserve">you </w:t>
      </w:r>
      <w:r w:rsidR="00226CC4">
        <w:t xml:space="preserve">also </w:t>
      </w:r>
      <w:r w:rsidR="00EA07FD">
        <w:t>supply these devices</w:t>
      </w:r>
      <w:r w:rsidR="00226CC4">
        <w:t xml:space="preserve"> separate to the IVD kit. </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E105CB" w:rsidRPr="00215D48" w14:paraId="7E34AC6E" w14:textId="77777777">
        <w:tc>
          <w:tcPr>
            <w:tcW w:w="1276" w:type="dxa"/>
            <w:vAlign w:val="center"/>
          </w:tcPr>
          <w:p w14:paraId="421E730A" w14:textId="77777777" w:rsidR="00E105CB" w:rsidRPr="00215D48" w:rsidRDefault="00E105CB">
            <w:pPr>
              <w:jc w:val="center"/>
            </w:pPr>
            <w:r w:rsidRPr="00215D48">
              <w:rPr>
                <w:noProof/>
              </w:rPr>
              <w:drawing>
                <wp:inline distT="0" distB="0" distL="0" distR="0" wp14:anchorId="45C7F624" wp14:editId="233A986C">
                  <wp:extent cx="487681" cy="487681"/>
                  <wp:effectExtent l="19050" t="0" r="7619" b="0"/>
                  <wp:docPr id="49" name="Picture 4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8F0F004" w14:textId="385E79DA" w:rsidR="00E105CB" w:rsidRPr="00F32C68" w:rsidRDefault="00E105CB" w:rsidP="00DC6BBC">
            <w:r>
              <w:t xml:space="preserve">Because of their nature, the Unit of Use DI is not appropriate for </w:t>
            </w:r>
            <w:r w:rsidR="00000321">
              <w:t>IVDs.</w:t>
            </w:r>
            <w:r>
              <w:t xml:space="preserve"> </w:t>
            </w:r>
          </w:p>
        </w:tc>
      </w:tr>
    </w:tbl>
    <w:p w14:paraId="35198950" w14:textId="5C4EC0CD" w:rsidR="00226CC4" w:rsidRPr="005629A7" w:rsidRDefault="00226CC4" w:rsidP="00000321">
      <w:pPr>
        <w:spacing w:before="120"/>
        <w:rPr>
          <w:rStyle w:val="Strong"/>
        </w:rPr>
      </w:pPr>
      <w:r w:rsidRPr="005629A7">
        <w:rPr>
          <w:rStyle w:val="Strong"/>
        </w:rPr>
        <w:t>Placement of UDI on IVD kits</w:t>
      </w:r>
    </w:p>
    <w:p w14:paraId="50A627CB" w14:textId="3DAADDF4" w:rsidR="00226CC4" w:rsidRPr="00226CC4" w:rsidRDefault="00403FBA" w:rsidP="00324EE6">
      <w:r>
        <w:t>You should apply the UDI Carrier to the outside of the packaging. It must be readable</w:t>
      </w:r>
      <w:r w:rsidR="00C21F58">
        <w:t xml:space="preserve"> or scannable </w:t>
      </w:r>
      <w:r>
        <w:t xml:space="preserve">whether placed on the outside of the IVD kit package or inside a transparent package. </w:t>
      </w:r>
    </w:p>
    <w:p w14:paraId="66A2F904" w14:textId="4B93BDE1" w:rsidR="00F46325" w:rsidRPr="005629A7" w:rsidRDefault="00F46325" w:rsidP="00172065">
      <w:pPr>
        <w:rPr>
          <w:rStyle w:val="Strong"/>
        </w:rPr>
      </w:pPr>
      <w:r w:rsidRPr="005629A7">
        <w:rPr>
          <w:rStyle w:val="Strong"/>
        </w:rPr>
        <w:t>Submission of IVD kit data to the AusUDID</w:t>
      </w:r>
    </w:p>
    <w:p w14:paraId="08E9C76A" w14:textId="57E6B9BE" w:rsidR="00CE301E" w:rsidRDefault="00F46325" w:rsidP="00172065">
      <w:r>
        <w:t>As a sponsor, you are responsible for ensuring that</w:t>
      </w:r>
      <w:r w:rsidR="00B967F8">
        <w:t xml:space="preserve"> the </w:t>
      </w:r>
      <w:r w:rsidR="00086D9D">
        <w:t xml:space="preserve">following </w:t>
      </w:r>
      <w:r w:rsidR="00041DBC">
        <w:t>data</w:t>
      </w:r>
      <w:r w:rsidR="00086D9D">
        <w:t xml:space="preserve"> is sup</w:t>
      </w:r>
      <w:r w:rsidR="00CE301E">
        <w:t>plied to the AusUDID:</w:t>
      </w:r>
    </w:p>
    <w:p w14:paraId="3519BFC4" w14:textId="33000411" w:rsidR="00CE301E" w:rsidRDefault="00B967F8" w:rsidP="001340E0">
      <w:pPr>
        <w:pStyle w:val="ListParagraph"/>
      </w:pPr>
      <w:r>
        <w:t xml:space="preserve">UDI-DI </w:t>
      </w:r>
      <w:r w:rsidR="00CE301E">
        <w:t xml:space="preserve">and related data </w:t>
      </w:r>
      <w:r>
        <w:t xml:space="preserve">of the IVD kit </w:t>
      </w:r>
    </w:p>
    <w:p w14:paraId="4ECECBF3" w14:textId="7187BF9F" w:rsidR="00F46325" w:rsidRPr="00F46325" w:rsidRDefault="00CE301E" w:rsidP="001340E0">
      <w:pPr>
        <w:pStyle w:val="ListParagraph"/>
      </w:pPr>
      <w:r>
        <w:t>UDI-DI of</w:t>
      </w:r>
      <w:r w:rsidR="00B967F8">
        <w:t xml:space="preserve"> each medical device in the kit that </w:t>
      </w:r>
      <w:r w:rsidR="00124103">
        <w:t>has</w:t>
      </w:r>
      <w:r w:rsidR="00B967F8">
        <w:t xml:space="preserve"> a UD</w:t>
      </w:r>
      <w:r>
        <w:t>I</w:t>
      </w:r>
      <w:r w:rsidR="00B967F8">
        <w:t>.</w:t>
      </w:r>
    </w:p>
    <w:p w14:paraId="74A9C15A" w14:textId="781EBF6E" w:rsidR="00172065" w:rsidRPr="00E75FB5" w:rsidRDefault="00172065" w:rsidP="00DD3FA1">
      <w:pPr>
        <w:pStyle w:val="Heading3"/>
      </w:pPr>
      <w:bookmarkStart w:id="88" w:name="_Toc164338554"/>
      <w:bookmarkStart w:id="89" w:name="_Toc184117810"/>
      <w:r w:rsidRPr="00E75FB5">
        <w:lastRenderedPageBreak/>
        <w:t>Single use devices</w:t>
      </w:r>
      <w:bookmarkEnd w:id="88"/>
      <w:bookmarkEnd w:id="89"/>
      <w:r w:rsidR="00437750" w:rsidRPr="00E75FB5">
        <w:t xml:space="preserve"> </w:t>
      </w:r>
    </w:p>
    <w:p w14:paraId="14F7955A" w14:textId="77777777" w:rsidR="008904D6" w:rsidRDefault="00172065" w:rsidP="00172065">
      <w:r w:rsidRPr="00847770">
        <w:t>A single</w:t>
      </w:r>
      <w:r w:rsidR="001F0D76">
        <w:t xml:space="preserve"> </w:t>
      </w:r>
      <w:r w:rsidRPr="00847770">
        <w:t xml:space="preserve">use device is used on an individual patient during a single </w:t>
      </w:r>
      <w:r w:rsidRPr="00942AC7">
        <w:t>procedure and then discarded. It is not intended to be reprocessed and used again, even on the same patient.</w:t>
      </w:r>
      <w:r w:rsidR="005D6C0A">
        <w:t xml:space="preserve"> </w:t>
      </w:r>
    </w:p>
    <w:p w14:paraId="2F6B872B" w14:textId="5892C93D" w:rsidR="00172065" w:rsidRPr="003C79B2" w:rsidRDefault="00493160" w:rsidP="00172065">
      <w:r>
        <w:t>You must meet UDI requirements for s</w:t>
      </w:r>
      <w:r w:rsidR="00172065" w:rsidRPr="00942AC7">
        <w:t>ingle</w:t>
      </w:r>
      <w:r w:rsidR="001F0D76">
        <w:t xml:space="preserve"> </w:t>
      </w:r>
      <w:r w:rsidR="00172065" w:rsidRPr="00942AC7">
        <w:t>use device</w:t>
      </w:r>
      <w:r w:rsidR="005D6C0A">
        <w:t>s</w:t>
      </w:r>
      <w:r w:rsidR="003622A4">
        <w:t>,</w:t>
      </w:r>
      <w:r w:rsidR="005D6C0A">
        <w:t xml:space="preserve"> where</w:t>
      </w:r>
      <w:r w:rsidR="0086543C">
        <w:t xml:space="preserve"> </w:t>
      </w:r>
      <w:r w:rsidR="005D6C0A">
        <w:t xml:space="preserve">included in </w:t>
      </w:r>
      <w:hyperlink w:anchor="_Devices_required_to" w:history="1">
        <w:r w:rsidR="00110DC9">
          <w:rPr>
            <w:rStyle w:val="Hyperlink"/>
          </w:rPr>
          <w:t>d</w:t>
        </w:r>
        <w:r w:rsidR="005D6C0A" w:rsidRPr="005D6C0A">
          <w:rPr>
            <w:rStyle w:val="Hyperlink"/>
          </w:rPr>
          <w:t>evices required to meet UDI requirements</w:t>
        </w:r>
      </w:hyperlink>
      <w:r w:rsidR="005D6C0A">
        <w:t>.</w:t>
      </w:r>
    </w:p>
    <w:p w14:paraId="604FF95F" w14:textId="55AD28B0" w:rsidR="002A32E1" w:rsidRDefault="00172065" w:rsidP="00172065">
      <w:r w:rsidRPr="003C79B2">
        <w:t>One general exception to t</w:t>
      </w:r>
      <w:r w:rsidR="00110DC9">
        <w:t xml:space="preserve">his </w:t>
      </w:r>
      <w:r w:rsidRPr="003C79B2">
        <w:t>is where</w:t>
      </w:r>
      <w:r w:rsidR="002A32E1">
        <w:t>:</w:t>
      </w:r>
    </w:p>
    <w:p w14:paraId="4CE06A3A" w14:textId="2FD403F4" w:rsidR="002A32E1" w:rsidRDefault="003936D3" w:rsidP="002A32E1">
      <w:pPr>
        <w:pStyle w:val="ListBullet"/>
      </w:pPr>
      <w:r>
        <w:t xml:space="preserve">you distribute </w:t>
      </w:r>
      <w:r w:rsidR="00172065" w:rsidRPr="003C79B2">
        <w:t>individual single</w:t>
      </w:r>
      <w:r w:rsidR="001F0D76">
        <w:t xml:space="preserve"> </w:t>
      </w:r>
      <w:r w:rsidR="00172065" w:rsidRPr="003C79B2">
        <w:t xml:space="preserve">use devices of a single version or model </w:t>
      </w:r>
      <w:r>
        <w:t>together in a single device package</w:t>
      </w:r>
      <w:r w:rsidR="002A32E1">
        <w:t>,</w:t>
      </w:r>
      <w:r w:rsidR="00172065" w:rsidRPr="003C79B2">
        <w:t xml:space="preserve"> and </w:t>
      </w:r>
    </w:p>
    <w:p w14:paraId="54B4A942" w14:textId="482DC64C" w:rsidR="002A32E1" w:rsidRDefault="002A32E1" w:rsidP="002A32E1">
      <w:pPr>
        <w:pStyle w:val="ListBullet"/>
      </w:pPr>
      <w:r>
        <w:t xml:space="preserve">these devices are </w:t>
      </w:r>
      <w:r w:rsidR="00172065" w:rsidRPr="003C79B2">
        <w:t xml:space="preserve">intended to be stored in that device package until removed for use. </w:t>
      </w:r>
    </w:p>
    <w:p w14:paraId="4B2D3EA2" w14:textId="46EEC6A9" w:rsidR="00172065" w:rsidRDefault="00172065" w:rsidP="002A32E1">
      <w:r w:rsidRPr="003C79B2">
        <w:t>In this circumstance</w:t>
      </w:r>
      <w:r w:rsidR="00DF2D94">
        <w:t>,</w:t>
      </w:r>
      <w:r w:rsidRPr="003C79B2">
        <w:t xml:space="preserve"> </w:t>
      </w:r>
      <w:r w:rsidR="003936D3">
        <w:t xml:space="preserve">you must </w:t>
      </w:r>
      <w:r w:rsidR="003905FE">
        <w:t xml:space="preserve">apply the UDI to the device package rather than on the device. </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DF2D94" w:rsidRPr="00215D48" w14:paraId="17F66F20" w14:textId="77777777">
        <w:tc>
          <w:tcPr>
            <w:tcW w:w="1276" w:type="dxa"/>
            <w:vAlign w:val="center"/>
          </w:tcPr>
          <w:p w14:paraId="4C3C9B39" w14:textId="77777777" w:rsidR="00DF2D94" w:rsidRPr="00215D48" w:rsidRDefault="00DF2D94">
            <w:pPr>
              <w:jc w:val="center"/>
            </w:pPr>
            <w:r w:rsidRPr="00215D48">
              <w:rPr>
                <w:noProof/>
              </w:rPr>
              <w:drawing>
                <wp:inline distT="0" distB="0" distL="0" distR="0" wp14:anchorId="6411DE03" wp14:editId="1C7F0C8F">
                  <wp:extent cx="487681" cy="487681"/>
                  <wp:effectExtent l="19050" t="0" r="7619" b="0"/>
                  <wp:docPr id="44" name="Picture 4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D9B4017" w14:textId="4F1A3262" w:rsidR="00DF2D94" w:rsidRPr="00F32C68" w:rsidRDefault="00DF2D94" w:rsidP="00DF2D94">
            <w:r w:rsidRPr="003C79B2">
              <w:t xml:space="preserve">This exception is not available for any implantable device. </w:t>
            </w:r>
          </w:p>
        </w:tc>
      </w:tr>
    </w:tbl>
    <w:p w14:paraId="29D5044B" w14:textId="184297E4" w:rsidR="00172065" w:rsidRPr="003C79B2" w:rsidRDefault="00172065" w:rsidP="00D31019">
      <w:pPr>
        <w:spacing w:before="120"/>
      </w:pPr>
      <w:r w:rsidRPr="003C79B2">
        <w:t>If the device</w:t>
      </w:r>
      <w:r w:rsidRPr="003C79B2" w:rsidDel="00A0041A">
        <w:t xml:space="preserve"> </w:t>
      </w:r>
      <w:r w:rsidRPr="003C79B2">
        <w:t>is intended for individual commercial distribution,</w:t>
      </w:r>
      <w:r w:rsidR="00A077EA">
        <w:t xml:space="preserve"> you must meet UDI requirements for</w:t>
      </w:r>
      <w:r w:rsidRPr="003C79B2">
        <w:t xml:space="preserve"> </w:t>
      </w:r>
      <w:r w:rsidR="00A077EA">
        <w:t>the individual device</w:t>
      </w:r>
      <w:r w:rsidRPr="003C79B2">
        <w:t>.</w:t>
      </w:r>
    </w:p>
    <w:p w14:paraId="6C127B6C" w14:textId="7BCC2780" w:rsidR="00172065" w:rsidRDefault="00172065" w:rsidP="00172065">
      <w:r w:rsidRPr="00911CF2">
        <w:t>The UDI Carrier for single use medical devices packaged and labe</w:t>
      </w:r>
      <w:r>
        <w:t>l</w:t>
      </w:r>
      <w:r w:rsidRPr="00911CF2">
        <w:t>led individually does not need to be on its package</w:t>
      </w:r>
      <w:r w:rsidR="00614708">
        <w:t xml:space="preserve">. The UDI Carrier must however be on </w:t>
      </w:r>
      <w:r w:rsidR="007E6C9D">
        <w:t xml:space="preserve">a </w:t>
      </w:r>
      <w:r w:rsidR="00614708">
        <w:t>higher level</w:t>
      </w:r>
      <w:r w:rsidR="007E6C9D">
        <w:t xml:space="preserve"> of packaging, </w:t>
      </w:r>
      <w:r w:rsidR="00436F11">
        <w:t xml:space="preserve">for example </w:t>
      </w:r>
      <w:r w:rsidR="0024628B">
        <w:t xml:space="preserve">a </w:t>
      </w:r>
      <w:r w:rsidR="00436F11">
        <w:t xml:space="preserve">carton. </w:t>
      </w:r>
      <w:r>
        <w:t>W</w:t>
      </w:r>
      <w:r w:rsidRPr="00911CF2">
        <w:t xml:space="preserve">hen the </w:t>
      </w:r>
      <w:r>
        <w:t>end user</w:t>
      </w:r>
      <w:r w:rsidR="00436F11">
        <w:t xml:space="preserve"> (for example, </w:t>
      </w:r>
      <w:r w:rsidRPr="00911CF2">
        <w:t>healthcare provider</w:t>
      </w:r>
      <w:r w:rsidR="00436F11">
        <w:t>)</w:t>
      </w:r>
      <w:r w:rsidRPr="00911CF2">
        <w:t xml:space="preserve"> is not expected to have access to the higher level of device packaging, the UDI </w:t>
      </w:r>
      <w:r>
        <w:t xml:space="preserve">Carrier </w:t>
      </w:r>
      <w:r w:rsidRPr="00911CF2">
        <w:t xml:space="preserve">should be on </w:t>
      </w:r>
      <w:r w:rsidR="00436F11">
        <w:t>the device</w:t>
      </w:r>
      <w:r w:rsidR="00732C07">
        <w:t>’</w:t>
      </w:r>
      <w:r w:rsidR="00436F11">
        <w:t>s</w:t>
      </w:r>
      <w:r w:rsidRPr="00911CF2">
        <w:t xml:space="preserve"> packag</w:t>
      </w:r>
      <w:r w:rsidR="00732C07">
        <w:t>ing</w:t>
      </w:r>
      <w:r w:rsidRPr="00911CF2">
        <w:t>.</w:t>
      </w:r>
    </w:p>
    <w:p w14:paraId="1C15D7B2" w14:textId="4D24B1C1" w:rsidR="00172065" w:rsidRDefault="00172065" w:rsidP="00172065">
      <w:pPr>
        <w:rPr>
          <w:highlight w:val="yellow"/>
        </w:rPr>
      </w:pPr>
      <w:r w:rsidRPr="005750F7">
        <w:t>Reprocessors of single use medical devices are considered the manufacturer of the reprocessed devi</w:t>
      </w:r>
      <w:r w:rsidR="00394757">
        <w:t xml:space="preserve">ce. </w:t>
      </w:r>
      <w:r w:rsidR="00B51B21">
        <w:t>R</w:t>
      </w:r>
      <w:r w:rsidR="00394757">
        <w:t xml:space="preserve">eprocessors must </w:t>
      </w:r>
      <w:r w:rsidRPr="003442A3">
        <w:t xml:space="preserve">create their own, new UDI for the reprocessed medical device which will replace the </w:t>
      </w:r>
      <w:r w:rsidR="003B27EB">
        <w:t>Original Equipment Manufacturer’s (</w:t>
      </w:r>
      <w:r w:rsidRPr="003442A3">
        <w:t>OEM</w:t>
      </w:r>
      <w:r w:rsidR="003B27EB">
        <w:t>)</w:t>
      </w:r>
      <w:r w:rsidRPr="003442A3">
        <w:t xml:space="preserve"> UDI </w:t>
      </w:r>
      <w:r>
        <w:t>(</w:t>
      </w:r>
      <w:r w:rsidRPr="003442A3">
        <w:t>where it exists</w:t>
      </w:r>
      <w:r>
        <w:t xml:space="preserve">). This reprocessed device will then be </w:t>
      </w:r>
      <w:r w:rsidRPr="005750F7">
        <w:t xml:space="preserve">subject to </w:t>
      </w:r>
      <w:r>
        <w:t xml:space="preserve">the UDI </w:t>
      </w:r>
      <w:r w:rsidRPr="005750F7">
        <w:t>requirements</w:t>
      </w:r>
      <w:r>
        <w:t>.</w:t>
      </w:r>
    </w:p>
    <w:p w14:paraId="0D008C14" w14:textId="3DBC3210" w:rsidR="00172065" w:rsidRPr="003C79B2" w:rsidRDefault="00172065" w:rsidP="00172065">
      <w:r w:rsidRPr="003C79B2">
        <w:t xml:space="preserve">Single use devices are exempt from </w:t>
      </w:r>
      <w:r w:rsidR="003C79B2" w:rsidRPr="003C79B2">
        <w:t>U</w:t>
      </w:r>
      <w:r w:rsidRPr="003C79B2">
        <w:t xml:space="preserve">nit of </w:t>
      </w:r>
      <w:r w:rsidR="003C79B2" w:rsidRPr="003C79B2">
        <w:t>U</w:t>
      </w:r>
      <w:r w:rsidRPr="003C79B2">
        <w:t>se UDI</w:t>
      </w:r>
      <w:r w:rsidR="00E81BA4">
        <w:t xml:space="preserve">-DI requirements </w:t>
      </w:r>
      <w:r w:rsidR="003B27EB">
        <w:t>where</w:t>
      </w:r>
      <w:r w:rsidRPr="003C79B2">
        <w:t xml:space="preserve"> the device:</w:t>
      </w:r>
    </w:p>
    <w:p w14:paraId="690A8885" w14:textId="34B04546" w:rsidR="00172065" w:rsidRPr="003C79B2" w:rsidRDefault="00B56523" w:rsidP="001340E0">
      <w:pPr>
        <w:pStyle w:val="ListBullet"/>
      </w:pPr>
      <w:r>
        <w:t>i</w:t>
      </w:r>
      <w:r w:rsidR="00172065" w:rsidRPr="003C79B2">
        <w:t>s not reprocessed</w:t>
      </w:r>
    </w:p>
    <w:p w14:paraId="54244B6E" w14:textId="6966ED2F" w:rsidR="00172065" w:rsidRPr="003C79B2" w:rsidRDefault="00B56523" w:rsidP="001340E0">
      <w:pPr>
        <w:pStyle w:val="ListBullet"/>
      </w:pPr>
      <w:r>
        <w:t>i</w:t>
      </w:r>
      <w:r w:rsidR="00172065" w:rsidRPr="003C79B2">
        <w:t>s not commercially available</w:t>
      </w:r>
    </w:p>
    <w:p w14:paraId="7296EF84" w14:textId="14D09288" w:rsidR="00D859F2" w:rsidRDefault="00D859F2" w:rsidP="00D859F2">
      <w:pPr>
        <w:pStyle w:val="ListBullet"/>
      </w:pPr>
      <w:r>
        <w:t xml:space="preserve">the person(s) intending to use the device generally know the uses. </w:t>
      </w:r>
    </w:p>
    <w:p w14:paraId="26F1F1AC" w14:textId="14F9C0EE" w:rsidR="00172065" w:rsidRPr="003C79B2" w:rsidRDefault="004073DB" w:rsidP="003B27EB">
      <w:r>
        <w:t>As a manufacturer, y</w:t>
      </w:r>
      <w:r w:rsidR="00172065" w:rsidRPr="003C79B2">
        <w:t xml:space="preserve">ou must meet UDI requirements for multipacks and higher levels of single use device packaging. </w:t>
      </w:r>
    </w:p>
    <w:p w14:paraId="2AD10BFC" w14:textId="44C51E2E" w:rsidR="00172065" w:rsidRPr="00CF5843" w:rsidRDefault="00C430E9" w:rsidP="00DD3FA1">
      <w:pPr>
        <w:pStyle w:val="Heading3"/>
      </w:pPr>
      <w:bookmarkStart w:id="90" w:name="_Toc164338555"/>
      <w:bookmarkStart w:id="91" w:name="_Toc184117811"/>
      <w:r w:rsidRPr="00CF5843">
        <w:t>Reusable</w:t>
      </w:r>
      <w:r w:rsidR="00172065" w:rsidRPr="00CF5843">
        <w:t xml:space="preserve"> devices</w:t>
      </w:r>
      <w:bookmarkEnd w:id="90"/>
      <w:bookmarkEnd w:id="91"/>
      <w:r w:rsidR="00F24994" w:rsidRPr="00CF5843">
        <w:t xml:space="preserve"> </w:t>
      </w:r>
    </w:p>
    <w:p w14:paraId="2DBBDDED" w14:textId="1584A6EA" w:rsidR="00ED3287" w:rsidRDefault="00163B0D" w:rsidP="00172065">
      <w:r>
        <w:t xml:space="preserve">If you design or intend for your device to be reprocessed for reuse, your device is a reusable device. </w:t>
      </w:r>
      <w:r w:rsidR="00C430E9">
        <w:t>Reusable</w:t>
      </w:r>
      <w:r w:rsidR="00172065">
        <w:t xml:space="preserve"> devices are intended to</w:t>
      </w:r>
      <w:r w:rsidR="00ED3287">
        <w:t>:</w:t>
      </w:r>
    </w:p>
    <w:p w14:paraId="66F7B2B3" w14:textId="77ACC4D2" w:rsidR="00ED3287" w:rsidRDefault="00B56523" w:rsidP="00ED3287">
      <w:pPr>
        <w:pStyle w:val="ListBullet"/>
      </w:pPr>
      <w:r>
        <w:t>b</w:t>
      </w:r>
      <w:r w:rsidR="00ED3287">
        <w:t xml:space="preserve">e </w:t>
      </w:r>
      <w:r w:rsidR="00172065">
        <w:t>used more than once on the same or different patients</w:t>
      </w:r>
    </w:p>
    <w:p w14:paraId="21408A25" w14:textId="77777777" w:rsidR="00ED3287" w:rsidRDefault="00172065" w:rsidP="00ED3287">
      <w:pPr>
        <w:pStyle w:val="ListBullet"/>
      </w:pPr>
      <w:r>
        <w:t xml:space="preserve">undergo high-level disinfection or sterilisation before each use. </w:t>
      </w:r>
    </w:p>
    <w:p w14:paraId="30C58B61" w14:textId="0C973E5F" w:rsidR="00172065" w:rsidRDefault="002D2B8A" w:rsidP="00ED3287">
      <w:r>
        <w:t xml:space="preserve">Single use only devices are not reusable devices. </w:t>
      </w:r>
    </w:p>
    <w:p w14:paraId="49248381" w14:textId="2A0D815E" w:rsidR="00172065" w:rsidRDefault="00583FB1" w:rsidP="00172065">
      <w:r>
        <w:t>As a manufacturer, if you</w:t>
      </w:r>
      <w:r w:rsidR="00ED3287">
        <w:t xml:space="preserve"> design or intend for your device to be a reusable</w:t>
      </w:r>
      <w:r>
        <w:t xml:space="preserve"> device </w:t>
      </w:r>
      <w:r w:rsidR="00ED3287">
        <w:t>you must meet</w:t>
      </w:r>
      <w:r w:rsidR="00172065">
        <w:t xml:space="preserve"> </w:t>
      </w:r>
      <w:hyperlink w:anchor="_Direct_marking_1" w:history="1">
        <w:r w:rsidR="00A47F89">
          <w:rPr>
            <w:rStyle w:val="Hyperlink"/>
          </w:rPr>
          <w:t>direct marking requirements</w:t>
        </w:r>
      </w:hyperlink>
      <w:r w:rsidR="00172065">
        <w:t xml:space="preserve">. </w:t>
      </w:r>
    </w:p>
    <w:p w14:paraId="1023D315" w14:textId="07431132" w:rsidR="00CF0071" w:rsidRDefault="00ED3287" w:rsidP="00172065">
      <w:r>
        <w:t>D</w:t>
      </w:r>
      <w:r w:rsidR="0011713D">
        <w:t xml:space="preserve">irect marking requirements specify that the </w:t>
      </w:r>
      <w:r w:rsidR="006A457E">
        <w:t>manufacturer</w:t>
      </w:r>
      <w:r w:rsidR="0011713D">
        <w:t xml:space="preserve"> </w:t>
      </w:r>
      <w:r w:rsidR="002C3D82">
        <w:t>must ensure</w:t>
      </w:r>
      <w:r w:rsidR="006A457E">
        <w:t xml:space="preserve"> that the UDI of reusable devices is</w:t>
      </w:r>
      <w:r w:rsidR="00544E23">
        <w:t>:</w:t>
      </w:r>
    </w:p>
    <w:p w14:paraId="440E7436" w14:textId="2344D151" w:rsidR="00544E23" w:rsidRDefault="00B56523" w:rsidP="001340E0">
      <w:pPr>
        <w:pStyle w:val="ListBullet"/>
      </w:pPr>
      <w:r>
        <w:lastRenderedPageBreak/>
        <w:t>d</w:t>
      </w:r>
      <w:r w:rsidR="00E81BA4">
        <w:t>irectly marked on</w:t>
      </w:r>
      <w:r w:rsidR="002410BA">
        <w:t xml:space="preserve"> the device</w:t>
      </w:r>
      <w:r w:rsidR="00E81BA4">
        <w:t xml:space="preserve"> itself</w:t>
      </w:r>
      <w:r w:rsidR="004D1A7C">
        <w:t xml:space="preserve"> (</w:t>
      </w:r>
      <w:r w:rsidR="00961096">
        <w:t>unless exempt</w:t>
      </w:r>
      <w:r w:rsidR="004D1A7C">
        <w:t>)</w:t>
      </w:r>
    </w:p>
    <w:p w14:paraId="47C6B380" w14:textId="15233BCF" w:rsidR="002410BA" w:rsidRDefault="00B56523" w:rsidP="001340E0">
      <w:pPr>
        <w:pStyle w:val="ListBullet"/>
      </w:pPr>
      <w:r>
        <w:t>r</w:t>
      </w:r>
      <w:r w:rsidR="002410BA">
        <w:t>eadable after each reprocessing</w:t>
      </w:r>
      <w:r w:rsidR="00FB1575">
        <w:t>.</w:t>
      </w:r>
    </w:p>
    <w:p w14:paraId="6FD2C3BB" w14:textId="5C0B41DC" w:rsidR="00FB1575" w:rsidRPr="00364E96" w:rsidRDefault="00FB1575" w:rsidP="00FB1575">
      <w:r>
        <w:t xml:space="preserve">You are also responsible for defining the PI characteristics </w:t>
      </w:r>
      <w:r w:rsidR="008001A6">
        <w:t xml:space="preserve">for the Direct Marking </w:t>
      </w:r>
      <w:r w:rsidR="00641683">
        <w:t xml:space="preserve">UDI </w:t>
      </w:r>
      <w:r w:rsidR="00723809">
        <w:t>according to your</w:t>
      </w:r>
      <w:r>
        <w:t xml:space="preserve"> quality management system.</w:t>
      </w:r>
    </w:p>
    <w:p w14:paraId="18D5D7C3" w14:textId="39BF1CF1" w:rsidR="00172065" w:rsidRPr="00CF5843" w:rsidRDefault="00172065" w:rsidP="00DD3FA1">
      <w:pPr>
        <w:pStyle w:val="Heading3"/>
      </w:pPr>
      <w:bookmarkStart w:id="92" w:name="_Toc164338556"/>
      <w:bookmarkStart w:id="93" w:name="_Toc184117812"/>
      <w:r w:rsidRPr="00CF5843">
        <w:t>Personalised medical devices</w:t>
      </w:r>
      <w:bookmarkEnd w:id="92"/>
      <w:bookmarkEnd w:id="93"/>
    </w:p>
    <w:p w14:paraId="07A603F0" w14:textId="26E5CAD7" w:rsidR="00173756" w:rsidRDefault="00173756" w:rsidP="00173756">
      <w:r>
        <w:t>Personalised medical devices</w:t>
      </w:r>
      <w:r w:rsidR="00373D0E">
        <w:rPr>
          <w:rStyle w:val="FootnoteReference"/>
        </w:rPr>
        <w:footnoteReference w:id="4"/>
      </w:r>
      <w:r>
        <w:t xml:space="preserve"> </w:t>
      </w:r>
      <w:r w:rsidR="00C15159">
        <w:t xml:space="preserve">(PMD) </w:t>
      </w:r>
      <w:r w:rsidR="00F66F5F">
        <w:t>are</w:t>
      </w:r>
      <w:r w:rsidR="00147F3D">
        <w:t xml:space="preserve"> designed and manufactured, or </w:t>
      </w:r>
      <w:r w:rsidR="00F07F31">
        <w:t>a</w:t>
      </w:r>
      <w:r w:rsidR="00147F3D">
        <w:t>dapte</w:t>
      </w:r>
      <w:r w:rsidR="00F07F31">
        <w:t xml:space="preserve">d or </w:t>
      </w:r>
      <w:r w:rsidR="00147F3D">
        <w:t xml:space="preserve">modified, to meet the needs of an individual. </w:t>
      </w:r>
    </w:p>
    <w:p w14:paraId="20BC6A83" w14:textId="6FD91720" w:rsidR="00147F3D" w:rsidRDefault="00F07F31" w:rsidP="00173756">
      <w:r>
        <w:t>We</w:t>
      </w:r>
      <w:r w:rsidR="00147F3D">
        <w:t xml:space="preserve"> use 3 specific terms to describe personalised medical devices:</w:t>
      </w:r>
    </w:p>
    <w:p w14:paraId="0D18E9CF" w14:textId="1B66ADAB" w:rsidR="00147F3D" w:rsidRDefault="00CC28CF" w:rsidP="001340E0">
      <w:pPr>
        <w:pStyle w:val="ListBullet"/>
      </w:pPr>
      <w:r>
        <w:rPr>
          <w:b/>
          <w:bCs/>
        </w:rPr>
        <w:t>p</w:t>
      </w:r>
      <w:r w:rsidR="00147F3D" w:rsidRPr="00D63913">
        <w:rPr>
          <w:b/>
          <w:bCs/>
        </w:rPr>
        <w:t>atient-matched</w:t>
      </w:r>
      <w:r w:rsidR="00147F3D">
        <w:t xml:space="preserve"> medical devices</w:t>
      </w:r>
    </w:p>
    <w:p w14:paraId="53D9AE39" w14:textId="0FD7D74E" w:rsidR="00147F3D" w:rsidRPr="00147F3D" w:rsidRDefault="00CC28CF" w:rsidP="001340E0">
      <w:pPr>
        <w:pStyle w:val="ListBullet"/>
        <w:rPr>
          <w:b/>
          <w:bCs/>
        </w:rPr>
      </w:pPr>
      <w:r>
        <w:rPr>
          <w:b/>
          <w:bCs/>
        </w:rPr>
        <w:t>a</w:t>
      </w:r>
      <w:r w:rsidR="00147F3D" w:rsidRPr="00147F3D">
        <w:rPr>
          <w:b/>
          <w:bCs/>
        </w:rPr>
        <w:t xml:space="preserve">daptable </w:t>
      </w:r>
      <w:r w:rsidR="00147F3D" w:rsidRPr="00147F3D">
        <w:t>medical devices</w:t>
      </w:r>
      <w:r w:rsidR="00147F3D" w:rsidRPr="00147F3D">
        <w:rPr>
          <w:b/>
          <w:bCs/>
        </w:rPr>
        <w:t xml:space="preserve"> </w:t>
      </w:r>
    </w:p>
    <w:p w14:paraId="1C188653" w14:textId="45A4BAF5" w:rsidR="007E7EFE" w:rsidRDefault="00CC28CF" w:rsidP="001340E0">
      <w:pPr>
        <w:pStyle w:val="ListBullet"/>
      </w:pPr>
      <w:r>
        <w:rPr>
          <w:b/>
          <w:bCs/>
        </w:rPr>
        <w:t>c</w:t>
      </w:r>
      <w:r w:rsidR="00147F3D">
        <w:rPr>
          <w:b/>
          <w:bCs/>
        </w:rPr>
        <w:t xml:space="preserve">ustom-made </w:t>
      </w:r>
      <w:r w:rsidR="00147F3D">
        <w:t>medical devices.</w:t>
      </w:r>
    </w:p>
    <w:p w14:paraId="5920A581" w14:textId="536FA859" w:rsidR="0087626F" w:rsidRPr="001D38C0" w:rsidRDefault="00AC32C2" w:rsidP="007E7EFE">
      <w:r>
        <w:t xml:space="preserve">The UDI requirements </w:t>
      </w:r>
      <w:r w:rsidR="00A60B1D">
        <w:t xml:space="preserve">for each of these types of personalised </w:t>
      </w:r>
      <w:r w:rsidR="00801093">
        <w:t xml:space="preserve">medical devices </w:t>
      </w:r>
      <w:r w:rsidR="00DD6B24">
        <w:t>vary</w:t>
      </w:r>
      <w:r w:rsidR="008F249C">
        <w:t>,</w:t>
      </w:r>
      <w:r w:rsidR="00DD6B24">
        <w:t xml:space="preserve"> </w:t>
      </w:r>
      <w:r w:rsidR="00202AB9">
        <w:t>with each</w:t>
      </w:r>
      <w:r w:rsidR="00DD6B24">
        <w:t xml:space="preserve"> </w:t>
      </w:r>
      <w:r w:rsidR="006A2F25">
        <w:t>described separately below.</w:t>
      </w:r>
      <w:r w:rsidR="0087626F" w:rsidRPr="007C3AE4">
        <w:rPr>
          <w:strike/>
        </w:rPr>
        <w:t xml:space="preserve"> </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007F23" w:rsidRPr="00215D48" w14:paraId="581FA1F9" w14:textId="77777777">
        <w:tc>
          <w:tcPr>
            <w:tcW w:w="1276" w:type="dxa"/>
            <w:vAlign w:val="center"/>
          </w:tcPr>
          <w:p w14:paraId="3DE257DF" w14:textId="77777777" w:rsidR="00007F23" w:rsidRPr="00215D48" w:rsidRDefault="00007F23">
            <w:pPr>
              <w:jc w:val="center"/>
            </w:pPr>
            <w:r w:rsidRPr="00215D48">
              <w:rPr>
                <w:noProof/>
              </w:rPr>
              <w:drawing>
                <wp:inline distT="0" distB="0" distL="0" distR="0" wp14:anchorId="5095B502" wp14:editId="1A4DE89E">
                  <wp:extent cx="487681" cy="487681"/>
                  <wp:effectExtent l="19050" t="0" r="7619" b="0"/>
                  <wp:docPr id="28" name="Picture 2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8712C77" w14:textId="392CEC32" w:rsidR="00007F23" w:rsidRDefault="005D2DE1" w:rsidP="00007F23">
            <w:r>
              <w:t>Before</w:t>
            </w:r>
            <w:r w:rsidR="00007F23">
              <w:t xml:space="preserve"> 25 February 2021, most </w:t>
            </w:r>
            <w:r w:rsidR="008C2CF5">
              <w:t>personalised</w:t>
            </w:r>
            <w:r w:rsidR="00007F23">
              <w:t xml:space="preserve"> medical devices met the definition of ‘custom-made’</w:t>
            </w:r>
            <w:r w:rsidR="008F749C">
              <w:t xml:space="preserve">. These devices </w:t>
            </w:r>
            <w:r w:rsidR="00007F23">
              <w:t xml:space="preserve">were exempt from the requirement to be approved by us and included in the ARTG before they could be imported, exported or supplied. </w:t>
            </w:r>
          </w:p>
          <w:p w14:paraId="38BFDF37" w14:textId="1BE74BC8" w:rsidR="008C2CF5" w:rsidRPr="008C2CF5" w:rsidRDefault="008C2CF5" w:rsidP="008C2CF5">
            <w:r>
              <w:t>F</w:t>
            </w:r>
            <w:r w:rsidRPr="008C2CF5">
              <w:t xml:space="preserve">ollowing extensive consultation and liaison with other global regulators, we developed a new regulatory framework for PMD. </w:t>
            </w:r>
            <w:r w:rsidR="0016330E">
              <w:t>We introduced t</w:t>
            </w:r>
            <w:r w:rsidRPr="008C2CF5">
              <w:t>his new framework to ensure an appropriate level of regulation is applied to PMD to manage the risk they may pose. The new framework came into effect on </w:t>
            </w:r>
            <w:r w:rsidRPr="008C2CF5">
              <w:rPr>
                <w:b/>
                <w:bCs/>
              </w:rPr>
              <w:t>25 February 2021</w:t>
            </w:r>
            <w:r w:rsidRPr="008C2CF5">
              <w:t>, and includes:</w:t>
            </w:r>
          </w:p>
          <w:p w14:paraId="33E3095D" w14:textId="33863567" w:rsidR="008C2CF5" w:rsidRPr="008C2CF5" w:rsidRDefault="008C2CF5" w:rsidP="001340E0">
            <w:pPr>
              <w:pStyle w:val="ListBullet"/>
            </w:pPr>
            <w:r w:rsidRPr="008C2CF5">
              <w:t xml:space="preserve">new definitions for personalised medical devices, including patient-matched and adaptable medical devices, </w:t>
            </w:r>
            <w:r w:rsidR="00BA27D4" w:rsidRPr="008C2CF5">
              <w:t>which</w:t>
            </w:r>
            <w:r w:rsidRPr="008C2CF5">
              <w:t xml:space="preserve"> reduce the scope of the custom-made medical device exemption</w:t>
            </w:r>
          </w:p>
          <w:p w14:paraId="27EAFA18" w14:textId="77777777" w:rsidR="008C2CF5" w:rsidRPr="008C2CF5" w:rsidRDefault="008C2CF5" w:rsidP="001340E0">
            <w:pPr>
              <w:pStyle w:val="ListBullet"/>
            </w:pPr>
            <w:r w:rsidRPr="008C2CF5">
              <w:t>changes to the conditions of exemption for </w:t>
            </w:r>
            <w:hyperlink r:id="rId41" w:history="1">
              <w:r w:rsidRPr="008C2CF5">
                <w:rPr>
                  <w:rStyle w:val="Hyperlink"/>
                </w:rPr>
                <w:t>custom-made medical devices</w:t>
              </w:r>
            </w:hyperlink>
          </w:p>
          <w:p w14:paraId="3177B320" w14:textId="574A9F15" w:rsidR="00007F23" w:rsidRPr="00F32C68" w:rsidRDefault="008C2CF5" w:rsidP="001340E0">
            <w:pPr>
              <w:pStyle w:val="ListBullet"/>
            </w:pPr>
            <w:r w:rsidRPr="008C2CF5">
              <w:t xml:space="preserve">new requirements for the inclusion of </w:t>
            </w:r>
            <w:r w:rsidR="007D5089">
              <w:t>a</w:t>
            </w:r>
            <w:r w:rsidR="00DC6BBC">
              <w:t xml:space="preserve"> </w:t>
            </w:r>
            <w:r w:rsidRPr="008C2CF5">
              <w:t>Medical Device Production System (MDPS) in the ARTG.</w:t>
            </w:r>
          </w:p>
        </w:tc>
      </w:tr>
    </w:tbl>
    <w:p w14:paraId="7A9C9FFA" w14:textId="570CF80D" w:rsidR="00007F23" w:rsidRPr="00BC223A" w:rsidRDefault="00DD7A13" w:rsidP="00D31019">
      <w:pPr>
        <w:spacing w:before="120"/>
      </w:pPr>
      <w:r>
        <w:t>For guidance specific to personalised medical devices inclu</w:t>
      </w:r>
      <w:r w:rsidRPr="00BC223A">
        <w:t xml:space="preserve">ding 3D printed devices, see </w:t>
      </w:r>
      <w:hyperlink r:id="rId42" w:history="1">
        <w:r w:rsidRPr="00BC223A">
          <w:rPr>
            <w:rStyle w:val="Hyperlink"/>
          </w:rPr>
          <w:t>Personalised medical devices (including 3D-printed devices) (tga.gov.au)</w:t>
        </w:r>
      </w:hyperlink>
      <w:r w:rsidRPr="00BC223A">
        <w:t>.</w:t>
      </w:r>
    </w:p>
    <w:p w14:paraId="5EC31CE5" w14:textId="648563AB" w:rsidR="00172065" w:rsidRPr="00CF5843" w:rsidRDefault="00172065" w:rsidP="00DD3FA1">
      <w:pPr>
        <w:pStyle w:val="Heading4"/>
      </w:pPr>
      <w:bookmarkStart w:id="94" w:name="_Toc184117813"/>
      <w:r w:rsidRPr="00CF5843">
        <w:t>Patient-matched</w:t>
      </w:r>
      <w:r w:rsidR="003C79B2" w:rsidRPr="00CF5843">
        <w:t xml:space="preserve"> </w:t>
      </w:r>
      <w:r w:rsidR="007A567D" w:rsidRPr="00CF5843">
        <w:t>medical devices</w:t>
      </w:r>
      <w:bookmarkEnd w:id="94"/>
    </w:p>
    <w:p w14:paraId="03805052" w14:textId="1949995B" w:rsidR="00290BDA" w:rsidRDefault="00B00AB2" w:rsidP="00172065">
      <w:r>
        <w:t xml:space="preserve">As a </w:t>
      </w:r>
      <w:r w:rsidR="00EB68F5">
        <w:t xml:space="preserve">sponsor or manufacturer, you must meet </w:t>
      </w:r>
      <w:r w:rsidR="00172065" w:rsidRPr="003C79B2">
        <w:t>UDI requirements for patient-matched medical devices</w:t>
      </w:r>
      <w:r w:rsidR="00290BDA">
        <w:t xml:space="preserve"> </w:t>
      </w:r>
      <w:r w:rsidR="00F67294">
        <w:t>if</w:t>
      </w:r>
      <w:r w:rsidR="00290BDA">
        <w:t>:</w:t>
      </w:r>
    </w:p>
    <w:p w14:paraId="7E385AD9" w14:textId="31AFD6E7" w:rsidR="00172065" w:rsidRDefault="009E6612" w:rsidP="001340E0">
      <w:pPr>
        <w:pStyle w:val="ListBullet"/>
      </w:pPr>
      <w:r>
        <w:t xml:space="preserve">you manufacture </w:t>
      </w:r>
      <w:r w:rsidR="00F67294">
        <w:t>m</w:t>
      </w:r>
      <w:r w:rsidR="00290BDA">
        <w:t>ore than</w:t>
      </w:r>
      <w:r w:rsidR="00172065" w:rsidRPr="003C79B2">
        <w:t xml:space="preserve"> 5</w:t>
      </w:r>
      <w:r w:rsidR="00290BDA">
        <w:t xml:space="preserve"> </w:t>
      </w:r>
      <w:r w:rsidR="00172065" w:rsidRPr="003C79B2">
        <w:t>per financial year</w:t>
      </w:r>
      <w:r w:rsidR="00CA2B12">
        <w:t xml:space="preserve"> (and so </w:t>
      </w:r>
      <w:r w:rsidR="004E614F">
        <w:t xml:space="preserve">must be </w:t>
      </w:r>
      <w:r w:rsidR="00CA2B12">
        <w:t>included in the ARTG)</w:t>
      </w:r>
      <w:r w:rsidR="00F67294">
        <w:t>, and</w:t>
      </w:r>
    </w:p>
    <w:p w14:paraId="58EAED1E" w14:textId="4D369DBB" w:rsidR="00290BDA" w:rsidRPr="00CF5843" w:rsidRDefault="00F67294" w:rsidP="001340E0">
      <w:pPr>
        <w:pStyle w:val="ListBullet"/>
      </w:pPr>
      <w:r>
        <w:lastRenderedPageBreak/>
        <w:t>t</w:t>
      </w:r>
      <w:r w:rsidR="00290BDA">
        <w:t>he devices are</w:t>
      </w:r>
      <w:r w:rsidR="00CA2B12">
        <w:t xml:space="preserve"> of a classification that is</w:t>
      </w:r>
      <w:r w:rsidR="00290BDA">
        <w:t xml:space="preserve"> included in </w:t>
      </w:r>
      <w:hyperlink w:anchor="_Devices_required_to" w:history="1">
        <w:r w:rsidR="00290BDA" w:rsidRPr="00CF5843">
          <w:rPr>
            <w:rStyle w:val="Hyperlink"/>
          </w:rPr>
          <w:t>Devices required to meet UDI requirements</w:t>
        </w:r>
      </w:hyperlink>
      <w:r w:rsidR="00CA2B12" w:rsidRPr="00CF5843">
        <w:t>.</w:t>
      </w:r>
    </w:p>
    <w:p w14:paraId="530238FB" w14:textId="2E5657F0" w:rsidR="00172065" w:rsidRPr="00CF5843" w:rsidRDefault="00172065" w:rsidP="00DD3FA1">
      <w:pPr>
        <w:pStyle w:val="Heading4"/>
      </w:pPr>
      <w:bookmarkStart w:id="95" w:name="_Toc184117814"/>
      <w:r w:rsidRPr="00CF5843">
        <w:t>Custom</w:t>
      </w:r>
      <w:r w:rsidR="008B07D0" w:rsidRPr="00CF5843">
        <w:t>-m</w:t>
      </w:r>
      <w:r w:rsidRPr="00CF5843">
        <w:t>ade</w:t>
      </w:r>
      <w:r w:rsidR="003C79B2" w:rsidRPr="00CF5843">
        <w:t xml:space="preserve"> </w:t>
      </w:r>
      <w:r w:rsidR="008B07D0" w:rsidRPr="00CF5843">
        <w:t>medical devices</w:t>
      </w:r>
      <w:bookmarkEnd w:id="95"/>
    </w:p>
    <w:p w14:paraId="1750E2A8" w14:textId="6003D4F5" w:rsidR="00172065" w:rsidRPr="00CF5843" w:rsidRDefault="00BF3EF1" w:rsidP="00172065">
      <w:r w:rsidRPr="00CF5843">
        <w:t xml:space="preserve">Custom-made medical devices are exempt from meeting UDI </w:t>
      </w:r>
      <w:r w:rsidR="009F3A67" w:rsidRPr="00CF5843">
        <w:t>requirements</w:t>
      </w:r>
      <w:r w:rsidR="00670BA3">
        <w:t>.</w:t>
      </w:r>
    </w:p>
    <w:p w14:paraId="38F0FDA3" w14:textId="20344ABC" w:rsidR="00715293" w:rsidRPr="00CF5843" w:rsidRDefault="00102972" w:rsidP="00172065">
      <w:r>
        <w:t>N</w:t>
      </w:r>
      <w:r w:rsidR="00715293" w:rsidRPr="00CF5843">
        <w:t xml:space="preserve">ote that </w:t>
      </w:r>
      <w:r w:rsidR="009119F6" w:rsidRPr="00CF5843">
        <w:t xml:space="preserve">most of the devices that were </w:t>
      </w:r>
      <w:r w:rsidR="001B108D" w:rsidRPr="00CF5843">
        <w:t>previously</w:t>
      </w:r>
      <w:r w:rsidR="009119F6" w:rsidRPr="00CF5843">
        <w:t xml:space="preserve"> supplied </w:t>
      </w:r>
      <w:r w:rsidR="001B108D" w:rsidRPr="00CF5843">
        <w:t>under</w:t>
      </w:r>
      <w:r w:rsidR="009119F6" w:rsidRPr="00CF5843">
        <w:t xml:space="preserve"> the custom-made medical device exemption now meet the </w:t>
      </w:r>
      <w:r w:rsidR="001B108D" w:rsidRPr="00CF5843">
        <w:t>definition</w:t>
      </w:r>
      <w:r w:rsidR="009119F6" w:rsidRPr="00CF5843">
        <w:t xml:space="preserve"> of patient-matched medical device.</w:t>
      </w:r>
      <w:r w:rsidR="00DE1E82">
        <w:t xml:space="preserve"> You must meet UDI requirements for p</w:t>
      </w:r>
      <w:r w:rsidR="001B108D" w:rsidRPr="00CF5843">
        <w:t>atient-matched medical devices must meet UDI requirements</w:t>
      </w:r>
      <w:r w:rsidR="00DE1E82">
        <w:t>,</w:t>
      </w:r>
      <w:r w:rsidR="001B108D" w:rsidRPr="00CF5843">
        <w:t xml:space="preserve"> unless </w:t>
      </w:r>
      <w:r w:rsidR="00DE1E82">
        <w:t xml:space="preserve">otherwise </w:t>
      </w:r>
      <w:r w:rsidR="001B108D" w:rsidRPr="00CF5843">
        <w:t>exempt.</w:t>
      </w:r>
    </w:p>
    <w:p w14:paraId="0A464B28" w14:textId="77777777" w:rsidR="005566D0" w:rsidRDefault="00715293" w:rsidP="005566D0">
      <w:pPr>
        <w:keepNext/>
        <w:jc w:val="center"/>
      </w:pPr>
      <w:r w:rsidRPr="00CF5843">
        <w:rPr>
          <w:noProof/>
        </w:rPr>
        <w:drawing>
          <wp:inline distT="0" distB="0" distL="0" distR="0" wp14:anchorId="679678D2" wp14:editId="21478E01">
            <wp:extent cx="4562104" cy="3050838"/>
            <wp:effectExtent l="152400" t="152400" r="353060" b="359410"/>
            <wp:docPr id="46" name="Picture 46" descr="Graphic showing that custom-made medical devices have mostly become patient-matched medical devices. On 25 February, 2021, new definitions commen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 showing that custom-made medical devices have mostly become patient-matched medical devices. On 25 February, 2021, new definitions commenced. "/>
                    <pic:cNvPicPr/>
                  </pic:nvPicPr>
                  <pic:blipFill>
                    <a:blip r:embed="rId43"/>
                    <a:stretch>
                      <a:fillRect/>
                    </a:stretch>
                  </pic:blipFill>
                  <pic:spPr>
                    <a:xfrm>
                      <a:off x="0" y="0"/>
                      <a:ext cx="4565699" cy="3053242"/>
                    </a:xfrm>
                    <a:prstGeom prst="rect">
                      <a:avLst/>
                    </a:prstGeom>
                    <a:ln>
                      <a:noFill/>
                    </a:ln>
                    <a:effectLst>
                      <a:outerShdw blurRad="292100" dist="139700" dir="2700000" algn="tl" rotWithShape="0">
                        <a:srgbClr val="333333">
                          <a:alpha val="65000"/>
                        </a:srgbClr>
                      </a:outerShdw>
                    </a:effectLst>
                  </pic:spPr>
                </pic:pic>
              </a:graphicData>
            </a:graphic>
          </wp:inline>
        </w:drawing>
      </w:r>
    </w:p>
    <w:p w14:paraId="45BE0024" w14:textId="1F2386E0" w:rsidR="005566D0" w:rsidRDefault="005566D0" w:rsidP="005566D0">
      <w:pPr>
        <w:pStyle w:val="Caption"/>
        <w:jc w:val="center"/>
      </w:pPr>
      <w:r>
        <w:t xml:space="preserve">Figure </w:t>
      </w:r>
      <w:r>
        <w:fldChar w:fldCharType="begin"/>
      </w:r>
      <w:r>
        <w:instrText xml:space="preserve"> SEQ Figure \* ARABIC </w:instrText>
      </w:r>
      <w:r>
        <w:fldChar w:fldCharType="separate"/>
      </w:r>
      <w:r w:rsidR="007B2771">
        <w:rPr>
          <w:noProof/>
        </w:rPr>
        <w:t>10</w:t>
      </w:r>
      <w:r>
        <w:fldChar w:fldCharType="end"/>
      </w:r>
      <w:r>
        <w:t>: Illustration of relationship between custom-made medical devices and patient-matched medical devices after new definitions commenced</w:t>
      </w:r>
    </w:p>
    <w:p w14:paraId="3CA8E5F0" w14:textId="31B58CA6" w:rsidR="00172065" w:rsidRPr="00CF5843" w:rsidRDefault="00172065" w:rsidP="00DD3FA1">
      <w:pPr>
        <w:pStyle w:val="Heading4"/>
      </w:pPr>
      <w:bookmarkStart w:id="96" w:name="_Toc184117815"/>
      <w:r w:rsidRPr="00CF5843">
        <w:t>Medical device production systems</w:t>
      </w:r>
      <w:bookmarkEnd w:id="96"/>
      <w:r w:rsidR="003C79B2" w:rsidRPr="00CF5843">
        <w:t xml:space="preserve"> </w:t>
      </w:r>
    </w:p>
    <w:p w14:paraId="3305F9E3" w14:textId="572F3D45" w:rsidR="00447258" w:rsidRPr="00CF5843" w:rsidRDefault="00762ACF" w:rsidP="00271B37">
      <w:r w:rsidRPr="00CF5843">
        <w:t xml:space="preserve">Medical Device Production System </w:t>
      </w:r>
      <w:r w:rsidR="007357A4" w:rsidRPr="00CF5843">
        <w:t xml:space="preserve">(MDPS) </w:t>
      </w:r>
      <w:r w:rsidRPr="00CF5843">
        <w:t>means a system that</w:t>
      </w:r>
      <w:r w:rsidR="00447258" w:rsidRPr="00CF5843">
        <w:t>:</w:t>
      </w:r>
    </w:p>
    <w:p w14:paraId="0E4A13EB" w14:textId="7EB1D342" w:rsidR="00AC5A29" w:rsidRPr="00CF5843" w:rsidRDefault="00762ACF" w:rsidP="001340E0">
      <w:pPr>
        <w:pStyle w:val="ListBullet"/>
      </w:pPr>
      <w:r w:rsidRPr="00CF5843">
        <w:t>consists of raw materials and main production equipment (whether or not the system also consists of software)</w:t>
      </w:r>
    </w:p>
    <w:p w14:paraId="5468B434" w14:textId="06F9B49D" w:rsidR="007357A4" w:rsidRPr="00CF5843" w:rsidRDefault="00762ACF" w:rsidP="001340E0">
      <w:pPr>
        <w:pStyle w:val="ListBullet"/>
      </w:pPr>
      <w:r w:rsidRPr="00CF5843">
        <w:t>the manufacturer</w:t>
      </w:r>
      <w:r w:rsidR="00C54994">
        <w:t xml:space="preserve"> intends</w:t>
      </w:r>
      <w:r w:rsidRPr="00CF5843">
        <w:t xml:space="preserve"> to be used (whether or not with ancillary inputs or equipment) by a health professional, or </w:t>
      </w:r>
      <w:r w:rsidR="00143495" w:rsidRPr="00CF5843">
        <w:t>suitably</w:t>
      </w:r>
      <w:r w:rsidRPr="00CF5843">
        <w:t xml:space="preserve"> </w:t>
      </w:r>
      <w:r w:rsidR="00143495" w:rsidRPr="00CF5843">
        <w:t>qualified</w:t>
      </w:r>
      <w:r w:rsidRPr="00CF5843">
        <w:t xml:space="preserve"> person </w:t>
      </w:r>
      <w:r w:rsidR="00D23B79">
        <w:t>in</w:t>
      </w:r>
      <w:r w:rsidRPr="00CF5843">
        <w:t xml:space="preserve"> a healthcare facility</w:t>
      </w:r>
      <w:r w:rsidR="00BB44C9">
        <w:t>, and</w:t>
      </w:r>
    </w:p>
    <w:p w14:paraId="1063EA3C" w14:textId="4FD5FFBD" w:rsidR="00143495" w:rsidRPr="00CF5843" w:rsidRDefault="00762ACF" w:rsidP="001340E0">
      <w:pPr>
        <w:pStyle w:val="ListBullet"/>
      </w:pPr>
      <w:r w:rsidRPr="00CF5843">
        <w:t>produce</w:t>
      </w:r>
      <w:r w:rsidR="007357A4" w:rsidRPr="00CF5843">
        <w:t>s</w:t>
      </w:r>
      <w:r w:rsidRPr="00CF5843">
        <w:t xml:space="preserve"> a </w:t>
      </w:r>
      <w:r w:rsidR="00143495" w:rsidRPr="00CF5843">
        <w:t xml:space="preserve">particular medical device for use in relation to a patient of the health professional or healthcare facility. </w:t>
      </w:r>
    </w:p>
    <w:p w14:paraId="06E7B15E" w14:textId="07518A64" w:rsidR="00005632" w:rsidRPr="00CF5843" w:rsidRDefault="00F65E69" w:rsidP="00271B37">
      <w:r w:rsidRPr="00CF5843">
        <w:t xml:space="preserve">As a manufacturer or sponsor of a MDPS, you </w:t>
      </w:r>
      <w:r w:rsidR="0092030E" w:rsidRPr="00CF5843">
        <w:t>must ensure that:</w:t>
      </w:r>
    </w:p>
    <w:p w14:paraId="772468A0" w14:textId="6D05EB2F" w:rsidR="0092030E" w:rsidRPr="00CF5843" w:rsidRDefault="00A95123" w:rsidP="001340E0">
      <w:pPr>
        <w:pStyle w:val="ListBullet"/>
      </w:pPr>
      <w:r>
        <w:t>t</w:t>
      </w:r>
      <w:r w:rsidR="0092030E" w:rsidRPr="00CF5843">
        <w:t>he appropriate conformity assessment procedures have been applied to the MDPS relevant to its classification, demonstrating it, and all devices it produces, meet all relevant Essential Principles</w:t>
      </w:r>
    </w:p>
    <w:p w14:paraId="23C941AC" w14:textId="171C6D20" w:rsidR="0092030E" w:rsidRPr="00CF5843" w:rsidRDefault="00A95123" w:rsidP="001340E0">
      <w:pPr>
        <w:pStyle w:val="ListBullet"/>
      </w:pPr>
      <w:r>
        <w:t>t</w:t>
      </w:r>
      <w:r w:rsidR="0092030E" w:rsidRPr="00CF5843">
        <w:t>he MDPS is included in the ARTG with the same classification as the highest class of device it is intended to produce</w:t>
      </w:r>
    </w:p>
    <w:p w14:paraId="3992E15C" w14:textId="3B11A86D" w:rsidR="0092030E" w:rsidRPr="00CF5843" w:rsidRDefault="00A95123" w:rsidP="001340E0">
      <w:pPr>
        <w:pStyle w:val="ListBullet"/>
      </w:pPr>
      <w:r>
        <w:lastRenderedPageBreak/>
        <w:t>t</w:t>
      </w:r>
      <w:r w:rsidR="0092030E" w:rsidRPr="00CF5843">
        <w:t>he MDPS meets UDI requirements</w:t>
      </w:r>
      <w:r w:rsidR="00D6377B" w:rsidRPr="00CF5843">
        <w:t xml:space="preserve"> where the MDPS classification is included in </w:t>
      </w:r>
      <w:hyperlink w:anchor="_Medical_devices_required" w:history="1">
        <w:r w:rsidR="00D6377B" w:rsidRPr="00CF5843">
          <w:rPr>
            <w:rStyle w:val="Hyperlink"/>
          </w:rPr>
          <w:t>Medical devices required to comply with UDI rules</w:t>
        </w:r>
      </w:hyperlink>
      <w:r w:rsidR="00D6377B" w:rsidRPr="00CF5843">
        <w:t>.</w:t>
      </w:r>
    </w:p>
    <w:p w14:paraId="1FC42DDF" w14:textId="66613263" w:rsidR="00B008C7" w:rsidRPr="00CF5843" w:rsidRDefault="00B008C7" w:rsidP="00B008C7">
      <w:r w:rsidRPr="00CC28CF">
        <w:t xml:space="preserve">For guidance specific to MDPS, see </w:t>
      </w:r>
      <w:hyperlink r:id="rId44" w:history="1">
        <w:r w:rsidRPr="00CC28CF">
          <w:rPr>
            <w:rStyle w:val="Hyperlink"/>
          </w:rPr>
          <w:t>Personalised medical devices (including 3D-printed devices) (tga.gov.au)</w:t>
        </w:r>
      </w:hyperlink>
      <w:r w:rsidRPr="00CC28CF">
        <w:t>.</w:t>
      </w:r>
    </w:p>
    <w:p w14:paraId="368A0BD8" w14:textId="6155273E" w:rsidR="00172065" w:rsidRPr="00CF5843" w:rsidRDefault="00172065" w:rsidP="00DD3FA1">
      <w:pPr>
        <w:pStyle w:val="Heading4"/>
      </w:pPr>
      <w:bookmarkStart w:id="97" w:name="_Toc184117816"/>
      <w:r w:rsidRPr="00CF5843">
        <w:t>Dental</w:t>
      </w:r>
      <w:r w:rsidR="00554DF3" w:rsidRPr="00CF5843">
        <w:t xml:space="preserve"> sponsors and manufacturers</w:t>
      </w:r>
      <w:bookmarkEnd w:id="97"/>
    </w:p>
    <w:p w14:paraId="1FC36A0F" w14:textId="52DD36BE" w:rsidR="00A90B85" w:rsidRPr="00CF5843" w:rsidRDefault="00A90B85" w:rsidP="00B17B35">
      <w:r w:rsidRPr="00CF5843">
        <w:t xml:space="preserve">You </w:t>
      </w:r>
      <w:r w:rsidR="002F30DC">
        <w:t xml:space="preserve">must </w:t>
      </w:r>
      <w:r w:rsidRPr="00CF5843">
        <w:t>meet UDI requirements for any dental devices that:</w:t>
      </w:r>
    </w:p>
    <w:p w14:paraId="753C8227" w14:textId="5AD64AD7" w:rsidR="00B17B35" w:rsidRPr="00CF5843" w:rsidRDefault="00A95123" w:rsidP="001340E0">
      <w:pPr>
        <w:pStyle w:val="ListBullet"/>
      </w:pPr>
      <w:r>
        <w:t>a</w:t>
      </w:r>
      <w:r w:rsidR="00A90B85" w:rsidRPr="00CF5843">
        <w:t xml:space="preserve">re </w:t>
      </w:r>
      <w:r w:rsidR="007C707B">
        <w:t xml:space="preserve">in scope of </w:t>
      </w:r>
      <w:hyperlink w:anchor="_Medical_devices_required" w:history="1">
        <w:r w:rsidR="00A90B85" w:rsidRPr="00CF5843">
          <w:rPr>
            <w:rStyle w:val="Hyperlink"/>
          </w:rPr>
          <w:t>Medical devices required to comply with UDI rules</w:t>
        </w:r>
      </w:hyperlink>
    </w:p>
    <w:p w14:paraId="04739896" w14:textId="16628F2F" w:rsidR="00A90B85" w:rsidRPr="00CF5843" w:rsidRDefault="00A95123" w:rsidP="001340E0">
      <w:pPr>
        <w:pStyle w:val="ListBullet"/>
      </w:pPr>
      <w:r>
        <w:t>a</w:t>
      </w:r>
      <w:r w:rsidR="00554DF3" w:rsidRPr="00CF5843">
        <w:t xml:space="preserve">re included in the ARTG. </w:t>
      </w:r>
    </w:p>
    <w:p w14:paraId="0AB5418F" w14:textId="2282B928" w:rsidR="00554DF3" w:rsidRPr="00CF5843" w:rsidRDefault="00554DF3" w:rsidP="00DD3FA1">
      <w:pPr>
        <w:pStyle w:val="Heading4"/>
      </w:pPr>
      <w:bookmarkStart w:id="98" w:name="_Toc184117817"/>
      <w:r w:rsidRPr="00CF5843">
        <w:t>Dental practitioners</w:t>
      </w:r>
      <w:bookmarkEnd w:id="98"/>
    </w:p>
    <w:p w14:paraId="3ADCC99A" w14:textId="25B14EDB" w:rsidR="008F5DEE" w:rsidRPr="00CF5843" w:rsidRDefault="008F5DEE" w:rsidP="008F5DEE">
      <w:r w:rsidRPr="00CF5843">
        <w:t xml:space="preserve">As a registered dental practitioner, you have responsibilities to act in accordance with </w:t>
      </w:r>
      <w:r w:rsidR="00CF0482" w:rsidRPr="00CF5843">
        <w:t>The Dental Board of Australia’s</w:t>
      </w:r>
      <w:r w:rsidRPr="00CF5843">
        <w:t xml:space="preserve"> standards, codes, and guidelines.</w:t>
      </w:r>
    </w:p>
    <w:p w14:paraId="175656BE" w14:textId="77777777" w:rsidR="00896010" w:rsidRDefault="008F5DEE" w:rsidP="008F5DEE">
      <w:r w:rsidRPr="00CF5843">
        <w:t>You must be aware of and comply with other laws and regulations, including regulatory responsibilities to the TGA when</w:t>
      </w:r>
      <w:r w:rsidR="00896010">
        <w:t>:</w:t>
      </w:r>
    </w:p>
    <w:p w14:paraId="7BB4FB41" w14:textId="556832A2" w:rsidR="00896010" w:rsidRDefault="008F5DEE" w:rsidP="00896010">
      <w:pPr>
        <w:pStyle w:val="ListBullet"/>
      </w:pPr>
      <w:r w:rsidRPr="00CF5843">
        <w:t>importing dental devices (a sponsor)</w:t>
      </w:r>
    </w:p>
    <w:p w14:paraId="432EF974" w14:textId="032D4B78" w:rsidR="008F5DEE" w:rsidRPr="00CF5843" w:rsidRDefault="008F5DEE" w:rsidP="00896010">
      <w:pPr>
        <w:pStyle w:val="ListBullet"/>
      </w:pPr>
      <w:r w:rsidRPr="00CF5843">
        <w:t>manufacturing dental devices away from chair-side (a manufacturer and a sponsor).</w:t>
      </w:r>
    </w:p>
    <w:p w14:paraId="3BF9F24E" w14:textId="2C4F3E0E" w:rsidR="008F5DEE" w:rsidRPr="00CF5843" w:rsidRDefault="005D4BFB" w:rsidP="008F5DEE">
      <w:r>
        <w:t>You must meet UDI requirements where your</w:t>
      </w:r>
      <w:r w:rsidR="000C2E61" w:rsidRPr="00CF5843">
        <w:t xml:space="preserve"> dental device requires ARTG inclusion, and is included in </w:t>
      </w:r>
      <w:hyperlink w:anchor="_Medical_devices_required" w:history="1">
        <w:r w:rsidR="000C2E61" w:rsidRPr="00CF5843">
          <w:rPr>
            <w:rStyle w:val="Hyperlink"/>
          </w:rPr>
          <w:t>Medical devices required to comply with UDI rules</w:t>
        </w:r>
      </w:hyperlink>
      <w:r w:rsidR="000C2E61" w:rsidRPr="00CF5843">
        <w:t xml:space="preserve">. </w:t>
      </w:r>
    </w:p>
    <w:p w14:paraId="0B943379" w14:textId="2D2390D9" w:rsidR="000C2E61" w:rsidRPr="00CF5843" w:rsidRDefault="00027E23" w:rsidP="008F5DEE">
      <w:r w:rsidRPr="00CF5843">
        <w:t>For example, you must meet UDI requirements for:</w:t>
      </w:r>
    </w:p>
    <w:p w14:paraId="575EFED7" w14:textId="20657388" w:rsidR="00027E23" w:rsidRPr="00CF5843" w:rsidRDefault="00CD6561" w:rsidP="001340E0">
      <w:pPr>
        <w:pStyle w:val="ListBullet"/>
      </w:pPr>
      <w:r>
        <w:t>f</w:t>
      </w:r>
      <w:r w:rsidR="00027E23" w:rsidRPr="00CF5843">
        <w:t xml:space="preserve">inished or unfinished dental devices </w:t>
      </w:r>
      <w:r w:rsidR="00E926C2" w:rsidRPr="00CF5843">
        <w:t xml:space="preserve">you have </w:t>
      </w:r>
      <w:r w:rsidR="00027E23" w:rsidRPr="00CF5843">
        <w:t>imported from overseas</w:t>
      </w:r>
    </w:p>
    <w:p w14:paraId="7EC63F3D" w14:textId="6F0DFAE6" w:rsidR="00027E23" w:rsidRPr="00CF5843" w:rsidRDefault="00CD6561" w:rsidP="001340E0">
      <w:pPr>
        <w:pStyle w:val="ListBullet"/>
      </w:pPr>
      <w:r>
        <w:t>m</w:t>
      </w:r>
      <w:r w:rsidR="00027E23" w:rsidRPr="00CF5843">
        <w:t>aterials and/or components intended to be used to make a dental device for use in your practice</w:t>
      </w:r>
    </w:p>
    <w:p w14:paraId="2228E253" w14:textId="065F493D" w:rsidR="00027E23" w:rsidRDefault="00CD6561" w:rsidP="001340E0">
      <w:pPr>
        <w:pStyle w:val="ListBullet"/>
      </w:pPr>
      <w:r>
        <w:t>d</w:t>
      </w:r>
      <w:r w:rsidR="00027E23" w:rsidRPr="00CF5843">
        <w:t>ental devices made from materials or components bought from an Australian-based supplie</w:t>
      </w:r>
      <w:r w:rsidR="007357A4" w:rsidRPr="00CF5843">
        <w:t>r</w:t>
      </w:r>
      <w:r w:rsidR="00027E23" w:rsidRPr="00CF5843">
        <w:t xml:space="preserve"> who has not included the materials and</w:t>
      </w:r>
      <w:r w:rsidR="00027E23">
        <w:t>/or components in the ARTG</w:t>
      </w:r>
    </w:p>
    <w:p w14:paraId="60277108" w14:textId="10894A0F" w:rsidR="00027E23" w:rsidRDefault="00CD6561" w:rsidP="001340E0">
      <w:pPr>
        <w:pStyle w:val="ListBullet"/>
      </w:pPr>
      <w:r>
        <w:t>i</w:t>
      </w:r>
      <w:r w:rsidR="00027E23">
        <w:t xml:space="preserve">mplantable dental devices even when manufactured using materials and/or components bought from an Australian-based supplier who has included the materials and/or components in the ARTG. </w:t>
      </w:r>
    </w:p>
    <w:p w14:paraId="5C357FEA" w14:textId="75FD11B8" w:rsidR="00027E23" w:rsidRDefault="00027E23" w:rsidP="00027E23">
      <w:r>
        <w:t xml:space="preserve">As a dental practitioner, if you </w:t>
      </w:r>
      <w:r w:rsidR="00F95FCA">
        <w:t>do</w:t>
      </w:r>
      <w:r>
        <w:t xml:space="preserve"> any of the above activities, it is likely you are the sponsor of the device</w:t>
      </w:r>
      <w:r w:rsidR="000D550A">
        <w:t>. You m</w:t>
      </w:r>
      <w:r>
        <w:t xml:space="preserve">ust meet sponsor </w:t>
      </w:r>
      <w:r w:rsidR="00B66D10">
        <w:t xml:space="preserve">regulatory responsibilities, including but not limited to UDI requirements. </w:t>
      </w:r>
    </w:p>
    <w:p w14:paraId="17A5D2F0" w14:textId="53D03793" w:rsidR="00B66D10" w:rsidRDefault="00CF12C3" w:rsidP="00027E23">
      <w:r>
        <w:t xml:space="preserve">You </w:t>
      </w:r>
      <w:r w:rsidR="008077E3">
        <w:t>do not need to mee</w:t>
      </w:r>
      <w:r>
        <w:t>t UDI requirements if you buy:</w:t>
      </w:r>
    </w:p>
    <w:p w14:paraId="51D6FE55" w14:textId="7DEACAF5" w:rsidR="00CF12C3" w:rsidRPr="00CF5843" w:rsidRDefault="00502610" w:rsidP="001340E0">
      <w:pPr>
        <w:pStyle w:val="ListBullet"/>
      </w:pPr>
      <w:r>
        <w:t>f</w:t>
      </w:r>
      <w:r w:rsidR="00CF12C3" w:rsidRPr="00CF5843">
        <w:t>inished devices from an Australian-based sponsor who has already met UDI requirements</w:t>
      </w:r>
    </w:p>
    <w:p w14:paraId="44757BB3" w14:textId="5273ADE2" w:rsidR="00CE578E" w:rsidRPr="00CF5843" w:rsidRDefault="00502610" w:rsidP="001340E0">
      <w:pPr>
        <w:pStyle w:val="ListBullet"/>
      </w:pPr>
      <w:r>
        <w:t>m</w:t>
      </w:r>
      <w:r w:rsidR="00126C60" w:rsidRPr="00CF5843">
        <w:t xml:space="preserve">aterials and components to manufacture non-implantable dental medical devices from an Australian-based sponsor who has already met UDI requirements. </w:t>
      </w:r>
    </w:p>
    <w:p w14:paraId="726FB2AE" w14:textId="5038B77D" w:rsidR="00A4007E" w:rsidRPr="00CF5843" w:rsidRDefault="00A4007E" w:rsidP="00DD3FA1">
      <w:pPr>
        <w:pStyle w:val="Heading4"/>
      </w:pPr>
      <w:bookmarkStart w:id="99" w:name="_Toc184117818"/>
      <w:r w:rsidRPr="00CF5843">
        <w:t>Implantable dental devices</w:t>
      </w:r>
      <w:bookmarkEnd w:id="99"/>
    </w:p>
    <w:p w14:paraId="6473AA0F" w14:textId="7B62CCFC" w:rsidR="00A4007E" w:rsidRDefault="00782950" w:rsidP="00A4007E">
      <w:r w:rsidRPr="00CF5843">
        <w:t>As a sponsor, or a dental practitioner acting as a sponsor</w:t>
      </w:r>
      <w:r>
        <w:t xml:space="preserve">, you must include </w:t>
      </w:r>
      <w:r w:rsidR="004970F3">
        <w:t xml:space="preserve">meet UDI requirements for </w:t>
      </w:r>
      <w:r>
        <w:t xml:space="preserve">implantable dental </w:t>
      </w:r>
      <w:r w:rsidR="004970F3">
        <w:t xml:space="preserve">devices. </w:t>
      </w:r>
    </w:p>
    <w:p w14:paraId="53C2EEBB" w14:textId="62E336D3" w:rsidR="00F90E79" w:rsidRDefault="00F90E79" w:rsidP="00A4007E">
      <w:r>
        <w:t>Implantable dental devices are not exempt from ARTG inclusion or UDI requirements when made using materials included in the ARTG. Examples of implantable dental devices include</w:t>
      </w:r>
      <w:r w:rsidR="00064A55">
        <w:t>:</w:t>
      </w:r>
    </w:p>
    <w:p w14:paraId="1F869751" w14:textId="36A19DCA" w:rsidR="00F90E79" w:rsidRDefault="005566D0" w:rsidP="001340E0">
      <w:pPr>
        <w:pStyle w:val="ListBullet"/>
      </w:pPr>
      <w:r>
        <w:lastRenderedPageBreak/>
        <w:t>d</w:t>
      </w:r>
      <w:r w:rsidR="00F90E79">
        <w:t>ental implants and implant abutments</w:t>
      </w:r>
    </w:p>
    <w:p w14:paraId="32394C91" w14:textId="36B44093" w:rsidR="00F90E79" w:rsidRDefault="005566D0" w:rsidP="001340E0">
      <w:pPr>
        <w:pStyle w:val="ListBullet"/>
      </w:pPr>
      <w:r>
        <w:t>i</w:t>
      </w:r>
      <w:r w:rsidR="00F90E79">
        <w:t>mplant abutments with special attachments</w:t>
      </w:r>
    </w:p>
    <w:p w14:paraId="4A74BAA7" w14:textId="67844082" w:rsidR="00F90E79" w:rsidRDefault="005566D0" w:rsidP="001340E0">
      <w:pPr>
        <w:pStyle w:val="ListBullet"/>
      </w:pPr>
      <w:r>
        <w:t>t</w:t>
      </w:r>
      <w:r w:rsidR="00F90E79">
        <w:t xml:space="preserve">emporary anchorage devices (TADS), such as </w:t>
      </w:r>
      <w:r w:rsidR="00F61D2C">
        <w:t>Mini screws</w:t>
      </w:r>
      <w:r w:rsidR="00F90E79">
        <w:t xml:space="preserve">. </w:t>
      </w:r>
    </w:p>
    <w:p w14:paraId="296193CC" w14:textId="19AED7BD" w:rsidR="00F90E79" w:rsidRDefault="00A90C93" w:rsidP="00F90E79">
      <w:r>
        <w:t>Dental devices attached to implant abutments or fixed to TADS are exempt from ARTG inclusion and UDI requirements when made using ARTG included materials. Examples include:</w:t>
      </w:r>
    </w:p>
    <w:p w14:paraId="3A6B9008" w14:textId="7037142B" w:rsidR="00A90C93" w:rsidRDefault="005566D0" w:rsidP="001340E0">
      <w:pPr>
        <w:pStyle w:val="ListBullet"/>
      </w:pPr>
      <w:r>
        <w:t>c</w:t>
      </w:r>
      <w:r w:rsidR="00A90C93">
        <w:t>rowns</w:t>
      </w:r>
    </w:p>
    <w:p w14:paraId="27918E0B" w14:textId="025ECFED" w:rsidR="00A90C93" w:rsidRDefault="005566D0" w:rsidP="001340E0">
      <w:pPr>
        <w:pStyle w:val="ListBullet"/>
      </w:pPr>
      <w:r>
        <w:t>b</w:t>
      </w:r>
      <w:r w:rsidR="00A90C93">
        <w:t>ridges</w:t>
      </w:r>
    </w:p>
    <w:p w14:paraId="771418F0" w14:textId="6D541AC2" w:rsidR="009B0B14" w:rsidRPr="00B17B35" w:rsidRDefault="005566D0" w:rsidP="001340E0">
      <w:pPr>
        <w:pStyle w:val="ListBullet"/>
      </w:pPr>
      <w:r>
        <w:t>f</w:t>
      </w:r>
      <w:r w:rsidR="00A90C93">
        <w:t xml:space="preserve">ixed or removable non-implant orthodontic appliances. </w:t>
      </w:r>
    </w:p>
    <w:p w14:paraId="68F52745" w14:textId="7B03672A" w:rsidR="00172065" w:rsidRDefault="00172065" w:rsidP="00DD3FA1">
      <w:pPr>
        <w:pStyle w:val="Heading3"/>
      </w:pPr>
      <w:bookmarkStart w:id="100" w:name="_Toc184117819"/>
      <w:bookmarkStart w:id="101" w:name="_Toc164338557"/>
      <w:r w:rsidRPr="00085BFD">
        <w:t>Implantable devices</w:t>
      </w:r>
      <w:bookmarkEnd w:id="100"/>
      <w:r w:rsidRPr="00085BFD">
        <w:t xml:space="preserve"> </w:t>
      </w:r>
      <w:bookmarkEnd w:id="101"/>
    </w:p>
    <w:p w14:paraId="1FF07F0D" w14:textId="5E86B0BC" w:rsidR="00172065" w:rsidRPr="003C79B2" w:rsidRDefault="00172065" w:rsidP="00172065">
      <w:r>
        <w:t>Because of</w:t>
      </w:r>
      <w:r w:rsidRPr="00DB7033">
        <w:t xml:space="preserve"> the high risks with implantable devices, the UDI for an implantable device </w:t>
      </w:r>
      <w:r w:rsidRPr="003C79B2">
        <w:t xml:space="preserve">should be identifiable and able to be </w:t>
      </w:r>
      <w:r w:rsidR="00FA6702">
        <w:t>recorded</w:t>
      </w:r>
      <w:r w:rsidR="00FA6702" w:rsidRPr="003C79B2">
        <w:t xml:space="preserve"> </w:t>
      </w:r>
      <w:r w:rsidRPr="003C79B2">
        <w:t xml:space="preserve">before implantation. This can minimise the risks of misidentification of the implanted device. </w:t>
      </w:r>
    </w:p>
    <w:p w14:paraId="6846C84C" w14:textId="77777777" w:rsidR="00172065" w:rsidRPr="00CF5843" w:rsidRDefault="00172065" w:rsidP="00172065">
      <w:r w:rsidRPr="00CF5843">
        <w:t xml:space="preserve">The following UDI requirements apply for implantable devices: </w:t>
      </w:r>
    </w:p>
    <w:p w14:paraId="7E7EFCBF" w14:textId="0BCB8328" w:rsidR="00172065" w:rsidRDefault="005566D0" w:rsidP="001340E0">
      <w:pPr>
        <w:pStyle w:val="ListBullet"/>
      </w:pPr>
      <w:r>
        <w:t>a</w:t>
      </w:r>
      <w:r w:rsidR="00172065" w:rsidRPr="00CF5843">
        <w:t xml:space="preserve">ll </w:t>
      </w:r>
      <w:r w:rsidR="00776C62">
        <w:t>base packages</w:t>
      </w:r>
      <w:r w:rsidR="00172065" w:rsidRPr="00CF5843">
        <w:t xml:space="preserve"> of implantable devices need to be identified </w:t>
      </w:r>
      <w:r w:rsidR="00092F58">
        <w:t xml:space="preserve">by checking </w:t>
      </w:r>
      <w:r w:rsidR="00172065" w:rsidRPr="00CF5843">
        <w:t>the UD</w:t>
      </w:r>
      <w:r w:rsidR="00776C62">
        <w:t>I</w:t>
      </w:r>
      <w:r w:rsidR="00172065" w:rsidRPr="00CF5843">
        <w:t xml:space="preserve"> </w:t>
      </w:r>
      <w:r w:rsidR="00B576B5">
        <w:t>before</w:t>
      </w:r>
      <w:r w:rsidR="00172065" w:rsidRPr="00CF5843">
        <w:t xml:space="preserve"> surgery and capture</w:t>
      </w:r>
      <w:r w:rsidR="001723CB">
        <w:t>d</w:t>
      </w:r>
      <w:r w:rsidR="00172065" w:rsidRPr="00CF5843">
        <w:t xml:space="preserve"> at the point of implantation</w:t>
      </w:r>
    </w:p>
    <w:p w14:paraId="0DF618D3" w14:textId="7854316B" w:rsidR="00776C62" w:rsidRPr="00CF5843" w:rsidRDefault="005566D0" w:rsidP="001340E0">
      <w:pPr>
        <w:pStyle w:val="ListBullet"/>
      </w:pPr>
      <w:r>
        <w:t>t</w:t>
      </w:r>
      <w:r w:rsidR="00776C62">
        <w:t>he UDI must be in both HRI and AIDC formats</w:t>
      </w:r>
    </w:p>
    <w:p w14:paraId="756ADDC6" w14:textId="758CC4D2" w:rsidR="00172065" w:rsidRPr="00CF5843" w:rsidRDefault="005566D0" w:rsidP="001340E0">
      <w:pPr>
        <w:pStyle w:val="ListBullet"/>
      </w:pPr>
      <w:r>
        <w:t>t</w:t>
      </w:r>
      <w:r w:rsidR="00172065" w:rsidRPr="00CF5843">
        <w:t>he UDI-PI should include:</w:t>
      </w:r>
    </w:p>
    <w:p w14:paraId="1FCAF43C" w14:textId="07965801" w:rsidR="00172065" w:rsidRPr="00CF5843" w:rsidRDefault="005566D0" w:rsidP="00E54599">
      <w:pPr>
        <w:pStyle w:val="ListBullet"/>
        <w:numPr>
          <w:ilvl w:val="1"/>
          <w:numId w:val="33"/>
        </w:numPr>
      </w:pPr>
      <w:r>
        <w:t>f</w:t>
      </w:r>
      <w:r w:rsidR="00567F67" w:rsidRPr="00CF5843">
        <w:t xml:space="preserve">or an active implantable device, the </w:t>
      </w:r>
      <w:r w:rsidR="00172065" w:rsidRPr="00CF5843">
        <w:t xml:space="preserve">serial number </w:t>
      </w:r>
    </w:p>
    <w:p w14:paraId="48086CA6" w14:textId="74FC80A9" w:rsidR="00172065" w:rsidRPr="00CF5843" w:rsidRDefault="005566D0" w:rsidP="00E54599">
      <w:pPr>
        <w:pStyle w:val="ListBullet"/>
        <w:numPr>
          <w:ilvl w:val="1"/>
          <w:numId w:val="33"/>
        </w:numPr>
      </w:pPr>
      <w:r>
        <w:t>f</w:t>
      </w:r>
      <w:r w:rsidR="005A5D16" w:rsidRPr="00CF5843">
        <w:t>or</w:t>
      </w:r>
      <w:r w:rsidR="00401E38" w:rsidRPr="00CF5843">
        <w:t xml:space="preserve"> other implantable devices, the </w:t>
      </w:r>
      <w:r w:rsidR="00172065" w:rsidRPr="00CF5843">
        <w:t>serial number or lot number per the manufacturer's quality management system</w:t>
      </w:r>
      <w:r w:rsidR="004A6A80" w:rsidRPr="00CF5843">
        <w:t>.</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0A4CF8" w:rsidRPr="00CF5843" w14:paraId="73554726" w14:textId="77777777">
        <w:tc>
          <w:tcPr>
            <w:tcW w:w="1276" w:type="dxa"/>
            <w:vAlign w:val="center"/>
          </w:tcPr>
          <w:p w14:paraId="567B2E97" w14:textId="77777777" w:rsidR="000A4CF8" w:rsidRPr="00CF5843" w:rsidRDefault="000A4CF8">
            <w:pPr>
              <w:jc w:val="center"/>
            </w:pPr>
            <w:r w:rsidRPr="00CF5843">
              <w:rPr>
                <w:noProof/>
              </w:rPr>
              <w:drawing>
                <wp:inline distT="0" distB="0" distL="0" distR="0" wp14:anchorId="2997687A" wp14:editId="308FEAE9">
                  <wp:extent cx="487681" cy="487681"/>
                  <wp:effectExtent l="19050" t="0" r="7619" b="0"/>
                  <wp:docPr id="6" name="Picture 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CF66388" w14:textId="667BDE6C" w:rsidR="000A4CF8" w:rsidRPr="00CF5843" w:rsidRDefault="000A4CF8" w:rsidP="001340E0">
            <w:pPr>
              <w:pStyle w:val="ListBullet-dotick"/>
              <w:numPr>
                <w:ilvl w:val="0"/>
                <w:numId w:val="0"/>
              </w:numPr>
            </w:pPr>
            <w:r w:rsidRPr="00CF5843">
              <w:t xml:space="preserve">You </w:t>
            </w:r>
            <w:r w:rsidR="00BC41E2">
              <w:t>do not need to</w:t>
            </w:r>
            <w:r w:rsidRPr="00CF5843">
              <w:t xml:space="preserve"> directly mark the UDI on implantable devices.</w:t>
            </w:r>
          </w:p>
        </w:tc>
      </w:tr>
    </w:tbl>
    <w:p w14:paraId="6E5F3CB8" w14:textId="070ACEFA" w:rsidR="00172065" w:rsidRPr="00CF5843" w:rsidRDefault="00172065" w:rsidP="00172065"/>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172065" w:rsidRPr="00CF5843" w14:paraId="290A8628" w14:textId="77777777" w:rsidTr="00520E03">
        <w:trPr>
          <w:cantSplit/>
        </w:trPr>
        <w:tc>
          <w:tcPr>
            <w:tcW w:w="1276" w:type="dxa"/>
            <w:vAlign w:val="center"/>
          </w:tcPr>
          <w:p w14:paraId="56A9553B" w14:textId="77777777" w:rsidR="00172065" w:rsidRPr="00CF5843" w:rsidRDefault="00172065">
            <w:pPr>
              <w:jc w:val="center"/>
            </w:pPr>
            <w:r w:rsidRPr="00CF5843">
              <w:rPr>
                <w:noProof/>
              </w:rPr>
              <w:drawing>
                <wp:inline distT="0" distB="0" distL="0" distR="0" wp14:anchorId="2D9B7E3D" wp14:editId="4146A2CE">
                  <wp:extent cx="487681" cy="487681"/>
                  <wp:effectExtent l="19050" t="0" r="7619" b="0"/>
                  <wp:docPr id="27" name="Picture 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93791F9" w14:textId="370889B4" w:rsidR="00172065" w:rsidRPr="00CF5843" w:rsidRDefault="00172065">
            <w:r w:rsidRPr="00CF5843">
              <w:t xml:space="preserve">Examples of labels that </w:t>
            </w:r>
            <w:r w:rsidR="00F37EC1">
              <w:t>you may use to</w:t>
            </w:r>
            <w:r w:rsidRPr="00CF5843">
              <w:t xml:space="preserve"> support </w:t>
            </w:r>
            <w:r w:rsidR="0046740F">
              <w:t>identifying</w:t>
            </w:r>
            <w:r w:rsidRPr="00CF5843">
              <w:t xml:space="preserve"> implantable devices include: </w:t>
            </w:r>
          </w:p>
          <w:p w14:paraId="23E7D99F" w14:textId="77777777" w:rsidR="00172065" w:rsidRPr="00CF5843" w:rsidRDefault="00172065" w:rsidP="001340E0">
            <w:pPr>
              <w:pStyle w:val="ListBullet-dotick"/>
            </w:pPr>
            <w:r w:rsidRPr="00CF5843">
              <w:t>a tear-away tag bearing the UDI</w:t>
            </w:r>
          </w:p>
          <w:p w14:paraId="10946C46" w14:textId="77777777" w:rsidR="00172065" w:rsidRPr="00CF5843" w:rsidRDefault="00172065" w:rsidP="001340E0">
            <w:pPr>
              <w:pStyle w:val="ListBullet-dotick"/>
            </w:pPr>
            <w:r w:rsidRPr="00CF5843">
              <w:t>peel-off labels bearing the UDI affixed to autoclave box holding the implantable device.</w:t>
            </w:r>
          </w:p>
        </w:tc>
      </w:tr>
    </w:tbl>
    <w:p w14:paraId="13C98660" w14:textId="3929D67F" w:rsidR="00172065" w:rsidRPr="00CF5843" w:rsidRDefault="00172065" w:rsidP="00DD3FA1">
      <w:pPr>
        <w:pStyle w:val="Heading3"/>
      </w:pPr>
      <w:bookmarkStart w:id="102" w:name="_Toc164338558"/>
      <w:bookmarkStart w:id="103" w:name="_Toc184117820"/>
      <w:r w:rsidRPr="00CF5843">
        <w:t>Surgical Loan Kits (SLK)</w:t>
      </w:r>
      <w:bookmarkEnd w:id="102"/>
      <w:r w:rsidR="00F24994" w:rsidRPr="00CF5843">
        <w:t xml:space="preserve"> </w:t>
      </w:r>
      <w:bookmarkEnd w:id="103"/>
    </w:p>
    <w:p w14:paraId="3534BC2F" w14:textId="6AF0C2DF" w:rsidR="00172065" w:rsidRPr="00CF5843" w:rsidRDefault="00172065" w:rsidP="00172065">
      <w:r w:rsidRPr="00CF5843">
        <w:t>Surgical loan kits (SLK) are exempt from requiring a UDI at the kit-level</w:t>
      </w:r>
      <w:r w:rsidR="008923EB">
        <w:t>. T</w:t>
      </w:r>
      <w:r w:rsidR="00CA5659" w:rsidRPr="00CF5843">
        <w:t xml:space="preserve">he </w:t>
      </w:r>
      <w:r w:rsidR="008169E9" w:rsidRPr="00CF5843">
        <w:t xml:space="preserve">item for transporting the </w:t>
      </w:r>
      <w:r w:rsidR="00092E7A" w:rsidRPr="00CF5843">
        <w:t xml:space="preserve">devices in the kit </w:t>
      </w:r>
      <w:r w:rsidR="008A4D2D" w:rsidRPr="00CF5843">
        <w:t>(tray</w:t>
      </w:r>
      <w:r w:rsidR="006719EB" w:rsidRPr="00CF5843">
        <w:t>, tub</w:t>
      </w:r>
      <w:r w:rsidR="00A2705E" w:rsidRPr="00CF5843">
        <w:t xml:space="preserve"> or </w:t>
      </w:r>
      <w:r w:rsidR="006719EB" w:rsidRPr="00CF5843">
        <w:t>case</w:t>
      </w:r>
      <w:r w:rsidR="00092E7A" w:rsidRPr="00CF5843">
        <w:t>)</w:t>
      </w:r>
      <w:r w:rsidR="006719EB" w:rsidRPr="00CF5843">
        <w:t xml:space="preserve"> </w:t>
      </w:r>
      <w:r w:rsidR="00092E7A" w:rsidRPr="00CF5843">
        <w:t xml:space="preserve">is </w:t>
      </w:r>
      <w:r w:rsidR="00207580" w:rsidRPr="00CF5843">
        <w:t xml:space="preserve">considered </w:t>
      </w:r>
      <w:r w:rsidR="00092E7A" w:rsidRPr="00CF5843">
        <w:t xml:space="preserve">a </w:t>
      </w:r>
      <w:r w:rsidRPr="00CF5843">
        <w:t>logistics unit</w:t>
      </w:r>
      <w:r w:rsidR="003250EA" w:rsidRPr="00CF5843">
        <w:t xml:space="preserve"> which does not </w:t>
      </w:r>
      <w:r w:rsidR="002768B6">
        <w:t>need a</w:t>
      </w:r>
      <w:r w:rsidR="003250EA" w:rsidRPr="00CF5843">
        <w:t xml:space="preserve"> </w:t>
      </w:r>
      <w:r w:rsidR="002E5574">
        <w:t>Package DI</w:t>
      </w:r>
      <w:r w:rsidR="003250EA" w:rsidRPr="00CF5843">
        <w:t xml:space="preserve">. </w:t>
      </w:r>
      <w:r w:rsidR="00150FDE" w:rsidRPr="00CF5843">
        <w:t>Additionally</w:t>
      </w:r>
      <w:r w:rsidR="002E5574">
        <w:t>,</w:t>
      </w:r>
      <w:r w:rsidR="00150FDE" w:rsidRPr="00CF5843">
        <w:t xml:space="preserve"> </w:t>
      </w:r>
      <w:r w:rsidR="00BE2D5F" w:rsidRPr="00CF5843">
        <w:t xml:space="preserve">the items in </w:t>
      </w:r>
      <w:r w:rsidR="00150FDE" w:rsidRPr="00CF5843">
        <w:t xml:space="preserve">an </w:t>
      </w:r>
      <w:r w:rsidR="00BE2D5F" w:rsidRPr="00CF5843">
        <w:t xml:space="preserve">SLK are </w:t>
      </w:r>
      <w:r w:rsidRPr="00CF5843">
        <w:t xml:space="preserve">not </w:t>
      </w:r>
      <w:r w:rsidR="00BE2D5F" w:rsidRPr="00CF5843">
        <w:t xml:space="preserve">considered </w:t>
      </w:r>
      <w:r w:rsidRPr="00CF5843">
        <w:t xml:space="preserve">co-packaged medical devices. </w:t>
      </w:r>
    </w:p>
    <w:p w14:paraId="43243077" w14:textId="29C9CF37" w:rsidR="00172065" w:rsidRPr="00CF5843" w:rsidRDefault="00DA30C1" w:rsidP="00172065">
      <w:r>
        <w:t>Your SLK</w:t>
      </w:r>
      <w:r w:rsidR="00172065" w:rsidRPr="00CF5843">
        <w:t xml:space="preserve"> component </w:t>
      </w:r>
      <w:r>
        <w:t>requires a UDI if it is</w:t>
      </w:r>
      <w:r w:rsidR="00172065" w:rsidRPr="00CF5843">
        <w:t xml:space="preserve"> classified as Class</w:t>
      </w:r>
      <w:r w:rsidR="009D7B1E">
        <w:t xml:space="preserve"> Is</w:t>
      </w:r>
      <w:r w:rsidR="00172065" w:rsidRPr="00CF5843">
        <w:t xml:space="preserve">, Class IIb, Class IIa, or Class III, unless </w:t>
      </w:r>
      <w:r>
        <w:t>it is</w:t>
      </w:r>
      <w:r w:rsidR="00172065" w:rsidRPr="00CF5843">
        <w:t xml:space="preserve">: </w:t>
      </w:r>
    </w:p>
    <w:p w14:paraId="5E641374" w14:textId="6AF1DF78" w:rsidR="00172065" w:rsidRPr="00CF5843" w:rsidRDefault="005566D0" w:rsidP="001340E0">
      <w:pPr>
        <w:pStyle w:val="ListBullet"/>
      </w:pPr>
      <w:r>
        <w:lastRenderedPageBreak/>
        <w:t>n</w:t>
      </w:r>
      <w:r w:rsidR="00172065" w:rsidRPr="00CF5843">
        <w:t>ot commercially available on their own</w:t>
      </w:r>
    </w:p>
    <w:p w14:paraId="404B3B42" w14:textId="78DACE32" w:rsidR="00172065" w:rsidRPr="00CF5843" w:rsidRDefault="005566D0" w:rsidP="001340E0">
      <w:pPr>
        <w:pStyle w:val="ListBullet"/>
      </w:pPr>
      <w:r>
        <w:t>o</w:t>
      </w:r>
      <w:r w:rsidR="00172065" w:rsidRPr="00CF5843">
        <w:t xml:space="preserve">therwise exempt from UDI requirements. </w:t>
      </w:r>
    </w:p>
    <w:p w14:paraId="212D1EF5" w14:textId="78587691" w:rsidR="00172065" w:rsidRPr="00CF5843" w:rsidRDefault="00172065" w:rsidP="00172065">
      <w:r w:rsidRPr="00CF5843">
        <w:t>The UDI (UDI-DI and UDI-PI) for each medical device component in a</w:t>
      </w:r>
      <w:r w:rsidR="00AE43DA" w:rsidRPr="00CF5843">
        <w:t>n</w:t>
      </w:r>
      <w:r w:rsidRPr="00CF5843">
        <w:t xml:space="preserve"> SLK must be easily accessible at the point of care. This will allow the linking of the medical devices to their implantation or use on patients. </w:t>
      </w:r>
    </w:p>
    <w:p w14:paraId="5B095786" w14:textId="4C77540E" w:rsidR="00172065" w:rsidRPr="00CF5843" w:rsidRDefault="00172065" w:rsidP="00172065">
      <w:r w:rsidRPr="00CF5843">
        <w:t xml:space="preserve">We acknowledge </w:t>
      </w:r>
      <w:r w:rsidR="00626A43">
        <w:t>the</w:t>
      </w:r>
      <w:r w:rsidRPr="00CF5843">
        <w:t xml:space="preserve"> global challenges to assigning UDI identification to devices in surgical loan kits, as typical UDI labelling methods are often not feasible. To reduce these challenges, we are not prescribing the method you use to provide the UDI. We aim to be consistent with the flexibility offered by other international regulator</w:t>
      </w:r>
      <w:r w:rsidR="00507B68">
        <w:t>s. This includes</w:t>
      </w:r>
      <w:r w:rsidRPr="00CF5843">
        <w:t xml:space="preserve"> allowing provision methods such as stickers, tags, inventory sheets and data carrier strips. </w:t>
      </w:r>
    </w:p>
    <w:p w14:paraId="106F8434" w14:textId="1D574CCB" w:rsidR="00172065" w:rsidRPr="00CF5843" w:rsidRDefault="00172065" w:rsidP="00DD3FA1">
      <w:pPr>
        <w:pStyle w:val="Heading3"/>
      </w:pPr>
      <w:bookmarkStart w:id="104" w:name="_Toc164338559"/>
      <w:bookmarkStart w:id="105" w:name="_Toc184117821"/>
      <w:r w:rsidRPr="00CF5843">
        <w:t>System or Procedure Packs (SOPP)</w:t>
      </w:r>
      <w:bookmarkEnd w:id="104"/>
      <w:bookmarkEnd w:id="105"/>
    </w:p>
    <w:p w14:paraId="212F6E2C" w14:textId="055E0C14" w:rsidR="00172065" w:rsidRPr="00CF5843" w:rsidRDefault="00172065" w:rsidP="00172065">
      <w:r w:rsidRPr="00CF5843">
        <w:t xml:space="preserve">You must assign a system or procedure pack (SOPP) a UDI if it contains one or more medical device </w:t>
      </w:r>
      <w:r w:rsidR="00D36C21" w:rsidRPr="00CF5843">
        <w:t>in</w:t>
      </w:r>
      <w:r w:rsidR="00B8217B" w:rsidRPr="00CF5843">
        <w:t xml:space="preserve"> scope of </w:t>
      </w:r>
      <w:r w:rsidR="0004774D" w:rsidRPr="00CF5843">
        <w:t xml:space="preserve">the </w:t>
      </w:r>
      <w:r w:rsidR="00B8217B" w:rsidRPr="00CF5843">
        <w:t>UDI requirements.</w:t>
      </w:r>
    </w:p>
    <w:p w14:paraId="241DED82" w14:textId="2A95BFD0" w:rsidR="00A81BB9" w:rsidRDefault="00A81BB9" w:rsidP="00172065">
      <w:r>
        <w:t>Your SOPP does not need a UDI on the pack if it only contains:</w:t>
      </w:r>
    </w:p>
    <w:p w14:paraId="154DA0FD" w14:textId="5E25BE95" w:rsidR="00A81BB9" w:rsidRDefault="00172065" w:rsidP="00A81BB9">
      <w:pPr>
        <w:pStyle w:val="ListBullet"/>
      </w:pPr>
      <w:r w:rsidRPr="00CF5843">
        <w:t>medical devices that are Class I – with a measuring function</w:t>
      </w:r>
      <w:r w:rsidR="00A81BB9">
        <w:t>,</w:t>
      </w:r>
      <w:r w:rsidRPr="00CF5843">
        <w:t xml:space="preserve"> or</w:t>
      </w:r>
    </w:p>
    <w:p w14:paraId="6C380D6E" w14:textId="42B0D214" w:rsidR="00A81BB9" w:rsidRDefault="00A81BB9" w:rsidP="00A81BB9">
      <w:pPr>
        <w:pStyle w:val="ListBullet"/>
      </w:pPr>
      <w:r>
        <w:t xml:space="preserve">medical devices that are </w:t>
      </w:r>
      <w:r w:rsidR="00172065" w:rsidRPr="00CF5843">
        <w:t>Class I</w:t>
      </w:r>
      <w:r w:rsidR="00B4517B" w:rsidRPr="00CF5843">
        <w:t xml:space="preserve"> non-sterile </w:t>
      </w:r>
      <w:r w:rsidR="00D747DF" w:rsidRPr="00CF5843">
        <w:t xml:space="preserve">or </w:t>
      </w:r>
      <w:r w:rsidR="00B4517B" w:rsidRPr="00CF5843">
        <w:t>non-measur</w:t>
      </w:r>
      <w:r w:rsidR="00D747DF" w:rsidRPr="00CF5843">
        <w:t>e</w:t>
      </w:r>
      <w:r w:rsidR="009C1F19">
        <w:t>.</w:t>
      </w:r>
    </w:p>
    <w:p w14:paraId="33A25910" w14:textId="11C28A17" w:rsidR="00172065" w:rsidRPr="00CF5843" w:rsidRDefault="00172065" w:rsidP="00A81BB9">
      <w:r w:rsidRPr="00CF5843">
        <w:t>However, the assembler or manufacturer of the SOPP may choose to apply a UDI</w:t>
      </w:r>
      <w:r w:rsidR="00BC362B" w:rsidRPr="00CF5843">
        <w:t xml:space="preserve"> to these SOPPs</w:t>
      </w:r>
      <w:r w:rsidRPr="00CF5843">
        <w:t xml:space="preserve">. </w:t>
      </w:r>
    </w:p>
    <w:p w14:paraId="763F94CC" w14:textId="53E892BB" w:rsidR="00172065" w:rsidRPr="00CF5843" w:rsidRDefault="00172065" w:rsidP="00172065">
      <w:r w:rsidRPr="00CF5843">
        <w:t>Any component</w:t>
      </w:r>
      <w:r w:rsidR="00CF2D9E">
        <w:t xml:space="preserve"> of a SOPP</w:t>
      </w:r>
      <w:r w:rsidRPr="00CF5843">
        <w:t xml:space="preserve"> that is a medical device </w:t>
      </w:r>
      <w:r w:rsidR="00F558DD" w:rsidRPr="00CF5843">
        <w:t>that</w:t>
      </w:r>
      <w:r w:rsidR="00CF2D9E">
        <w:t xml:space="preserve"> is in scope of UDI requirements must</w:t>
      </w:r>
      <w:r w:rsidR="00F558DD" w:rsidRPr="00CF5843">
        <w:t xml:space="preserve"> </w:t>
      </w:r>
      <w:r w:rsidR="003872F3" w:rsidRPr="00CF5843">
        <w:t xml:space="preserve">have </w:t>
      </w:r>
      <w:r w:rsidRPr="00CF5843">
        <w:t xml:space="preserve">a UDI unless the medical device is: </w:t>
      </w:r>
    </w:p>
    <w:p w14:paraId="003C5C16" w14:textId="1B8A12D4" w:rsidR="00172065" w:rsidRPr="00CF5843" w:rsidRDefault="005566D0" w:rsidP="001340E0">
      <w:pPr>
        <w:pStyle w:val="ListBullet"/>
      </w:pPr>
      <w:r>
        <w:t>n</w:t>
      </w:r>
      <w:r w:rsidR="00172065" w:rsidRPr="00CF5843">
        <w:t>ot commercially available on its own</w:t>
      </w:r>
    </w:p>
    <w:p w14:paraId="26A562C7" w14:textId="110E6A58" w:rsidR="00172065" w:rsidRPr="00CF5843" w:rsidRDefault="005566D0" w:rsidP="001340E0">
      <w:pPr>
        <w:pStyle w:val="ListBullet"/>
      </w:pPr>
      <w:r>
        <w:t>a</w:t>
      </w:r>
      <w:r w:rsidR="00172065" w:rsidRPr="00CF5843">
        <w:t xml:space="preserve">n individual single-use disposable device where the </w:t>
      </w:r>
      <w:r w:rsidR="00923CBA">
        <w:t>person(s) using them generally know the uses</w:t>
      </w:r>
      <w:r w:rsidR="00F278AC">
        <w:t xml:space="preserve">; </w:t>
      </w:r>
      <w:r w:rsidR="00172065" w:rsidRPr="00CF5843">
        <w:t xml:space="preserve">and are not intended for individual use outside the context of the </w:t>
      </w:r>
      <w:r w:rsidR="00F278AC">
        <w:t>SOPP</w:t>
      </w:r>
      <w:r w:rsidR="00172065" w:rsidRPr="00CF5843">
        <w:t>. For example, an unpackaged sterile syringe in a sterile pack cannot be used for another procedure once removed from the pack</w:t>
      </w:r>
    </w:p>
    <w:p w14:paraId="31CB3B45" w14:textId="6C263CED" w:rsidR="00172065" w:rsidRPr="00CF5843" w:rsidRDefault="005566D0" w:rsidP="001340E0">
      <w:pPr>
        <w:pStyle w:val="ListBullet"/>
      </w:pPr>
      <w:r>
        <w:t>e</w:t>
      </w:r>
      <w:r w:rsidR="00172065" w:rsidRPr="00CF5843">
        <w:t xml:space="preserve">xempt from UDI requirements. </w:t>
      </w:r>
    </w:p>
    <w:p w14:paraId="5CAD9929" w14:textId="02053636" w:rsidR="00172065" w:rsidRPr="00CF5843" w:rsidRDefault="00172065" w:rsidP="00172065">
      <w:r w:rsidRPr="00CF5843">
        <w:t xml:space="preserve">Medical device components that </w:t>
      </w:r>
      <w:r w:rsidR="00B8536C">
        <w:t>you supply</w:t>
      </w:r>
      <w:r w:rsidRPr="00CF5843">
        <w:t xml:space="preserve"> </w:t>
      </w:r>
      <w:r w:rsidR="003D79E4" w:rsidRPr="00CF5843">
        <w:t>separately from the SOPP</w:t>
      </w:r>
      <w:r w:rsidRPr="00CF5843">
        <w:t xml:space="preserve"> must be included in the ARTG and comply with UDI requirements</w:t>
      </w:r>
      <w:r w:rsidR="00C71E34" w:rsidRPr="00CF5843">
        <w:t>, unless exempt.</w:t>
      </w:r>
    </w:p>
    <w:p w14:paraId="0AD9A499" w14:textId="1910CCAA" w:rsidR="00172065" w:rsidRPr="00CF5843" w:rsidRDefault="00746F02" w:rsidP="00DD3FA1">
      <w:pPr>
        <w:pStyle w:val="Heading3"/>
      </w:pPr>
      <w:bookmarkStart w:id="106" w:name="_Toc184117822"/>
      <w:r w:rsidRPr="00CF5843">
        <w:t>Systems that are medical devices</w:t>
      </w:r>
      <w:bookmarkEnd w:id="106"/>
      <w:r w:rsidR="00491FA0" w:rsidRPr="00CF5843">
        <w:t xml:space="preserve"> </w:t>
      </w:r>
    </w:p>
    <w:p w14:paraId="52348C4C" w14:textId="7EFC029E" w:rsidR="004C16F0" w:rsidRPr="00CF5843" w:rsidRDefault="00457C9A" w:rsidP="00743AA4">
      <w:r w:rsidRPr="00CF5843">
        <w:t xml:space="preserve">A </w:t>
      </w:r>
      <w:r w:rsidR="00726C5C" w:rsidRPr="00CF5843">
        <w:t xml:space="preserve">System </w:t>
      </w:r>
      <w:r w:rsidR="00090D50" w:rsidRPr="00CF5843">
        <w:t>is</w:t>
      </w:r>
      <w:r w:rsidRPr="00CF5843">
        <w:t xml:space="preserve"> 2 or </w:t>
      </w:r>
      <w:r w:rsidR="004C16F0" w:rsidRPr="00CF5843">
        <w:t>more goods that the manufacturer inten</w:t>
      </w:r>
      <w:r w:rsidR="00743AA4" w:rsidRPr="00CF5843">
        <w:t xml:space="preserve">ds to be connected, used together or combined to achieve a specific medical purpose. </w:t>
      </w:r>
      <w:r w:rsidR="002B1BE7" w:rsidRPr="00CF5843">
        <w:t xml:space="preserve">The goods may be packaged together or packaged separately. </w:t>
      </w:r>
    </w:p>
    <w:p w14:paraId="7829D2A9" w14:textId="4D669C0E" w:rsidR="002B1BE7" w:rsidRPr="00CF5843" w:rsidRDefault="00874320" w:rsidP="00743AA4">
      <w:r w:rsidRPr="00CF5843">
        <w:t xml:space="preserve">A </w:t>
      </w:r>
      <w:r w:rsidR="001D38C0" w:rsidRPr="00CF5843">
        <w:t>S</w:t>
      </w:r>
      <w:r w:rsidRPr="00CF5843">
        <w:t xml:space="preserve">ystem is </w:t>
      </w:r>
      <w:r w:rsidRPr="00CF5843">
        <w:rPr>
          <w:b/>
          <w:bCs/>
        </w:rPr>
        <w:t>not</w:t>
      </w:r>
      <w:r w:rsidRPr="00CF5843">
        <w:t>:</w:t>
      </w:r>
    </w:p>
    <w:p w14:paraId="3D82CF8E" w14:textId="145A117C" w:rsidR="00874320" w:rsidRPr="00CF5843" w:rsidRDefault="005566D0" w:rsidP="001340E0">
      <w:pPr>
        <w:pStyle w:val="ListBullet"/>
      </w:pPr>
      <w:r>
        <w:t>a</w:t>
      </w:r>
      <w:r w:rsidR="00874320" w:rsidRPr="00CF5843">
        <w:t xml:space="preserve"> single item</w:t>
      </w:r>
    </w:p>
    <w:p w14:paraId="1C7ED950" w14:textId="4588E3C9" w:rsidR="00874320" w:rsidRPr="00CF5843" w:rsidRDefault="005566D0" w:rsidP="001340E0">
      <w:pPr>
        <w:pStyle w:val="ListBullet"/>
      </w:pPr>
      <w:r>
        <w:t>a</w:t>
      </w:r>
      <w:r w:rsidR="00874320" w:rsidRPr="00CF5843">
        <w:t xml:space="preserve"> collection of miscellaneous items that the manufacturer does not intend to be used together for a specific medical purpose</w:t>
      </w:r>
    </w:p>
    <w:p w14:paraId="5CF3894E" w14:textId="623D5EFA" w:rsidR="00874320" w:rsidRPr="00CF5843" w:rsidRDefault="005566D0" w:rsidP="001340E0">
      <w:pPr>
        <w:pStyle w:val="ListBullet"/>
      </w:pPr>
      <w:r>
        <w:t>b</w:t>
      </w:r>
      <w:r w:rsidR="00874320" w:rsidRPr="00CF5843">
        <w:t>ulk packs</w:t>
      </w:r>
      <w:r w:rsidR="007C64E9" w:rsidRPr="00CF5843">
        <w:t xml:space="preserve"> of one or more items</w:t>
      </w:r>
    </w:p>
    <w:p w14:paraId="5D4E8555" w14:textId="091E0956" w:rsidR="007C64E9" w:rsidRPr="00CF5843" w:rsidRDefault="005566D0" w:rsidP="001340E0">
      <w:pPr>
        <w:pStyle w:val="ListBullet"/>
      </w:pPr>
      <w:r>
        <w:t>a</w:t>
      </w:r>
      <w:r w:rsidR="007C64E9" w:rsidRPr="00CF5843">
        <w:t xml:space="preserve"> procedure pack (though a procedure pack can include a system in it). </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7C64E9" w:rsidRPr="00CF5843" w14:paraId="5B1BDF3C" w14:textId="77777777">
        <w:tc>
          <w:tcPr>
            <w:tcW w:w="1276" w:type="dxa"/>
            <w:vAlign w:val="center"/>
          </w:tcPr>
          <w:p w14:paraId="59396806" w14:textId="77777777" w:rsidR="007C64E9" w:rsidRPr="00CF5843" w:rsidRDefault="007C64E9">
            <w:pPr>
              <w:jc w:val="center"/>
            </w:pPr>
            <w:r w:rsidRPr="00CF5843">
              <w:rPr>
                <w:noProof/>
              </w:rPr>
              <w:lastRenderedPageBreak/>
              <w:drawing>
                <wp:inline distT="0" distB="0" distL="0" distR="0" wp14:anchorId="574FF9CE" wp14:editId="322F3B17">
                  <wp:extent cx="487681" cy="487681"/>
                  <wp:effectExtent l="19050" t="0" r="7619" b="0"/>
                  <wp:docPr id="39" name="Picture 3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4611A86" w14:textId="4FFB4EDE" w:rsidR="007C64E9" w:rsidRPr="00CF5843" w:rsidRDefault="007C64E9" w:rsidP="009B1BDC">
            <w:r w:rsidRPr="00CF5843">
              <w:t xml:space="preserve">Examples </w:t>
            </w:r>
            <w:r w:rsidR="009B1BDC" w:rsidRPr="00CF5843">
              <w:t xml:space="preserve">of </w:t>
            </w:r>
            <w:r w:rsidR="001D38C0" w:rsidRPr="00CF5843">
              <w:t>S</w:t>
            </w:r>
            <w:r w:rsidR="009B1BDC" w:rsidRPr="00CF5843">
              <w:t>ystems that are medical devices include:</w:t>
            </w:r>
          </w:p>
          <w:p w14:paraId="5A8D0382" w14:textId="49B5ED40" w:rsidR="009B1BDC" w:rsidRPr="00CF5843" w:rsidRDefault="005566D0" w:rsidP="001340E0">
            <w:pPr>
              <w:pStyle w:val="ListBullet-dotick"/>
            </w:pPr>
            <w:r>
              <w:t>k</w:t>
            </w:r>
            <w:r w:rsidR="009B1BDC" w:rsidRPr="00CF5843">
              <w:t xml:space="preserve">nee-joint replacement </w:t>
            </w:r>
            <w:r w:rsidR="001D38C0" w:rsidRPr="00CF5843">
              <w:t>S</w:t>
            </w:r>
            <w:r w:rsidR="009B1BDC" w:rsidRPr="00CF5843">
              <w:t>ystem</w:t>
            </w:r>
          </w:p>
          <w:p w14:paraId="07A4A787" w14:textId="4BE6EDD8" w:rsidR="009B1BDC" w:rsidRPr="00CF5843" w:rsidRDefault="005566D0" w:rsidP="001340E0">
            <w:pPr>
              <w:pStyle w:val="ListBullet-dotick"/>
            </w:pPr>
            <w:r>
              <w:t>o</w:t>
            </w:r>
            <w:r w:rsidR="009B1BDC" w:rsidRPr="00CF5843">
              <w:t xml:space="preserve">rthopaedic drill </w:t>
            </w:r>
            <w:r w:rsidR="001D38C0" w:rsidRPr="00CF5843">
              <w:t>S</w:t>
            </w:r>
            <w:r w:rsidR="009B1BDC" w:rsidRPr="00CF5843">
              <w:t>ystem</w:t>
            </w:r>
          </w:p>
          <w:p w14:paraId="7A637D6D" w14:textId="188C7BF8" w:rsidR="009B1BDC" w:rsidRPr="00CF5843" w:rsidRDefault="005566D0" w:rsidP="001340E0">
            <w:pPr>
              <w:pStyle w:val="ListBullet-dotick"/>
            </w:pPr>
            <w:r>
              <w:t>a</w:t>
            </w:r>
            <w:r w:rsidR="009B1BDC" w:rsidRPr="00CF5843">
              <w:t xml:space="preserve"> patient-monitoring </w:t>
            </w:r>
            <w:r w:rsidR="001D38C0" w:rsidRPr="00CF5843">
              <w:t>S</w:t>
            </w:r>
            <w:r w:rsidR="009B1BDC" w:rsidRPr="00CF5843">
              <w:t xml:space="preserve">ystem with a </w:t>
            </w:r>
            <w:r w:rsidR="00D714F6" w:rsidRPr="00CF5843">
              <w:t>monitor</w:t>
            </w:r>
            <w:r w:rsidR="009B1BDC" w:rsidRPr="00CF5843">
              <w:t>, power cable, and backup power supply</w:t>
            </w:r>
          </w:p>
          <w:p w14:paraId="5FD074C0" w14:textId="27DB6FAD" w:rsidR="00A8713E" w:rsidRPr="00CF5843" w:rsidRDefault="005566D0" w:rsidP="001340E0">
            <w:pPr>
              <w:pStyle w:val="ListBullet-dotick"/>
            </w:pPr>
            <w:r>
              <w:t>a</w:t>
            </w:r>
            <w:r w:rsidR="00A8713E" w:rsidRPr="00CF5843">
              <w:t xml:space="preserve"> blood-glucose monitoring kit with a blood-glucose meter, test strips, controls, lancets, and a lancing device. </w:t>
            </w:r>
          </w:p>
        </w:tc>
      </w:tr>
    </w:tbl>
    <w:p w14:paraId="1F8C02E6" w14:textId="7BF5A623" w:rsidR="00746F02" w:rsidRPr="00CF5843" w:rsidRDefault="00172065" w:rsidP="00D31019">
      <w:pPr>
        <w:spacing w:before="120"/>
      </w:pPr>
      <w:r w:rsidRPr="00CF5843">
        <w:t xml:space="preserve">As a manufacturer, you must allocate a UDI to the </w:t>
      </w:r>
      <w:r w:rsidR="001D38C0" w:rsidRPr="00CF5843">
        <w:t>S</w:t>
      </w:r>
      <w:r w:rsidRPr="00CF5843">
        <w:t>ystem</w:t>
      </w:r>
      <w:r w:rsidR="002F3A6C" w:rsidRPr="00CF5843">
        <w:t xml:space="preserve"> </w:t>
      </w:r>
      <w:r w:rsidR="00C04802" w:rsidRPr="00CF5843">
        <w:t xml:space="preserve">that is a medical device </w:t>
      </w:r>
      <w:r w:rsidR="002F3A6C" w:rsidRPr="00CF5843">
        <w:t>in the same way as other medical devices</w:t>
      </w:r>
      <w:r w:rsidRPr="00CF5843">
        <w:t>.</w:t>
      </w:r>
    </w:p>
    <w:p w14:paraId="20EAFCAD" w14:textId="6B1EDB98" w:rsidR="00746F02" w:rsidRPr="00CF5843" w:rsidRDefault="00C04802" w:rsidP="00172065">
      <w:r w:rsidRPr="00CF5843">
        <w:t>As a sponsor, you must supply</w:t>
      </w:r>
      <w:r w:rsidR="005D1C8E" w:rsidRPr="00CF5843">
        <w:t xml:space="preserve"> the UDI and related data for the </w:t>
      </w:r>
      <w:r w:rsidR="00726C5C" w:rsidRPr="00CF5843">
        <w:t xml:space="preserve">System </w:t>
      </w:r>
      <w:r w:rsidR="005D1C8E" w:rsidRPr="00CF5843">
        <w:t>to the AusUDID in the same way as other devices. You must also</w:t>
      </w:r>
      <w:r w:rsidR="00510762" w:rsidRPr="00CF5843">
        <w:t xml:space="preserve"> ensure the GMDN Code provided to the AusUDID covers the system. </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E07A77" w:rsidRPr="00CF5843" w14:paraId="4D37F4AA" w14:textId="77777777">
        <w:tc>
          <w:tcPr>
            <w:tcW w:w="1276" w:type="dxa"/>
            <w:vAlign w:val="center"/>
          </w:tcPr>
          <w:p w14:paraId="3EC1BE0A" w14:textId="77777777" w:rsidR="00E07A77" w:rsidRPr="00CF5843" w:rsidRDefault="00E07A77">
            <w:pPr>
              <w:jc w:val="center"/>
            </w:pPr>
            <w:r w:rsidRPr="00CF5843">
              <w:rPr>
                <w:noProof/>
              </w:rPr>
              <w:drawing>
                <wp:inline distT="0" distB="0" distL="0" distR="0" wp14:anchorId="76B205AE" wp14:editId="2690ED68">
                  <wp:extent cx="487681" cy="487681"/>
                  <wp:effectExtent l="19050" t="0" r="7619" b="0"/>
                  <wp:docPr id="45" name="Picture 4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1845831" w14:textId="70243997" w:rsidR="004874E7" w:rsidRPr="00CF5843" w:rsidRDefault="00E07A77" w:rsidP="004874E7">
            <w:r w:rsidRPr="00CF5843">
              <w:t xml:space="preserve">UDI requirements for </w:t>
            </w:r>
            <w:r w:rsidR="001D38C0" w:rsidRPr="00CF5843">
              <w:t>S</w:t>
            </w:r>
            <w:r w:rsidRPr="00CF5843">
              <w:t xml:space="preserve">ystems that are medical devices do not supersede or override any existing requirements, including </w:t>
            </w:r>
            <w:r w:rsidR="004874E7" w:rsidRPr="00CF5843">
              <w:t xml:space="preserve">Instructions for Use requirements.  </w:t>
            </w:r>
          </w:p>
        </w:tc>
      </w:tr>
    </w:tbl>
    <w:p w14:paraId="181F87BA" w14:textId="3AA09795" w:rsidR="000C79F2" w:rsidRPr="00CF5843" w:rsidRDefault="000C79F2" w:rsidP="00DD3FA1">
      <w:pPr>
        <w:pStyle w:val="Heading4"/>
      </w:pPr>
      <w:bookmarkStart w:id="107" w:name="_Toc184117823"/>
      <w:r w:rsidRPr="00CF5843">
        <w:t>Systems that are configurable</w:t>
      </w:r>
      <w:bookmarkEnd w:id="107"/>
    </w:p>
    <w:p w14:paraId="738855AE" w14:textId="00FE4D3F" w:rsidR="00CB3256" w:rsidRPr="00CF5843" w:rsidRDefault="00CB3256" w:rsidP="00CB3256">
      <w:r w:rsidRPr="00CF5843">
        <w:t xml:space="preserve">For </w:t>
      </w:r>
      <w:r w:rsidR="001D38C0" w:rsidRPr="00CF5843">
        <w:t>S</w:t>
      </w:r>
      <w:r w:rsidRPr="00CF5843">
        <w:t xml:space="preserve">ystems that can be configured, as a manufacturer you must allocate a UDI to the entire configurable </w:t>
      </w:r>
      <w:r w:rsidR="001D38C0" w:rsidRPr="00CF5843">
        <w:t>S</w:t>
      </w:r>
      <w:r w:rsidRPr="00CF5843">
        <w:t>ystem</w:t>
      </w:r>
      <w:r w:rsidR="0007647B">
        <w:t>. This is</w:t>
      </w:r>
      <w:r w:rsidRPr="00CF5843">
        <w:t xml:space="preserve"> </w:t>
      </w:r>
      <w:r w:rsidR="0007647B">
        <w:t>known</w:t>
      </w:r>
      <w:r w:rsidRPr="00CF5843">
        <w:t xml:space="preserve"> as the System UDI. </w:t>
      </w:r>
    </w:p>
    <w:p w14:paraId="6C3FB8EE" w14:textId="5C70D8D6" w:rsidR="00CB3256" w:rsidRPr="00CF5843" w:rsidRDefault="00227ADF" w:rsidP="00CB3256">
      <w:r>
        <w:t xml:space="preserve">As a manufacturer, you must allocate a </w:t>
      </w:r>
      <w:r w:rsidR="00CB3256" w:rsidRPr="00CF5843">
        <w:t xml:space="preserve">System UDI-DI to defined groups of configurations. </w:t>
      </w:r>
      <w:r>
        <w:t>You a</w:t>
      </w:r>
      <w:r w:rsidR="00CB3256" w:rsidRPr="00CF5843">
        <w:t xml:space="preserve">re responsible for defining the groups as the collection of possible configurations for a given product line as described in a regulatory file. </w:t>
      </w:r>
    </w:p>
    <w:p w14:paraId="03492408" w14:textId="5D77D8C3" w:rsidR="00CB3256" w:rsidRPr="00CF5843" w:rsidRDefault="008A3541" w:rsidP="00CB3256">
      <w:r>
        <w:t>You must allocate a</w:t>
      </w:r>
      <w:r w:rsidR="00CB3256" w:rsidRPr="00CF5843">
        <w:t xml:space="preserve"> System UDI-PI to each individual </w:t>
      </w:r>
      <w:r w:rsidR="001D38C0" w:rsidRPr="00CF5843">
        <w:t>S</w:t>
      </w:r>
      <w:r w:rsidR="00CB3256" w:rsidRPr="00CF5843">
        <w:t>ystem. A later change of a component, sub-</w:t>
      </w:r>
      <w:r w:rsidR="001D38C0" w:rsidRPr="00CF5843">
        <w:t>S</w:t>
      </w:r>
      <w:r w:rsidR="00CB3256" w:rsidRPr="00CF5843">
        <w:t xml:space="preserve">ystem or accessory of the </w:t>
      </w:r>
      <w:r w:rsidR="001D38C0" w:rsidRPr="00CF5843">
        <w:t>S</w:t>
      </w:r>
      <w:r w:rsidR="00CB3256" w:rsidRPr="00CF5843">
        <w:t xml:space="preserve">ystem does not change the UDI-PI of the </w:t>
      </w:r>
      <w:r w:rsidR="001D38C0" w:rsidRPr="00CF5843">
        <w:t>S</w:t>
      </w:r>
      <w:r w:rsidR="00CB3256" w:rsidRPr="00CF5843">
        <w:t xml:space="preserve">ystem. </w:t>
      </w:r>
    </w:p>
    <w:p w14:paraId="6C8D12F5" w14:textId="4EF0203A" w:rsidR="00CB3256" w:rsidRPr="00CF5843" w:rsidRDefault="00CB3256" w:rsidP="00CB3256">
      <w:r w:rsidRPr="00CF5843">
        <w:t>As a manufacturer, you should place the System UDI Carrier on the assembly that most likely does not get exchanged in its lifetime.</w:t>
      </w:r>
    </w:p>
    <w:p w14:paraId="7B1D3D9B" w14:textId="2ED689B9" w:rsidR="00CB3256" w:rsidRPr="00CF5843" w:rsidRDefault="00CB3256" w:rsidP="00CB3256">
      <w:r w:rsidRPr="00CF5843">
        <w:t>As a manufacturer you must ensure that each component, sub-</w:t>
      </w:r>
      <w:r w:rsidR="001D38C0" w:rsidRPr="00CF5843">
        <w:t>S</w:t>
      </w:r>
      <w:r w:rsidRPr="00CF5843">
        <w:t>ystem or accessory has a separate UDI if:</w:t>
      </w:r>
    </w:p>
    <w:p w14:paraId="2BD16636" w14:textId="29BFA564" w:rsidR="00CB3256" w:rsidRPr="00CF5843" w:rsidRDefault="00CB3256" w:rsidP="001340E0">
      <w:pPr>
        <w:pStyle w:val="ListBullet-dotick"/>
      </w:pPr>
      <w:r w:rsidRPr="00CF5843">
        <w:t>it is a medical device</w:t>
      </w:r>
    </w:p>
    <w:p w14:paraId="1B4AE5AF" w14:textId="69DD42A3" w:rsidR="00CB3256" w:rsidRPr="00CF5843" w:rsidRDefault="00CC28CF" w:rsidP="001340E0">
      <w:pPr>
        <w:pStyle w:val="ListBullet-dotick"/>
      </w:pPr>
      <w:r>
        <w:t>i</w:t>
      </w:r>
      <w:r w:rsidR="00CB3256" w:rsidRPr="00CF5843">
        <w:t>t is included on the ARTG</w:t>
      </w:r>
      <w:r w:rsidR="00AB5E5E">
        <w:t>, and</w:t>
      </w:r>
    </w:p>
    <w:p w14:paraId="54FD3659" w14:textId="3AF1D594" w:rsidR="00CB3256" w:rsidRPr="00CF5843" w:rsidRDefault="00CC28CF" w:rsidP="001340E0">
      <w:pPr>
        <w:pStyle w:val="ListBullet-dotick"/>
      </w:pPr>
      <w:r>
        <w:t>i</w:t>
      </w:r>
      <w:r w:rsidR="00CB3256" w:rsidRPr="00CF5843">
        <w:t>t is in scope of devices required to meet UDI requirements.</w:t>
      </w:r>
    </w:p>
    <w:p w14:paraId="487C89D3" w14:textId="77777777" w:rsidR="00F93C2A" w:rsidRDefault="00CB3256" w:rsidP="00CB3256">
      <w:r w:rsidRPr="00CF5843">
        <w:t>As a manufacturer, you</w:t>
      </w:r>
      <w:r w:rsidR="00F93C2A">
        <w:t xml:space="preserve"> are responsible for:</w:t>
      </w:r>
    </w:p>
    <w:p w14:paraId="29C68167" w14:textId="655DACD7" w:rsidR="00E444D4" w:rsidRDefault="00E444D4" w:rsidP="00E444D4">
      <w:pPr>
        <w:pStyle w:val="ListBullet"/>
      </w:pPr>
      <w:r>
        <w:t>a</w:t>
      </w:r>
      <w:r w:rsidR="00CB3256" w:rsidRPr="00CF5843">
        <w:t>llocat</w:t>
      </w:r>
      <w:r>
        <w:t>ing</w:t>
      </w:r>
      <w:r w:rsidR="00CB3256" w:rsidRPr="00CF5843">
        <w:t xml:space="preserve"> a new UDI-DI when the activities performed </w:t>
      </w:r>
      <w:r w:rsidR="00391F0A">
        <w:t>modify</w:t>
      </w:r>
      <w:r w:rsidR="00CB3256" w:rsidRPr="00CF5843">
        <w:t xml:space="preserve"> a previously marketed device intended for resale</w:t>
      </w:r>
      <w:r w:rsidR="00391F0A">
        <w:t xml:space="preserve"> which</w:t>
      </w:r>
      <w:r w:rsidR="00CB3256" w:rsidRPr="00CF5843">
        <w:t xml:space="preserve"> leads to a new medical device</w:t>
      </w:r>
    </w:p>
    <w:p w14:paraId="4E558948" w14:textId="33001913" w:rsidR="00CB3256" w:rsidRPr="00CF5843" w:rsidRDefault="00E444D4" w:rsidP="00E444D4">
      <w:pPr>
        <w:pStyle w:val="ListBullet"/>
      </w:pPr>
      <w:r>
        <w:t xml:space="preserve">determining that the </w:t>
      </w:r>
      <w:r w:rsidR="009D3867">
        <w:t>activities</w:t>
      </w:r>
      <w:r>
        <w:t xml:space="preserve"> performed result in a new medical device.</w:t>
      </w:r>
    </w:p>
    <w:p w14:paraId="559BD58A" w14:textId="09498FAE" w:rsidR="00CB3256" w:rsidRPr="00CF5843" w:rsidRDefault="00D4713A" w:rsidP="00CB3256">
      <w:r>
        <w:t xml:space="preserve">You do not need to allocate a </w:t>
      </w:r>
      <w:r w:rsidR="00CB3256" w:rsidRPr="00CF5843">
        <w:t xml:space="preserve">new UDI-DI when the activities performed do not </w:t>
      </w:r>
      <w:r w:rsidR="004F7636">
        <w:t>lead to</w:t>
      </w:r>
      <w:r w:rsidR="00CB3256" w:rsidRPr="00CF5843">
        <w:t xml:space="preserve"> a change</w:t>
      </w:r>
      <w:r w:rsidR="00D93247">
        <w:t xml:space="preserve"> or </w:t>
      </w:r>
      <w:r w:rsidR="00566274">
        <w:t>modify the</w:t>
      </w:r>
      <w:r w:rsidR="00CB3256" w:rsidRPr="00CF5843">
        <w:t xml:space="preserve"> performance, safety, or intended use, of a previously marketed device intended for resale.</w:t>
      </w:r>
    </w:p>
    <w:p w14:paraId="1D985A8E" w14:textId="79A867E8" w:rsidR="00CB3256" w:rsidRPr="00CF5843" w:rsidRDefault="00CB3256" w:rsidP="00CB3256">
      <w:r w:rsidRPr="00CF5843">
        <w:t xml:space="preserve">For specific devices and under specific circumstances, it might be </w:t>
      </w:r>
      <w:r w:rsidR="006503F2">
        <w:t>needed</w:t>
      </w:r>
      <w:r w:rsidRPr="00CF5843">
        <w:t xml:space="preserve"> to be able to uniquely identify the changed device configurations. </w:t>
      </w:r>
    </w:p>
    <w:p w14:paraId="2D2BAD72" w14:textId="51CDEF66" w:rsidR="00DB4F69" w:rsidRDefault="00CB3256" w:rsidP="00CB3256">
      <w:r w:rsidRPr="00CF5843">
        <w:lastRenderedPageBreak/>
        <w:t xml:space="preserve">If a change </w:t>
      </w:r>
      <w:r w:rsidR="00992CA0">
        <w:t>to</w:t>
      </w:r>
      <w:r w:rsidRPr="00CF5843">
        <w:t xml:space="preserve"> a device that </w:t>
      </w:r>
      <w:r w:rsidR="00FA3294">
        <w:t>you have</w:t>
      </w:r>
      <w:r w:rsidRPr="00CF5843">
        <w:t xml:space="preserve"> distributed changes</w:t>
      </w:r>
      <w:r w:rsidR="00894090">
        <w:t>:</w:t>
      </w:r>
    </w:p>
    <w:p w14:paraId="07CADEA8" w14:textId="77777777" w:rsidR="00DB4F69" w:rsidRDefault="00CB3256" w:rsidP="00DB4F69">
      <w:pPr>
        <w:pStyle w:val="ListBullet"/>
      </w:pPr>
      <w:r w:rsidRPr="00CF5843">
        <w:t>the safety</w:t>
      </w:r>
    </w:p>
    <w:p w14:paraId="504FAB5D" w14:textId="7EF1D1BB" w:rsidR="00DB4F69" w:rsidRDefault="00CB3256" w:rsidP="00DB4F69">
      <w:pPr>
        <w:pStyle w:val="ListBullet"/>
      </w:pPr>
      <w:r w:rsidRPr="00CF5843">
        <w:t>performance</w:t>
      </w:r>
      <w:r w:rsidR="00DB4F69">
        <w:t>,</w:t>
      </w:r>
      <w:r w:rsidR="00894090">
        <w:t xml:space="preserve"> </w:t>
      </w:r>
      <w:r w:rsidRPr="00CF5843">
        <w:t xml:space="preserve">or </w:t>
      </w:r>
    </w:p>
    <w:p w14:paraId="453EE6C1" w14:textId="05479914" w:rsidR="00894090" w:rsidRDefault="00CB3256" w:rsidP="00DB4F69">
      <w:pPr>
        <w:pStyle w:val="ListBullet"/>
      </w:pPr>
      <w:r w:rsidRPr="00CF5843">
        <w:t>intended purpose</w:t>
      </w:r>
      <w:r w:rsidR="00FF0D8F">
        <w:t>.</w:t>
      </w:r>
    </w:p>
    <w:p w14:paraId="39CA5F02" w14:textId="2E2E12AF" w:rsidR="00FA3294" w:rsidRDefault="00CB3256" w:rsidP="00894090">
      <w:r w:rsidRPr="00CF5843">
        <w:t xml:space="preserve">and these changes are not </w:t>
      </w:r>
      <w:r w:rsidR="00892392">
        <w:t>in</w:t>
      </w:r>
      <w:r w:rsidRPr="00CF5843">
        <w:t xml:space="preserve"> the limits of the original configuration</w:t>
      </w:r>
      <w:r w:rsidR="00894090">
        <w:t xml:space="preserve">, </w:t>
      </w:r>
      <w:r w:rsidRPr="00CB3256">
        <w:t xml:space="preserve">those changed devices should be identifiable. </w:t>
      </w:r>
    </w:p>
    <w:p w14:paraId="625A86B6" w14:textId="483067C7" w:rsidR="00CB3256" w:rsidRPr="00CB3256" w:rsidRDefault="00CB3256" w:rsidP="00894090">
      <w:r w:rsidRPr="00CB3256">
        <w:t>To make the changed device identifiable, as a manufacturer you must provide an upgrade kit with a correspond</w:t>
      </w:r>
      <w:r w:rsidR="00464E06">
        <w:t>ing</w:t>
      </w:r>
      <w:r w:rsidRPr="00CB3256">
        <w:t xml:space="preserve"> UDI which meets all UDI requirements. The UDI of the upgrade kit with the original System UDI will be used to identify the changed device. </w:t>
      </w:r>
    </w:p>
    <w:p w14:paraId="770F2E46" w14:textId="65354A88" w:rsidR="00CB3256" w:rsidRPr="00CB3256" w:rsidRDefault="00CB3256" w:rsidP="00CB3256">
      <w:r w:rsidRPr="00CB3256">
        <w:t xml:space="preserve">An alternative would be that the manufacturer performs this change as a new installation (comparable with the resale of a modified device). The new installed device would need to be marked with a corresponding new System UDI. </w:t>
      </w:r>
    </w:p>
    <w:p w14:paraId="1C6F2ED7" w14:textId="41FAD34B" w:rsidR="00CB3256" w:rsidRPr="00E5193D" w:rsidRDefault="00CB3256" w:rsidP="00E5193D">
      <w:pPr>
        <w:rPr>
          <w:rStyle w:val="Strong"/>
        </w:rPr>
      </w:pPr>
      <w:r w:rsidRPr="00E5193D">
        <w:rPr>
          <w:rStyle w:val="Strong"/>
        </w:rPr>
        <w:t xml:space="preserve">Changes that </w:t>
      </w:r>
      <w:r w:rsidR="0092334A">
        <w:rPr>
          <w:rStyle w:val="Strong"/>
        </w:rPr>
        <w:t xml:space="preserve">require identification of </w:t>
      </w:r>
      <w:r w:rsidRPr="00E5193D">
        <w:rPr>
          <w:rStyle w:val="Strong"/>
        </w:rPr>
        <w:t>changed devices</w:t>
      </w:r>
    </w:p>
    <w:p w14:paraId="6DE07709" w14:textId="3D6A71FB" w:rsidR="00F92185" w:rsidRDefault="00F92185" w:rsidP="00CB3256">
      <w:r>
        <w:t>As a manufacturer, you must ensure change</w:t>
      </w:r>
      <w:r w:rsidR="00906006">
        <w:t>d</w:t>
      </w:r>
      <w:r>
        <w:t xml:space="preserve"> devices are identifiable, where changes are made to devices in distribution and the change impacts:</w:t>
      </w:r>
    </w:p>
    <w:p w14:paraId="0E6BCEDA" w14:textId="77777777" w:rsidR="00F92185" w:rsidRDefault="00CB3256" w:rsidP="00F92185">
      <w:pPr>
        <w:pStyle w:val="ListBullet"/>
      </w:pPr>
      <w:r w:rsidRPr="00CB3256">
        <w:t>safety</w:t>
      </w:r>
    </w:p>
    <w:p w14:paraId="492B4B46" w14:textId="77777777" w:rsidR="00F92185" w:rsidRDefault="00CB3256" w:rsidP="00F92185">
      <w:pPr>
        <w:pStyle w:val="ListBullet"/>
      </w:pPr>
      <w:r w:rsidRPr="00CB3256">
        <w:t>performance</w:t>
      </w:r>
      <w:r w:rsidR="00F92185">
        <w:t xml:space="preserve"> </w:t>
      </w:r>
    </w:p>
    <w:p w14:paraId="6C8741C9" w14:textId="77777777" w:rsidR="00F92185" w:rsidRDefault="00CB3256" w:rsidP="00F92185">
      <w:pPr>
        <w:pStyle w:val="ListBullet"/>
      </w:pPr>
      <w:r w:rsidRPr="00CB3256">
        <w:t>intended use</w:t>
      </w:r>
      <w:r w:rsidR="00F92185">
        <w:t>,</w:t>
      </w:r>
      <w:r w:rsidRPr="00CB3256">
        <w:t xml:space="preserve"> or </w:t>
      </w:r>
    </w:p>
    <w:p w14:paraId="608917F0" w14:textId="24A05C61" w:rsidR="00CB3256" w:rsidRPr="00CB3256" w:rsidRDefault="00CB3256" w:rsidP="00F92185">
      <w:pPr>
        <w:pStyle w:val="ListBullet"/>
      </w:pPr>
      <w:r w:rsidRPr="00CB3256">
        <w:t>indications for use of the device</w:t>
      </w:r>
      <w:r w:rsidR="00F92185">
        <w:t>.</w:t>
      </w:r>
    </w:p>
    <w:p w14:paraId="653FDC48" w14:textId="11839074" w:rsidR="00CB3256" w:rsidRPr="00E5193D" w:rsidRDefault="00CB3256" w:rsidP="00482411">
      <w:pPr>
        <w:keepNext/>
        <w:rPr>
          <w:rStyle w:val="Strong"/>
        </w:rPr>
      </w:pPr>
      <w:r w:rsidRPr="00CB3256">
        <w:rPr>
          <w:rStyle w:val="Strong"/>
        </w:rPr>
        <w:t>Example: Upgrade to system which impacts safety or performance</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7342"/>
      </w:tblGrid>
      <w:tr w:rsidR="00BB617F" w:rsidRPr="00215D48" w14:paraId="1B8B638E" w14:textId="77777777" w:rsidTr="009D2BEA">
        <w:trPr>
          <w:trHeight w:val="529"/>
        </w:trPr>
        <w:tc>
          <w:tcPr>
            <w:tcW w:w="1696" w:type="dxa"/>
            <w:vAlign w:val="center"/>
          </w:tcPr>
          <w:p w14:paraId="2E9CA4E6" w14:textId="109790BF" w:rsidR="00BB617F" w:rsidRPr="00215D48" w:rsidRDefault="00441C61">
            <w:pPr>
              <w:jc w:val="center"/>
            </w:pPr>
            <w:r>
              <w:rPr>
                <w:noProof/>
              </w:rPr>
              <w:drawing>
                <wp:inline distT="0" distB="0" distL="0" distR="0" wp14:anchorId="21989FF2" wp14:editId="44466CDF">
                  <wp:extent cx="1070610" cy="1197610"/>
                  <wp:effectExtent l="0" t="0" r="0" b="254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45"/>
                          <a:stretch>
                            <a:fillRect/>
                          </a:stretch>
                        </pic:blipFill>
                        <pic:spPr>
                          <a:xfrm>
                            <a:off x="0" y="0"/>
                            <a:ext cx="1070610" cy="1197610"/>
                          </a:xfrm>
                          <a:prstGeom prst="rect">
                            <a:avLst/>
                          </a:prstGeom>
                        </pic:spPr>
                      </pic:pic>
                    </a:graphicData>
                  </a:graphic>
                </wp:inline>
              </w:drawing>
            </w:r>
            <w:r w:rsidR="00BF75D5">
              <w:rPr>
                <w:rFonts w:ascii="Segoe UI" w:hAnsi="Segoe UI" w:cs="Segoe UI"/>
                <w:color w:val="313131"/>
                <w:shd w:val="clear" w:color="auto" w:fill="F9F9F9"/>
              </w:rPr>
              <w:t> </w:t>
            </w:r>
          </w:p>
        </w:tc>
        <w:tc>
          <w:tcPr>
            <w:tcW w:w="7342" w:type="dxa"/>
            <w:shd w:val="clear" w:color="auto" w:fill="EAEAEA"/>
            <w:tcMar>
              <w:top w:w="170" w:type="dxa"/>
              <w:left w:w="170" w:type="dxa"/>
              <w:bottom w:w="170" w:type="dxa"/>
              <w:right w:w="170" w:type="dxa"/>
            </w:tcMar>
            <w:vAlign w:val="center"/>
          </w:tcPr>
          <w:p w14:paraId="780F46AA" w14:textId="77777777" w:rsidR="00436E5E" w:rsidRDefault="00436E5E">
            <w:pPr>
              <w:rPr>
                <w:b/>
                <w:bCs/>
              </w:rPr>
            </w:pPr>
            <w:r w:rsidRPr="009D2BEA">
              <w:rPr>
                <w:b/>
                <w:bCs/>
              </w:rPr>
              <w:t>Claire the manufacturer</w:t>
            </w:r>
          </w:p>
          <w:p w14:paraId="586DA561" w14:textId="1CF33A87" w:rsidR="00CC24CD" w:rsidRPr="009D2BEA" w:rsidRDefault="006E5790">
            <w:pPr>
              <w:rPr>
                <w:b/>
                <w:bCs/>
              </w:rPr>
            </w:pPr>
            <w:r>
              <w:rPr>
                <w:b/>
                <w:bCs/>
              </w:rPr>
              <w:t xml:space="preserve">MRI </w:t>
            </w:r>
            <w:r w:rsidR="00695A30">
              <w:rPr>
                <w:b/>
                <w:bCs/>
              </w:rPr>
              <w:t>system</w:t>
            </w:r>
          </w:p>
          <w:p w14:paraId="4A6EE671" w14:textId="1D6EDC55" w:rsidR="00482411" w:rsidRPr="00F32C68" w:rsidRDefault="00E114DA" w:rsidP="00F61AE5">
            <w:r>
              <w:t>Claire manufactures</w:t>
            </w:r>
            <w:r w:rsidR="00F727B4">
              <w:t xml:space="preserve"> an </w:t>
            </w:r>
            <w:r w:rsidR="00BB617F" w:rsidRPr="00CB3256">
              <w:t>MRI System</w:t>
            </w:r>
            <w:r w:rsidR="00F727B4">
              <w:t xml:space="preserve">, </w:t>
            </w:r>
            <w:r w:rsidR="00BB617F" w:rsidRPr="00CB3256">
              <w:t>'Model A'</w:t>
            </w:r>
            <w:r w:rsidR="00F727B4">
              <w:t xml:space="preserve">, that </w:t>
            </w:r>
            <w:r w:rsidR="0006468D">
              <w:t xml:space="preserve">she </w:t>
            </w:r>
            <w:r w:rsidR="00BB617F" w:rsidRPr="00CB3256">
              <w:t>manufacture</w:t>
            </w:r>
            <w:r w:rsidR="0006468D">
              <w:t>s</w:t>
            </w:r>
            <w:r w:rsidR="00BB617F" w:rsidRPr="00CB3256">
              <w:t xml:space="preserve"> and distribute</w:t>
            </w:r>
            <w:r w:rsidR="0006468D">
              <w:t>s</w:t>
            </w:r>
            <w:r w:rsidR="00BB617F" w:rsidRPr="00CB3256">
              <w:t xml:space="preserve"> to customers. </w:t>
            </w:r>
            <w:r w:rsidR="00F727B4">
              <w:t>She</w:t>
            </w:r>
            <w:r w:rsidR="00BB617F" w:rsidRPr="00CB3256">
              <w:t xml:space="preserve"> develops new features and functionality for that MRI system which are </w:t>
            </w:r>
            <w:r w:rsidR="002350E6">
              <w:t xml:space="preserve">her original approved specifications do not cover. </w:t>
            </w:r>
            <w:r w:rsidR="00DA7BAD">
              <w:t xml:space="preserve">This could be </w:t>
            </w:r>
            <w:r w:rsidR="00DA7BAD" w:rsidRPr="00CB3256">
              <w:t>hardware</w:t>
            </w:r>
            <w:r w:rsidR="00DB65F8">
              <w:t xml:space="preserve">, </w:t>
            </w:r>
            <w:r w:rsidR="00DA7BAD" w:rsidRPr="00CB3256">
              <w:t>software or a combination of both</w:t>
            </w:r>
            <w:r w:rsidR="00DA7BAD">
              <w:t>. T</w:t>
            </w:r>
            <w:r w:rsidR="00BB617F" w:rsidRPr="00CB3256">
              <w:t>he new</w:t>
            </w:r>
            <w:r w:rsidR="00626512">
              <w:t xml:space="preserve"> </w:t>
            </w:r>
            <w:r w:rsidR="00BB617F" w:rsidRPr="00CB3256">
              <w:t xml:space="preserve">features change the safety profile, the performance of the system or the intended uses. </w:t>
            </w:r>
            <w:r w:rsidR="009D2BEA">
              <w:t>Claire</w:t>
            </w:r>
            <w:r w:rsidR="00BB617F" w:rsidRPr="00CB3256">
              <w:t xml:space="preserve"> determine</w:t>
            </w:r>
            <w:r w:rsidR="00F76B79">
              <w:t>s</w:t>
            </w:r>
            <w:r w:rsidR="00BB617F" w:rsidRPr="00CB3256">
              <w:t xml:space="preserve"> this results in a new model, 'Model B', of the device. </w:t>
            </w:r>
            <w:r w:rsidR="00BD0D5C">
              <w:t>If</w:t>
            </w:r>
            <w:r w:rsidR="00BB617F" w:rsidRPr="00CB3256">
              <w:t xml:space="preserve"> </w:t>
            </w:r>
            <w:r w:rsidR="009D2BEA">
              <w:t xml:space="preserve">Claire decides </w:t>
            </w:r>
            <w:r w:rsidR="00BB617F" w:rsidRPr="00CB3256">
              <w:t xml:space="preserve">to </w:t>
            </w:r>
            <w:r w:rsidR="00626512">
              <w:t>modify the device</w:t>
            </w:r>
            <w:r w:rsidR="00BB617F" w:rsidRPr="00CB3256">
              <w:t xml:space="preserve"> as a new installation, </w:t>
            </w:r>
            <w:r w:rsidR="009D2BEA">
              <w:t>she</w:t>
            </w:r>
            <w:r w:rsidR="00BB617F" w:rsidRPr="00CB3256">
              <w:t xml:space="preserve"> must </w:t>
            </w:r>
            <w:r w:rsidR="00626512">
              <w:t>give</w:t>
            </w:r>
            <w:r w:rsidR="00BB617F" w:rsidRPr="00CB3256">
              <w:t xml:space="preserve"> the modified device a new System UDI. Alternatively, </w:t>
            </w:r>
            <w:r w:rsidR="009D2BEA">
              <w:t xml:space="preserve">she </w:t>
            </w:r>
            <w:r w:rsidR="00BB617F" w:rsidRPr="00CB3256">
              <w:t xml:space="preserve">may provide an upgrade kit as a medical device with a separate UDI. This with the original System UDI </w:t>
            </w:r>
            <w:r w:rsidR="007756E9">
              <w:t>is</w:t>
            </w:r>
            <w:r w:rsidR="00BB617F" w:rsidRPr="00CB3256">
              <w:t xml:space="preserve"> used for the identification of the changed device. </w:t>
            </w:r>
          </w:p>
        </w:tc>
      </w:tr>
    </w:tbl>
    <w:p w14:paraId="341143C0" w14:textId="77777777" w:rsidR="00482411" w:rsidRPr="00482411" w:rsidRDefault="00482411" w:rsidP="00482411"/>
    <w:p w14:paraId="07699B83" w14:textId="140F8FED" w:rsidR="00CB3256" w:rsidRPr="00CB3256" w:rsidRDefault="00CB3256" w:rsidP="00482411">
      <w:pPr>
        <w:keepNext/>
        <w:rPr>
          <w:rStyle w:val="Strong"/>
        </w:rPr>
      </w:pPr>
      <w:r w:rsidRPr="00CB3256">
        <w:rPr>
          <w:rStyle w:val="Strong"/>
        </w:rPr>
        <w:lastRenderedPageBreak/>
        <w:t>Example: Component change which impacts safety or performance</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7342"/>
      </w:tblGrid>
      <w:tr w:rsidR="00441C61" w:rsidRPr="00215D48" w14:paraId="235E7A64" w14:textId="77777777">
        <w:trPr>
          <w:trHeight w:val="529"/>
        </w:trPr>
        <w:tc>
          <w:tcPr>
            <w:tcW w:w="1696" w:type="dxa"/>
            <w:vAlign w:val="center"/>
          </w:tcPr>
          <w:p w14:paraId="2D8014D5" w14:textId="7DD9BB18" w:rsidR="00441C61" w:rsidRPr="00215D48" w:rsidRDefault="00140C3D">
            <w:pPr>
              <w:jc w:val="center"/>
            </w:pPr>
            <w:r>
              <w:rPr>
                <w:noProof/>
              </w:rPr>
              <w:drawing>
                <wp:inline distT="0" distB="0" distL="0" distR="0" wp14:anchorId="24EB780A" wp14:editId="42E84E24">
                  <wp:extent cx="1070610" cy="1102360"/>
                  <wp:effectExtent l="0" t="0" r="0" b="254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46"/>
                          <a:stretch>
                            <a:fillRect/>
                          </a:stretch>
                        </pic:blipFill>
                        <pic:spPr>
                          <a:xfrm>
                            <a:off x="0" y="0"/>
                            <a:ext cx="1070610" cy="1102360"/>
                          </a:xfrm>
                          <a:prstGeom prst="rect">
                            <a:avLst/>
                          </a:prstGeom>
                        </pic:spPr>
                      </pic:pic>
                    </a:graphicData>
                  </a:graphic>
                </wp:inline>
              </w:drawing>
            </w:r>
            <w:r w:rsidR="00441C61">
              <w:rPr>
                <w:rFonts w:ascii="Segoe UI" w:hAnsi="Segoe UI" w:cs="Segoe UI"/>
                <w:color w:val="313131"/>
                <w:shd w:val="clear" w:color="auto" w:fill="F9F9F9"/>
              </w:rPr>
              <w:t> </w:t>
            </w:r>
          </w:p>
        </w:tc>
        <w:tc>
          <w:tcPr>
            <w:tcW w:w="7342" w:type="dxa"/>
            <w:shd w:val="clear" w:color="auto" w:fill="EAEAEA"/>
            <w:tcMar>
              <w:top w:w="170" w:type="dxa"/>
              <w:left w:w="170" w:type="dxa"/>
              <w:bottom w:w="170" w:type="dxa"/>
              <w:right w:w="170" w:type="dxa"/>
            </w:tcMar>
            <w:vAlign w:val="center"/>
          </w:tcPr>
          <w:p w14:paraId="25ABE7F4" w14:textId="50AEC3A4" w:rsidR="00441C61" w:rsidRDefault="00140C3D">
            <w:pPr>
              <w:rPr>
                <w:b/>
                <w:bCs/>
              </w:rPr>
            </w:pPr>
            <w:r>
              <w:rPr>
                <w:b/>
                <w:bCs/>
              </w:rPr>
              <w:t>Alice</w:t>
            </w:r>
            <w:r w:rsidR="00441C61" w:rsidRPr="009D2BEA">
              <w:rPr>
                <w:b/>
                <w:bCs/>
              </w:rPr>
              <w:t xml:space="preserve"> the manufacturer</w:t>
            </w:r>
          </w:p>
          <w:p w14:paraId="09EED758" w14:textId="544FD2E6" w:rsidR="005E12C7" w:rsidRPr="009D2BEA" w:rsidRDefault="005E12C7">
            <w:pPr>
              <w:rPr>
                <w:b/>
                <w:bCs/>
              </w:rPr>
            </w:pPr>
            <w:r>
              <w:rPr>
                <w:b/>
                <w:bCs/>
              </w:rPr>
              <w:t>X-ray system</w:t>
            </w:r>
          </w:p>
          <w:p w14:paraId="4EEE3470" w14:textId="6DEE68AF" w:rsidR="00295725" w:rsidRPr="00F32C68" w:rsidRDefault="00140C3D" w:rsidP="00F61AE5">
            <w:pPr>
              <w:spacing w:before="120"/>
            </w:pPr>
            <w:r>
              <w:t xml:space="preserve">Alice manufactures an X-ray </w:t>
            </w:r>
            <w:r w:rsidR="001D38C0">
              <w:t>S</w:t>
            </w:r>
            <w:r>
              <w:t xml:space="preserve">ystem </w:t>
            </w:r>
            <w:r w:rsidRPr="00CB3256">
              <w:t>with a 50 kV generator</w:t>
            </w:r>
            <w:r>
              <w:t>. She change</w:t>
            </w:r>
            <w:r w:rsidR="00940844">
              <w:t>s</w:t>
            </w:r>
            <w:r>
              <w:t xml:space="preserve"> the 50kV generator</w:t>
            </w:r>
            <w:r w:rsidRPr="00CB3256">
              <w:t xml:space="preserve"> to a 100 kV generator. </w:t>
            </w:r>
            <w:r w:rsidR="00F8213B">
              <w:t>Alice’s original configuration(s</w:t>
            </w:r>
            <w:r w:rsidR="00173CBB">
              <w:t>)</w:t>
            </w:r>
            <w:r w:rsidR="00F8213B">
              <w:t xml:space="preserve"> do not specify for t</w:t>
            </w:r>
            <w:r w:rsidRPr="00CB3256">
              <w:t xml:space="preserve">hese generator options, and </w:t>
            </w:r>
            <w:r w:rsidR="00940844">
              <w:t xml:space="preserve">her change alters </w:t>
            </w:r>
            <w:r w:rsidRPr="00CB3256">
              <w:t xml:space="preserve">the performance of the </w:t>
            </w:r>
            <w:r w:rsidR="001D38C0">
              <w:t>S</w:t>
            </w:r>
            <w:r w:rsidRPr="00CB3256">
              <w:t xml:space="preserve">ystem. </w:t>
            </w:r>
            <w:r>
              <w:t>Alice</w:t>
            </w:r>
            <w:r w:rsidRPr="00CB3256">
              <w:t xml:space="preserve"> determine</w:t>
            </w:r>
            <w:r w:rsidR="00940844">
              <w:t>s</w:t>
            </w:r>
            <w:r w:rsidRPr="00CB3256">
              <w:t xml:space="preserve"> this </w:t>
            </w:r>
            <w:r w:rsidR="00401AB6">
              <w:t>is</w:t>
            </w:r>
            <w:r w:rsidRPr="00CB3256">
              <w:t xml:space="preserve"> a new version</w:t>
            </w:r>
            <w:r w:rsidR="002210A0">
              <w:t xml:space="preserve"> or </w:t>
            </w:r>
            <w:r w:rsidRPr="00CB3256">
              <w:t xml:space="preserve">model of the </w:t>
            </w:r>
            <w:r w:rsidR="00401AB6">
              <w:t>S</w:t>
            </w:r>
            <w:r w:rsidRPr="00CB3256">
              <w:t xml:space="preserve">ystem. If </w:t>
            </w:r>
            <w:r>
              <w:t>Alice decides</w:t>
            </w:r>
            <w:r w:rsidRPr="00CB3256">
              <w:t xml:space="preserve"> to </w:t>
            </w:r>
            <w:r w:rsidR="00BD0D5C">
              <w:t>modify this device</w:t>
            </w:r>
            <w:r w:rsidRPr="00CB3256">
              <w:t xml:space="preserve"> as a new installation, </w:t>
            </w:r>
            <w:r>
              <w:t>she</w:t>
            </w:r>
            <w:r w:rsidRPr="00CB3256">
              <w:t xml:space="preserve"> </w:t>
            </w:r>
            <w:r w:rsidR="0037284D">
              <w:t xml:space="preserve">must </w:t>
            </w:r>
            <w:r w:rsidR="00C972B8">
              <w:t>give</w:t>
            </w:r>
            <w:r w:rsidRPr="00CB3256">
              <w:t xml:space="preserve"> a new System UDI to the modified device. Alternatively, </w:t>
            </w:r>
            <w:r>
              <w:t>Alice</w:t>
            </w:r>
            <w:r w:rsidRPr="00CB3256">
              <w:t xml:space="preserve"> may provide an upgrade kit as a medical device with a separate UDI</w:t>
            </w:r>
            <w:r w:rsidR="00C616AD">
              <w:t>. T</w:t>
            </w:r>
            <w:r w:rsidRPr="00CB3256">
              <w:t xml:space="preserve">his </w:t>
            </w:r>
            <w:r w:rsidR="00C616AD">
              <w:t>with the</w:t>
            </w:r>
            <w:r w:rsidRPr="00CB3256">
              <w:t xml:space="preserve"> original System UDI </w:t>
            </w:r>
            <w:r w:rsidR="00C616AD">
              <w:t>is</w:t>
            </w:r>
            <w:r w:rsidRPr="00CB3256">
              <w:t xml:space="preserve"> used for the identification of the changed device. </w:t>
            </w:r>
          </w:p>
        </w:tc>
      </w:tr>
    </w:tbl>
    <w:p w14:paraId="6601F087" w14:textId="77777777" w:rsidR="00482411" w:rsidRPr="00295725" w:rsidRDefault="00482411" w:rsidP="00482411"/>
    <w:p w14:paraId="77972448" w14:textId="54449481" w:rsidR="00CB3256" w:rsidRPr="00E5193D" w:rsidRDefault="00CB3256" w:rsidP="0077649F">
      <w:pPr>
        <w:keepNext/>
        <w:spacing w:before="120"/>
        <w:rPr>
          <w:rStyle w:val="Strong"/>
        </w:rPr>
      </w:pPr>
      <w:r w:rsidRPr="00CB3256">
        <w:rPr>
          <w:rStyle w:val="Strong"/>
        </w:rPr>
        <w:t xml:space="preserve">Example: </w:t>
      </w:r>
      <w:r w:rsidR="005D2D7F">
        <w:rPr>
          <w:rStyle w:val="Strong"/>
        </w:rPr>
        <w:t>N</w:t>
      </w:r>
      <w:r w:rsidRPr="00CB3256">
        <w:rPr>
          <w:rStyle w:val="Strong"/>
        </w:rPr>
        <w:t>ew diagnostic feature, not previously approved, added to device</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7342"/>
      </w:tblGrid>
      <w:tr w:rsidR="00733732" w:rsidRPr="00215D48" w14:paraId="74905FDA" w14:textId="77777777">
        <w:trPr>
          <w:trHeight w:val="529"/>
        </w:trPr>
        <w:tc>
          <w:tcPr>
            <w:tcW w:w="1696" w:type="dxa"/>
            <w:vAlign w:val="center"/>
          </w:tcPr>
          <w:p w14:paraId="68FCD1D3" w14:textId="1B547A1A" w:rsidR="00733732" w:rsidRPr="00215D48" w:rsidRDefault="00FA74DB">
            <w:pPr>
              <w:jc w:val="center"/>
            </w:pPr>
            <w:r>
              <w:rPr>
                <w:noProof/>
              </w:rPr>
              <w:drawing>
                <wp:inline distT="0" distB="0" distL="0" distR="0" wp14:anchorId="12DCFE55" wp14:editId="650AA5B3">
                  <wp:extent cx="1070610" cy="1197610"/>
                  <wp:effectExtent l="0" t="0" r="0" b="254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47"/>
                          <a:stretch>
                            <a:fillRect/>
                          </a:stretch>
                        </pic:blipFill>
                        <pic:spPr>
                          <a:xfrm>
                            <a:off x="0" y="0"/>
                            <a:ext cx="1070610" cy="1197610"/>
                          </a:xfrm>
                          <a:prstGeom prst="rect">
                            <a:avLst/>
                          </a:prstGeom>
                        </pic:spPr>
                      </pic:pic>
                    </a:graphicData>
                  </a:graphic>
                </wp:inline>
              </w:drawing>
            </w:r>
            <w:r w:rsidR="00733732">
              <w:rPr>
                <w:rFonts w:ascii="Segoe UI" w:hAnsi="Segoe UI" w:cs="Segoe UI"/>
                <w:color w:val="313131"/>
                <w:shd w:val="clear" w:color="auto" w:fill="F9F9F9"/>
              </w:rPr>
              <w:t> </w:t>
            </w:r>
          </w:p>
        </w:tc>
        <w:tc>
          <w:tcPr>
            <w:tcW w:w="7342" w:type="dxa"/>
            <w:shd w:val="clear" w:color="auto" w:fill="EAEAEA"/>
            <w:tcMar>
              <w:top w:w="170" w:type="dxa"/>
              <w:left w:w="170" w:type="dxa"/>
              <w:bottom w:w="170" w:type="dxa"/>
              <w:right w:w="170" w:type="dxa"/>
            </w:tcMar>
            <w:vAlign w:val="center"/>
          </w:tcPr>
          <w:p w14:paraId="460A711B" w14:textId="5B1D5B24" w:rsidR="00733732" w:rsidRDefault="00FA74DB">
            <w:pPr>
              <w:rPr>
                <w:b/>
                <w:bCs/>
              </w:rPr>
            </w:pPr>
            <w:r>
              <w:rPr>
                <w:b/>
                <w:bCs/>
              </w:rPr>
              <w:t>Bella</w:t>
            </w:r>
            <w:r w:rsidR="00733732" w:rsidRPr="009D2BEA">
              <w:rPr>
                <w:b/>
                <w:bCs/>
              </w:rPr>
              <w:t xml:space="preserve"> the manufacturer</w:t>
            </w:r>
          </w:p>
          <w:p w14:paraId="1E15A53E" w14:textId="4AD31A4C" w:rsidR="005E12C7" w:rsidRPr="009D2BEA" w:rsidRDefault="005E12C7">
            <w:pPr>
              <w:rPr>
                <w:b/>
                <w:bCs/>
              </w:rPr>
            </w:pPr>
            <w:r>
              <w:rPr>
                <w:b/>
                <w:bCs/>
              </w:rPr>
              <w:t>Cardiac ultrasound system</w:t>
            </w:r>
          </w:p>
          <w:p w14:paraId="19A1F067" w14:textId="527C31A7" w:rsidR="00295725" w:rsidRPr="00F32C68" w:rsidRDefault="00FA74DB" w:rsidP="00F61AE5">
            <w:r>
              <w:t xml:space="preserve">Bella manufacturers a cardiac ultrasound </w:t>
            </w:r>
            <w:r w:rsidR="001D38C0">
              <w:t>S</w:t>
            </w:r>
            <w:r>
              <w:t>ystem. She introduces a</w:t>
            </w:r>
            <w:r w:rsidRPr="00CB3256">
              <w:t xml:space="preserve"> new diagnostic algorithm on </w:t>
            </w:r>
            <w:r>
              <w:t>the</w:t>
            </w:r>
            <w:r w:rsidRPr="00CB3256">
              <w:t xml:space="preserve"> cardiac ultrasound system allowing new data calculations and imaging options. The algorithm introduces new indications for use and changes the performance of the </w:t>
            </w:r>
            <w:r w:rsidR="001D38C0">
              <w:t>S</w:t>
            </w:r>
            <w:r w:rsidRPr="00CB3256">
              <w:t>ystem</w:t>
            </w:r>
            <w:r w:rsidR="00FF312B">
              <w:t>. B</w:t>
            </w:r>
            <w:r>
              <w:t xml:space="preserve">ella </w:t>
            </w:r>
            <w:r w:rsidRPr="00CB3256">
              <w:t>determine</w:t>
            </w:r>
            <w:r w:rsidR="00FF312B">
              <w:t>s</w:t>
            </w:r>
            <w:r w:rsidRPr="00CB3256">
              <w:t xml:space="preserve"> that this change results in a new model</w:t>
            </w:r>
            <w:r w:rsidR="003C3BE2">
              <w:t xml:space="preserve"> or </w:t>
            </w:r>
            <w:r w:rsidRPr="00CB3256">
              <w:t xml:space="preserve">version of the system according to </w:t>
            </w:r>
            <w:r w:rsidR="003C3BE2">
              <w:t>her</w:t>
            </w:r>
            <w:r w:rsidRPr="00CB3256">
              <w:t xml:space="preserve"> documented procedures for assessing device changes. </w:t>
            </w:r>
            <w:r w:rsidR="00A34286">
              <w:t xml:space="preserve">If </w:t>
            </w:r>
            <w:r w:rsidR="0085774B">
              <w:t>Bella</w:t>
            </w:r>
            <w:r w:rsidRPr="00CB3256">
              <w:t xml:space="preserve"> decide</w:t>
            </w:r>
            <w:r w:rsidR="00A34286">
              <w:t>s</w:t>
            </w:r>
            <w:r w:rsidRPr="00CB3256">
              <w:t xml:space="preserve"> to </w:t>
            </w:r>
            <w:r w:rsidR="00A34286">
              <w:t>modify</w:t>
            </w:r>
            <w:r w:rsidRPr="00CB3256">
              <w:t xml:space="preserve"> this </w:t>
            </w:r>
            <w:r w:rsidR="00A34286">
              <w:t>device</w:t>
            </w:r>
            <w:r w:rsidRPr="00CB3256">
              <w:t xml:space="preserve"> as a new installation</w:t>
            </w:r>
            <w:r w:rsidR="00A34286">
              <w:t xml:space="preserve">, she </w:t>
            </w:r>
            <w:r w:rsidR="0085774B">
              <w:t xml:space="preserve">must </w:t>
            </w:r>
            <w:r w:rsidR="00A34286">
              <w:t>give</w:t>
            </w:r>
            <w:r w:rsidRPr="00CB3256">
              <w:t xml:space="preserve"> the modified device a new System UDI. Alternatively, </w:t>
            </w:r>
            <w:r w:rsidR="0085774B">
              <w:t xml:space="preserve">Bella </w:t>
            </w:r>
            <w:r w:rsidRPr="00CB3256">
              <w:t>may provide an upgrade kit as a medical device with a separate UDI</w:t>
            </w:r>
            <w:r w:rsidR="00BE6BCC">
              <w:t xml:space="preserve">. This </w:t>
            </w:r>
            <w:r w:rsidRPr="00CB3256">
              <w:t xml:space="preserve">with the original System UDI </w:t>
            </w:r>
            <w:r w:rsidR="00BE6BCC">
              <w:t>is</w:t>
            </w:r>
            <w:r w:rsidRPr="00CB3256">
              <w:t xml:space="preserve"> used for the identification of the changed device. </w:t>
            </w:r>
          </w:p>
        </w:tc>
      </w:tr>
    </w:tbl>
    <w:p w14:paraId="57819C70" w14:textId="77777777" w:rsidR="00295725" w:rsidRPr="00295725" w:rsidRDefault="00295725" w:rsidP="00295725"/>
    <w:p w14:paraId="1466BEE4" w14:textId="13581728" w:rsidR="00CB3256" w:rsidRPr="00E5193D" w:rsidRDefault="00CB3256" w:rsidP="0077649F">
      <w:pPr>
        <w:keepNext/>
        <w:spacing w:before="120"/>
        <w:rPr>
          <w:rStyle w:val="Strong"/>
        </w:rPr>
      </w:pPr>
      <w:r w:rsidRPr="00E5193D">
        <w:rPr>
          <w:rStyle w:val="Strong"/>
        </w:rPr>
        <w:t>Examples of changes where the UDI remains unchanged</w:t>
      </w:r>
    </w:p>
    <w:p w14:paraId="117FF073" w14:textId="05880033" w:rsidR="00CB3256" w:rsidRDefault="00472180" w:rsidP="00CB3256">
      <w:r>
        <w:t xml:space="preserve">As a manufacturer, you do not </w:t>
      </w:r>
      <w:r w:rsidR="00665623">
        <w:t>need to allocate a new UDI</w:t>
      </w:r>
      <w:r w:rsidR="00D3563A">
        <w:t xml:space="preserve"> where</w:t>
      </w:r>
      <w:r w:rsidR="00665623">
        <w:t xml:space="preserve"> </w:t>
      </w:r>
      <w:r w:rsidR="003F1BC4">
        <w:t>a change</w:t>
      </w:r>
      <w:r w:rsidR="00D3563A">
        <w:t>d device</w:t>
      </w:r>
      <w:r w:rsidR="00CB3256" w:rsidRPr="00CB3256">
        <w:t xml:space="preserve"> does not </w:t>
      </w:r>
      <w:r w:rsidR="00D3563A">
        <w:t>require the device to be specifically identified from the original device.</w:t>
      </w:r>
    </w:p>
    <w:p w14:paraId="74382D69" w14:textId="3F2698CA" w:rsidR="00CB3256" w:rsidRPr="00E5193D" w:rsidRDefault="00CB3256" w:rsidP="0077649F">
      <w:pPr>
        <w:keepNext/>
        <w:spacing w:before="120"/>
        <w:rPr>
          <w:rStyle w:val="Strong"/>
        </w:rPr>
      </w:pPr>
      <w:r w:rsidRPr="00CB3256">
        <w:rPr>
          <w:rStyle w:val="Strong"/>
        </w:rPr>
        <w:t xml:space="preserve">Example: </w:t>
      </w:r>
      <w:r w:rsidR="005D2D7F">
        <w:rPr>
          <w:rStyle w:val="Strong"/>
        </w:rPr>
        <w:t>S</w:t>
      </w:r>
      <w:r w:rsidRPr="00CB3256">
        <w:rPr>
          <w:rStyle w:val="Strong"/>
        </w:rPr>
        <w:t>ystem component changed of an installed device; no change in safety or performance</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7342"/>
      </w:tblGrid>
      <w:tr w:rsidR="0085774B" w:rsidRPr="00215D48" w14:paraId="453F6486" w14:textId="77777777">
        <w:trPr>
          <w:trHeight w:val="529"/>
        </w:trPr>
        <w:tc>
          <w:tcPr>
            <w:tcW w:w="1696" w:type="dxa"/>
            <w:vAlign w:val="center"/>
          </w:tcPr>
          <w:p w14:paraId="70B1DA8F" w14:textId="15C93A50" w:rsidR="0085774B" w:rsidRPr="00215D48" w:rsidRDefault="006330B6">
            <w:pPr>
              <w:jc w:val="center"/>
            </w:pPr>
            <w:r>
              <w:rPr>
                <w:noProof/>
              </w:rPr>
              <w:drawing>
                <wp:inline distT="0" distB="0" distL="0" distR="0" wp14:anchorId="63CED8A4" wp14:editId="6483B012">
                  <wp:extent cx="1070610" cy="1320165"/>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48"/>
                          <a:stretch>
                            <a:fillRect/>
                          </a:stretch>
                        </pic:blipFill>
                        <pic:spPr>
                          <a:xfrm>
                            <a:off x="0" y="0"/>
                            <a:ext cx="1070610" cy="1320165"/>
                          </a:xfrm>
                          <a:prstGeom prst="rect">
                            <a:avLst/>
                          </a:prstGeom>
                        </pic:spPr>
                      </pic:pic>
                    </a:graphicData>
                  </a:graphic>
                </wp:inline>
              </w:drawing>
            </w:r>
            <w:r w:rsidR="0085774B">
              <w:rPr>
                <w:rFonts w:ascii="Segoe UI" w:hAnsi="Segoe UI" w:cs="Segoe UI"/>
                <w:color w:val="313131"/>
                <w:shd w:val="clear" w:color="auto" w:fill="F9F9F9"/>
              </w:rPr>
              <w:t> </w:t>
            </w:r>
          </w:p>
        </w:tc>
        <w:tc>
          <w:tcPr>
            <w:tcW w:w="7342" w:type="dxa"/>
            <w:shd w:val="clear" w:color="auto" w:fill="EAEAEA"/>
            <w:tcMar>
              <w:top w:w="170" w:type="dxa"/>
              <w:left w:w="170" w:type="dxa"/>
              <w:bottom w:w="170" w:type="dxa"/>
              <w:right w:w="170" w:type="dxa"/>
            </w:tcMar>
            <w:vAlign w:val="center"/>
          </w:tcPr>
          <w:p w14:paraId="721AA2EC" w14:textId="18C8DC27" w:rsidR="0085774B" w:rsidRDefault="006330B6">
            <w:pPr>
              <w:rPr>
                <w:b/>
                <w:bCs/>
              </w:rPr>
            </w:pPr>
            <w:r>
              <w:rPr>
                <w:b/>
                <w:bCs/>
              </w:rPr>
              <w:t>Indigo</w:t>
            </w:r>
            <w:r w:rsidR="0085774B" w:rsidRPr="009D2BEA">
              <w:rPr>
                <w:b/>
                <w:bCs/>
              </w:rPr>
              <w:t xml:space="preserve"> the manufacturer</w:t>
            </w:r>
          </w:p>
          <w:p w14:paraId="6696F689" w14:textId="31F2E68C" w:rsidR="005E12C7" w:rsidRPr="009D2BEA" w:rsidRDefault="005E12C7">
            <w:pPr>
              <w:rPr>
                <w:b/>
                <w:bCs/>
              </w:rPr>
            </w:pPr>
            <w:r>
              <w:rPr>
                <w:b/>
                <w:bCs/>
              </w:rPr>
              <w:t>CT system</w:t>
            </w:r>
          </w:p>
          <w:p w14:paraId="02E9250F" w14:textId="549989D0" w:rsidR="0077649F" w:rsidRPr="00F32C68" w:rsidRDefault="006330B6" w:rsidP="00F61AE5">
            <w:r>
              <w:t xml:space="preserve">Indigo manufactures a CT </w:t>
            </w:r>
            <w:r w:rsidR="001D38C0">
              <w:t>S</w:t>
            </w:r>
            <w:r>
              <w:t xml:space="preserve">ystem. </w:t>
            </w:r>
            <w:r w:rsidR="002634BB">
              <w:t xml:space="preserve">One of Indigo’s </w:t>
            </w:r>
            <w:r w:rsidRPr="00CB3256">
              <w:t xml:space="preserve">installed CT </w:t>
            </w:r>
            <w:r w:rsidR="001D38C0">
              <w:t>S</w:t>
            </w:r>
            <w:r w:rsidRPr="00CB3256">
              <w:t>ystem</w:t>
            </w:r>
            <w:r w:rsidR="002634BB">
              <w:t>s</w:t>
            </w:r>
            <w:r w:rsidRPr="00CB3256">
              <w:t xml:space="preserve"> has an </w:t>
            </w:r>
            <w:r w:rsidR="002634BB">
              <w:t>X</w:t>
            </w:r>
            <w:r w:rsidRPr="00CB3256">
              <w:t>-ray tube which has reached the end of its life</w:t>
            </w:r>
            <w:r w:rsidR="00B3455A">
              <w:t xml:space="preserve">. Indigo replaces this tube with a newer model tube </w:t>
            </w:r>
            <w:r w:rsidRPr="00CB3256">
              <w:t xml:space="preserve">without other changes to the device or its labelling. </w:t>
            </w:r>
            <w:r w:rsidR="002634BB">
              <w:t>Indigo</w:t>
            </w:r>
            <w:r w:rsidRPr="00CB3256">
              <w:t xml:space="preserve"> determine</w:t>
            </w:r>
            <w:r w:rsidR="00B3455A">
              <w:t>s</w:t>
            </w:r>
            <w:r w:rsidRPr="00CB3256">
              <w:t xml:space="preserve"> that this </w:t>
            </w:r>
            <w:r w:rsidR="00B3455A">
              <w:t>is</w:t>
            </w:r>
            <w:r w:rsidRPr="00CB3256">
              <w:t xml:space="preserve"> not </w:t>
            </w:r>
            <w:r w:rsidR="00B3455A">
              <w:t>a</w:t>
            </w:r>
            <w:r w:rsidRPr="00CB3256">
              <w:t xml:space="preserve"> new version</w:t>
            </w:r>
            <w:r w:rsidR="00B3455A">
              <w:t xml:space="preserve"> or </w:t>
            </w:r>
            <w:r w:rsidRPr="00CB3256">
              <w:t xml:space="preserve">model of the system, according to </w:t>
            </w:r>
            <w:r w:rsidR="0090295E">
              <w:t>the</w:t>
            </w:r>
            <w:r w:rsidRPr="00CB3256">
              <w:t xml:space="preserve"> documented and approved description of the configuration</w:t>
            </w:r>
            <w:r w:rsidR="00B3455A">
              <w:t xml:space="preserve">. For example, </w:t>
            </w:r>
            <w:r w:rsidRPr="00CB3256">
              <w:t xml:space="preserve">the safety profile, the performance of the </w:t>
            </w:r>
            <w:r w:rsidR="001D38C0">
              <w:t>S</w:t>
            </w:r>
            <w:r w:rsidRPr="00CB3256">
              <w:t xml:space="preserve">ystem and the intended use are unchanged. As there is no significant change to the safety, performance or the intended purpose, the UDI remains unchanged. </w:t>
            </w:r>
          </w:p>
        </w:tc>
      </w:tr>
    </w:tbl>
    <w:p w14:paraId="319DB610" w14:textId="52F507E5" w:rsidR="00CB3256" w:rsidRPr="00E5193D" w:rsidRDefault="00CB3256" w:rsidP="00C36DCD">
      <w:pPr>
        <w:spacing w:before="120"/>
        <w:rPr>
          <w:rStyle w:val="Strong"/>
        </w:rPr>
      </w:pPr>
      <w:r w:rsidRPr="00CB3256">
        <w:rPr>
          <w:rStyle w:val="Strong"/>
        </w:rPr>
        <w:t xml:space="preserve">Example: </w:t>
      </w:r>
      <w:r w:rsidR="005D2D7F">
        <w:rPr>
          <w:rStyle w:val="Strong"/>
        </w:rPr>
        <w:t>A</w:t>
      </w:r>
      <w:r w:rsidRPr="00CB3256">
        <w:rPr>
          <w:rStyle w:val="Strong"/>
        </w:rPr>
        <w:t xml:space="preserve"> customer-selectable option changed for an installed device</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7342"/>
      </w:tblGrid>
      <w:tr w:rsidR="005437FC" w:rsidRPr="00215D48" w14:paraId="313D533B" w14:textId="77777777">
        <w:trPr>
          <w:trHeight w:val="529"/>
        </w:trPr>
        <w:tc>
          <w:tcPr>
            <w:tcW w:w="1696" w:type="dxa"/>
            <w:vAlign w:val="center"/>
          </w:tcPr>
          <w:p w14:paraId="50FF5A0E" w14:textId="77777777" w:rsidR="005437FC" w:rsidRPr="00215D48" w:rsidRDefault="005437FC">
            <w:pPr>
              <w:jc w:val="center"/>
            </w:pPr>
            <w:r>
              <w:rPr>
                <w:noProof/>
              </w:rPr>
              <w:lastRenderedPageBreak/>
              <w:drawing>
                <wp:inline distT="0" distB="0" distL="0" distR="0" wp14:anchorId="18AEDDAC" wp14:editId="2B069FE5">
                  <wp:extent cx="867662" cy="1153886"/>
                  <wp:effectExtent l="0" t="0" r="8890" b="8255"/>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rotWithShape="1">
                          <a:blip r:embed="rId49"/>
                          <a:srcRect r="13565"/>
                          <a:stretch/>
                        </pic:blipFill>
                        <pic:spPr bwMode="auto">
                          <a:xfrm>
                            <a:off x="0" y="0"/>
                            <a:ext cx="870724" cy="1157958"/>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hAnsi="Segoe UI" w:cs="Segoe UI"/>
                <w:color w:val="313131"/>
                <w:shd w:val="clear" w:color="auto" w:fill="F9F9F9"/>
              </w:rPr>
              <w:t> </w:t>
            </w:r>
          </w:p>
        </w:tc>
        <w:tc>
          <w:tcPr>
            <w:tcW w:w="7342" w:type="dxa"/>
            <w:shd w:val="clear" w:color="auto" w:fill="EAEAEA"/>
            <w:tcMar>
              <w:top w:w="170" w:type="dxa"/>
              <w:left w:w="170" w:type="dxa"/>
              <w:bottom w:w="170" w:type="dxa"/>
              <w:right w:w="170" w:type="dxa"/>
            </w:tcMar>
            <w:vAlign w:val="center"/>
          </w:tcPr>
          <w:p w14:paraId="6F2EA586" w14:textId="77777777" w:rsidR="005437FC" w:rsidRDefault="005437FC">
            <w:pPr>
              <w:rPr>
                <w:b/>
                <w:bCs/>
              </w:rPr>
            </w:pPr>
            <w:r>
              <w:rPr>
                <w:b/>
                <w:bCs/>
              </w:rPr>
              <w:t>Olivia</w:t>
            </w:r>
            <w:r w:rsidRPr="009D2BEA">
              <w:rPr>
                <w:b/>
                <w:bCs/>
              </w:rPr>
              <w:t xml:space="preserve"> the manufacturer</w:t>
            </w:r>
          </w:p>
          <w:p w14:paraId="6DD3AD5D" w14:textId="21613E5A" w:rsidR="00695A30" w:rsidRPr="009D2BEA" w:rsidRDefault="00695A30">
            <w:pPr>
              <w:rPr>
                <w:b/>
                <w:bCs/>
              </w:rPr>
            </w:pPr>
            <w:r>
              <w:rPr>
                <w:b/>
                <w:bCs/>
              </w:rPr>
              <w:t>CT system</w:t>
            </w:r>
          </w:p>
          <w:p w14:paraId="6B90E8BC" w14:textId="1245422B" w:rsidR="003D7D50" w:rsidRPr="00F32C68" w:rsidRDefault="005437FC" w:rsidP="00F61AE5">
            <w:pPr>
              <w:spacing w:before="120"/>
            </w:pPr>
            <w:r>
              <w:t xml:space="preserve">Olivia manufactures a </w:t>
            </w:r>
            <w:r w:rsidRPr="00CB3256">
              <w:t xml:space="preserve">CT </w:t>
            </w:r>
            <w:r w:rsidR="001D38C0">
              <w:t>S</w:t>
            </w:r>
            <w:r w:rsidRPr="00CB3256">
              <w:t xml:space="preserve">ystem </w:t>
            </w:r>
            <w:r>
              <w:t xml:space="preserve">that </w:t>
            </w:r>
            <w:r w:rsidRPr="00CB3256">
              <w:t xml:space="preserve">has an approved medical device ARTG </w:t>
            </w:r>
            <w:r w:rsidR="007C05A5">
              <w:t>inclusion</w:t>
            </w:r>
            <w:r w:rsidRPr="00CB3256">
              <w:t xml:space="preserve">, which includes several diagnostic algorithms. When a customer orders the device, they can choose which algorithms they would like activated based on their business model. </w:t>
            </w:r>
            <w:r w:rsidR="007D267A">
              <w:t>A</w:t>
            </w:r>
            <w:r w:rsidRPr="00CB3256">
              <w:t xml:space="preserve"> customer with an installed </w:t>
            </w:r>
            <w:r w:rsidR="001D38C0">
              <w:t>S</w:t>
            </w:r>
            <w:r w:rsidRPr="00CB3256">
              <w:t xml:space="preserve">ystem purchases another diagnostic algorithm which was approved for the </w:t>
            </w:r>
            <w:r w:rsidR="001D38C0">
              <w:t>S</w:t>
            </w:r>
            <w:r w:rsidRPr="00CB3256">
              <w:t xml:space="preserve">ystem </w:t>
            </w:r>
            <w:r w:rsidR="001F3479">
              <w:t xml:space="preserve">because of their </w:t>
            </w:r>
            <w:r w:rsidRPr="00CB3256">
              <w:t>changing business needs</w:t>
            </w:r>
            <w:r w:rsidR="007D267A">
              <w:t>. The</w:t>
            </w:r>
            <w:r w:rsidRPr="00CB3256">
              <w:t xml:space="preserve"> </w:t>
            </w:r>
            <w:r w:rsidR="00F65483">
              <w:t>extra</w:t>
            </w:r>
            <w:r w:rsidRPr="00CB3256">
              <w:t xml:space="preserve"> algorithm may be installed</w:t>
            </w:r>
            <w:r w:rsidR="007D267A">
              <w:t xml:space="preserve"> or </w:t>
            </w:r>
            <w:r w:rsidRPr="00CB3256">
              <w:t xml:space="preserve">activated and </w:t>
            </w:r>
            <w:r w:rsidR="007D267A">
              <w:t xml:space="preserve">does not </w:t>
            </w:r>
            <w:r w:rsidR="0087304D">
              <w:t xml:space="preserve">lead to </w:t>
            </w:r>
            <w:r w:rsidRPr="00CB3256">
              <w:t>a new mode</w:t>
            </w:r>
            <w:r w:rsidR="00F00C54">
              <w:t>l or v</w:t>
            </w:r>
            <w:r w:rsidRPr="00CB3256">
              <w:t xml:space="preserve">ersion of the </w:t>
            </w:r>
            <w:r w:rsidR="001D38C0">
              <w:t>S</w:t>
            </w:r>
            <w:r w:rsidRPr="00CB3256">
              <w:t>ystem</w:t>
            </w:r>
            <w:r w:rsidR="002D1CB7">
              <w:t xml:space="preserve">. In this circumstance, </w:t>
            </w:r>
            <w:r w:rsidRPr="00CB3256">
              <w:t xml:space="preserve">the </w:t>
            </w:r>
            <w:r w:rsidR="002D1CB7">
              <w:t xml:space="preserve">System </w:t>
            </w:r>
            <w:r w:rsidRPr="00CB3256">
              <w:t xml:space="preserve">UDI remains unchanged. </w:t>
            </w:r>
          </w:p>
        </w:tc>
      </w:tr>
    </w:tbl>
    <w:p w14:paraId="0C6A9A28" w14:textId="40D37AF5" w:rsidR="00CB3256" w:rsidRPr="005437FC" w:rsidRDefault="00CB3256" w:rsidP="005437FC">
      <w:pPr>
        <w:spacing w:before="120"/>
        <w:rPr>
          <w:b/>
          <w:bCs/>
        </w:rPr>
      </w:pPr>
      <w:r w:rsidRPr="00CB3256">
        <w:rPr>
          <w:b/>
          <w:bCs/>
        </w:rPr>
        <w:t xml:space="preserve">Example: </w:t>
      </w:r>
      <w:r w:rsidR="005D2D7F">
        <w:rPr>
          <w:b/>
          <w:bCs/>
        </w:rPr>
        <w:t>A</w:t>
      </w:r>
      <w:r w:rsidRPr="00CB3256">
        <w:rPr>
          <w:b/>
          <w:bCs/>
        </w:rPr>
        <w:t>ddition of an accessory for an installed device</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7342"/>
      </w:tblGrid>
      <w:tr w:rsidR="008703DB" w:rsidRPr="00215D48" w14:paraId="5254FBB3" w14:textId="77777777">
        <w:trPr>
          <w:trHeight w:val="529"/>
        </w:trPr>
        <w:tc>
          <w:tcPr>
            <w:tcW w:w="1696" w:type="dxa"/>
            <w:vAlign w:val="center"/>
          </w:tcPr>
          <w:p w14:paraId="264A2EED" w14:textId="459294DA" w:rsidR="008703DB" w:rsidRPr="00215D48" w:rsidRDefault="00113BF6">
            <w:pPr>
              <w:jc w:val="center"/>
            </w:pPr>
            <w:r>
              <w:rPr>
                <w:noProof/>
              </w:rPr>
              <w:drawing>
                <wp:inline distT="0" distB="0" distL="0" distR="0" wp14:anchorId="4B1F6B86" wp14:editId="3830E99C">
                  <wp:extent cx="975562" cy="1164772"/>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50"/>
                          <a:stretch>
                            <a:fillRect/>
                          </a:stretch>
                        </pic:blipFill>
                        <pic:spPr>
                          <a:xfrm>
                            <a:off x="0" y="0"/>
                            <a:ext cx="977481" cy="1167064"/>
                          </a:xfrm>
                          <a:prstGeom prst="rect">
                            <a:avLst/>
                          </a:prstGeom>
                        </pic:spPr>
                      </pic:pic>
                    </a:graphicData>
                  </a:graphic>
                </wp:inline>
              </w:drawing>
            </w:r>
          </w:p>
        </w:tc>
        <w:tc>
          <w:tcPr>
            <w:tcW w:w="7342" w:type="dxa"/>
            <w:shd w:val="clear" w:color="auto" w:fill="EAEAEA"/>
            <w:tcMar>
              <w:top w:w="170" w:type="dxa"/>
              <w:left w:w="170" w:type="dxa"/>
              <w:bottom w:w="170" w:type="dxa"/>
              <w:right w:w="170" w:type="dxa"/>
            </w:tcMar>
            <w:vAlign w:val="center"/>
          </w:tcPr>
          <w:p w14:paraId="06F6F0B9" w14:textId="321D8874" w:rsidR="008703DB" w:rsidRDefault="00A03200">
            <w:pPr>
              <w:rPr>
                <w:b/>
                <w:bCs/>
              </w:rPr>
            </w:pPr>
            <w:r>
              <w:rPr>
                <w:b/>
                <w:bCs/>
              </w:rPr>
              <w:t>Matilda</w:t>
            </w:r>
            <w:r w:rsidR="008703DB" w:rsidRPr="009D2BEA">
              <w:rPr>
                <w:b/>
                <w:bCs/>
              </w:rPr>
              <w:t xml:space="preserve"> the manufacturer</w:t>
            </w:r>
          </w:p>
          <w:p w14:paraId="1B350C5F" w14:textId="482BCCAC" w:rsidR="00695A30" w:rsidRPr="009D2BEA" w:rsidRDefault="00695A30">
            <w:pPr>
              <w:rPr>
                <w:b/>
                <w:bCs/>
              </w:rPr>
            </w:pPr>
            <w:r>
              <w:rPr>
                <w:b/>
                <w:bCs/>
              </w:rPr>
              <w:t>System used with accessories</w:t>
            </w:r>
          </w:p>
          <w:p w14:paraId="4A7DACA4" w14:textId="546F18AB" w:rsidR="003D7D50" w:rsidRPr="00F32C68" w:rsidRDefault="00A03200" w:rsidP="00F61AE5">
            <w:r>
              <w:t xml:space="preserve">Matilda manufactures a </w:t>
            </w:r>
            <w:r w:rsidR="001D38C0">
              <w:t>S</w:t>
            </w:r>
            <w:r>
              <w:t xml:space="preserve">ystem that </w:t>
            </w:r>
            <w:r w:rsidR="00F73742">
              <w:t xml:space="preserve">customers </w:t>
            </w:r>
            <w:r>
              <w:t>can use</w:t>
            </w:r>
            <w:r w:rsidR="00F73742">
              <w:t xml:space="preserve"> </w:t>
            </w:r>
            <w:r>
              <w:t xml:space="preserve">with accessories. </w:t>
            </w:r>
            <w:r w:rsidR="00700EEB">
              <w:t>Customers adding or using accessories with the System</w:t>
            </w:r>
            <w:r w:rsidR="008B5FD0">
              <w:t xml:space="preserve"> is </w:t>
            </w:r>
            <w:r w:rsidR="00113BF6" w:rsidRPr="00CB3256">
              <w:t>covered by what is originally specified for the defined groups of configurations</w:t>
            </w:r>
            <w:r w:rsidR="008B5FD0">
              <w:t>. A customer adding or using an accessory with the System</w:t>
            </w:r>
            <w:r w:rsidR="00113BF6" w:rsidRPr="00CB3256">
              <w:t xml:space="preserve"> does not </w:t>
            </w:r>
            <w:r w:rsidR="008B5FD0">
              <w:t>lead to</w:t>
            </w:r>
            <w:r w:rsidR="00113BF6" w:rsidRPr="00CB3256">
              <w:t xml:space="preserve"> a new model</w:t>
            </w:r>
            <w:r w:rsidR="00773603">
              <w:t xml:space="preserve"> or </w:t>
            </w:r>
            <w:r w:rsidR="00113BF6" w:rsidRPr="00CB3256">
              <w:t xml:space="preserve">version of the </w:t>
            </w:r>
            <w:r w:rsidR="00773603">
              <w:t>S</w:t>
            </w:r>
            <w:r w:rsidR="00113BF6" w:rsidRPr="00CB3256">
              <w:t xml:space="preserve">ystem. </w:t>
            </w:r>
            <w:r w:rsidR="002D1CB7">
              <w:t>In</w:t>
            </w:r>
            <w:r w:rsidR="00113BF6" w:rsidRPr="00CB3256">
              <w:t xml:space="preserve"> this circumstance, the </w:t>
            </w:r>
            <w:r w:rsidR="001D38C0">
              <w:t>S</w:t>
            </w:r>
            <w:r w:rsidR="00113BF6" w:rsidRPr="00CB3256">
              <w:t xml:space="preserve">ystem UDI remains unchanged. </w:t>
            </w:r>
          </w:p>
        </w:tc>
      </w:tr>
    </w:tbl>
    <w:p w14:paraId="1094CDFA" w14:textId="59DEEDAD" w:rsidR="00746F02" w:rsidRPr="00CF5843" w:rsidRDefault="00E15DED" w:rsidP="00DD3FA1">
      <w:pPr>
        <w:pStyle w:val="Heading4"/>
      </w:pPr>
      <w:bookmarkStart w:id="108" w:name="_Toc184117824"/>
      <w:r w:rsidRPr="00CF5843">
        <w:t xml:space="preserve">Components </w:t>
      </w:r>
      <w:r w:rsidR="005E7D04" w:rsidRPr="00CF5843">
        <w:t xml:space="preserve">or accessories </w:t>
      </w:r>
      <w:r w:rsidRPr="00CF5843">
        <w:t>supplied separately from the system</w:t>
      </w:r>
      <w:bookmarkEnd w:id="108"/>
    </w:p>
    <w:p w14:paraId="4FD61C98" w14:textId="533304E5" w:rsidR="00E15DED" w:rsidRDefault="00E15DED" w:rsidP="00E15DED">
      <w:r>
        <w:t>As a manufacturer, you must allocate a UD</w:t>
      </w:r>
      <w:r w:rsidR="00041333">
        <w:t xml:space="preserve">I </w:t>
      </w:r>
      <w:r>
        <w:t xml:space="preserve">to </w:t>
      </w:r>
      <w:r w:rsidR="00041333">
        <w:t xml:space="preserve">each component of the </w:t>
      </w:r>
      <w:r w:rsidR="001D38C0">
        <w:t>S</w:t>
      </w:r>
      <w:r w:rsidR="00041333">
        <w:t>ystem that is a medical device</w:t>
      </w:r>
      <w:r w:rsidR="00897CD4">
        <w:t xml:space="preserve"> (for example, accessories and consumables)</w:t>
      </w:r>
      <w:r w:rsidR="00041333">
        <w:t>, if the component is:</w:t>
      </w:r>
    </w:p>
    <w:p w14:paraId="0B8B0BAD" w14:textId="378801AE" w:rsidR="00041333" w:rsidRDefault="00D3563A" w:rsidP="001340E0">
      <w:pPr>
        <w:pStyle w:val="ListBullet"/>
      </w:pPr>
      <w:r>
        <w:t>s</w:t>
      </w:r>
      <w:r w:rsidR="00041333">
        <w:t>upplied separately (commercially available on its own)</w:t>
      </w:r>
    </w:p>
    <w:p w14:paraId="1324D579" w14:textId="01458222" w:rsidR="00041333" w:rsidRDefault="00D3563A" w:rsidP="001340E0">
      <w:pPr>
        <w:pStyle w:val="ListBullet"/>
      </w:pPr>
      <w:r>
        <w:t>i</w:t>
      </w:r>
      <w:r w:rsidR="00041333">
        <w:t xml:space="preserve">ncluded in </w:t>
      </w:r>
      <w:hyperlink w:anchor="_Medical_devices_required" w:history="1">
        <w:r w:rsidR="00041333" w:rsidRPr="00041333">
          <w:rPr>
            <w:rStyle w:val="Hyperlink"/>
          </w:rPr>
          <w:t>Medical devices required to comply with UDI rules</w:t>
        </w:r>
      </w:hyperlink>
      <w:r w:rsidR="00041333">
        <w:t>.</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897CD4" w:rsidRPr="00215D48" w14:paraId="07C89F37" w14:textId="77777777">
        <w:tc>
          <w:tcPr>
            <w:tcW w:w="1276" w:type="dxa"/>
            <w:vAlign w:val="center"/>
          </w:tcPr>
          <w:p w14:paraId="769C1897" w14:textId="77777777" w:rsidR="00897CD4" w:rsidRPr="00215D48" w:rsidRDefault="00897CD4">
            <w:pPr>
              <w:jc w:val="center"/>
            </w:pPr>
            <w:r w:rsidRPr="00215D48">
              <w:rPr>
                <w:noProof/>
              </w:rPr>
              <w:drawing>
                <wp:inline distT="0" distB="0" distL="0" distR="0" wp14:anchorId="3690C29E" wp14:editId="6A8705BB">
                  <wp:extent cx="487681" cy="487681"/>
                  <wp:effectExtent l="19050" t="0" r="7619" b="0"/>
                  <wp:docPr id="47" name="Picture 4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D685D1A" w14:textId="26D748E6" w:rsidR="00221C59" w:rsidRPr="00F32C68" w:rsidRDefault="00863246">
            <w:r>
              <w:t xml:space="preserve">For </w:t>
            </w:r>
            <w:r w:rsidR="009820EE">
              <w:t>example</w:t>
            </w:r>
            <w:r w:rsidR="00D12315">
              <w:t xml:space="preserve">, </w:t>
            </w:r>
            <w:r w:rsidR="00181AA4">
              <w:t xml:space="preserve">you must </w:t>
            </w:r>
            <w:r w:rsidR="00696870">
              <w:t xml:space="preserve">include </w:t>
            </w:r>
            <w:r>
              <w:t>a</w:t>
            </w:r>
            <w:r w:rsidR="002A2BBC">
              <w:t>n Automated External De</w:t>
            </w:r>
            <w:r w:rsidR="00CE52BB">
              <w:t>f</w:t>
            </w:r>
            <w:r w:rsidR="002A2BBC">
              <w:t xml:space="preserve">ibrillator (AED) that </w:t>
            </w:r>
            <w:r w:rsidR="00696870">
              <w:t xml:space="preserve">you supply </w:t>
            </w:r>
            <w:r w:rsidR="002A2BBC">
              <w:t xml:space="preserve">with electrodes and batteries in the AusUDID as a </w:t>
            </w:r>
            <w:r w:rsidR="001D38C0">
              <w:t>S</w:t>
            </w:r>
            <w:r w:rsidR="002A2BBC">
              <w:t xml:space="preserve">ystem. </w:t>
            </w:r>
            <w:r w:rsidR="00077F64">
              <w:t>You must include r</w:t>
            </w:r>
            <w:r w:rsidR="006F4D66">
              <w:t xml:space="preserve">eplacement </w:t>
            </w:r>
            <w:r w:rsidR="00CE52BB">
              <w:t>batteries</w:t>
            </w:r>
            <w:r w:rsidR="006F4D66">
              <w:t xml:space="preserve"> and </w:t>
            </w:r>
            <w:r w:rsidR="00CE52BB">
              <w:t>electrodes</w:t>
            </w:r>
            <w:r w:rsidR="006F4D66">
              <w:t xml:space="preserve"> in the AusUDID separately</w:t>
            </w:r>
            <w:r w:rsidR="00300221">
              <w:t xml:space="preserve"> </w:t>
            </w:r>
            <w:r w:rsidR="00EC2AC6">
              <w:t>i</w:t>
            </w:r>
            <w:r w:rsidR="00300221">
              <w:t>f they have separate ARTG IDs</w:t>
            </w:r>
            <w:r w:rsidR="006F4D66">
              <w:t xml:space="preserve">. </w:t>
            </w:r>
          </w:p>
        </w:tc>
      </w:tr>
    </w:tbl>
    <w:p w14:paraId="2DEB5DDD" w14:textId="14A8A3DA" w:rsidR="004C7E21" w:rsidRDefault="00D747D3" w:rsidP="0001066F">
      <w:pPr>
        <w:spacing w:before="120"/>
      </w:pPr>
      <w:r>
        <w:t xml:space="preserve">We recommend </w:t>
      </w:r>
      <w:r w:rsidR="005E7D04">
        <w:t>you link the</w:t>
      </w:r>
      <w:r w:rsidR="00C64AE8">
        <w:t xml:space="preserve"> UDI record</w:t>
      </w:r>
      <w:r w:rsidR="008765CA">
        <w:t>(s)</w:t>
      </w:r>
      <w:r w:rsidR="00C64AE8">
        <w:t xml:space="preserve"> of the</w:t>
      </w:r>
      <w:r w:rsidR="005E7D04">
        <w:t xml:space="preserve"> components or accessories to</w:t>
      </w:r>
      <w:r w:rsidR="008765CA">
        <w:t xml:space="preserve"> the ARTG ID for the </w:t>
      </w:r>
      <w:r w:rsidR="00964FE4">
        <w:t>S</w:t>
      </w:r>
      <w:r w:rsidR="008765CA">
        <w:t xml:space="preserve">ystem you supply them in, as well as their own ARTG ID. </w:t>
      </w:r>
      <w:r w:rsidR="00C730D5">
        <w:t xml:space="preserve"> </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7342"/>
      </w:tblGrid>
      <w:tr w:rsidR="0063342D" w:rsidRPr="00215D48" w14:paraId="3EE9589D" w14:textId="77777777">
        <w:trPr>
          <w:trHeight w:val="529"/>
        </w:trPr>
        <w:tc>
          <w:tcPr>
            <w:tcW w:w="1696" w:type="dxa"/>
            <w:vAlign w:val="center"/>
          </w:tcPr>
          <w:p w14:paraId="3E1A1B2F" w14:textId="4CD477F4" w:rsidR="0063342D" w:rsidRPr="00215D48" w:rsidRDefault="00A60A7E">
            <w:pPr>
              <w:jc w:val="center"/>
            </w:pPr>
            <w:r>
              <w:rPr>
                <w:noProof/>
              </w:rPr>
              <w:drawing>
                <wp:inline distT="0" distB="0" distL="0" distR="0" wp14:anchorId="0E0AACC0" wp14:editId="477EE235">
                  <wp:extent cx="995402" cy="1143000"/>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51"/>
                          <a:stretch>
                            <a:fillRect/>
                          </a:stretch>
                        </pic:blipFill>
                        <pic:spPr>
                          <a:xfrm>
                            <a:off x="0" y="0"/>
                            <a:ext cx="999474" cy="1147676"/>
                          </a:xfrm>
                          <a:prstGeom prst="rect">
                            <a:avLst/>
                          </a:prstGeom>
                        </pic:spPr>
                      </pic:pic>
                    </a:graphicData>
                  </a:graphic>
                </wp:inline>
              </w:drawing>
            </w:r>
          </w:p>
        </w:tc>
        <w:tc>
          <w:tcPr>
            <w:tcW w:w="7342" w:type="dxa"/>
            <w:shd w:val="clear" w:color="auto" w:fill="EAEAEA"/>
            <w:tcMar>
              <w:top w:w="170" w:type="dxa"/>
              <w:left w:w="170" w:type="dxa"/>
              <w:bottom w:w="170" w:type="dxa"/>
              <w:right w:w="170" w:type="dxa"/>
            </w:tcMar>
            <w:vAlign w:val="center"/>
          </w:tcPr>
          <w:p w14:paraId="0A91AB00" w14:textId="0BF321FE" w:rsidR="0063342D" w:rsidRDefault="00962A7D">
            <w:pPr>
              <w:rPr>
                <w:b/>
                <w:bCs/>
              </w:rPr>
            </w:pPr>
            <w:r>
              <w:rPr>
                <w:b/>
                <w:bCs/>
              </w:rPr>
              <w:t>Maddie</w:t>
            </w:r>
            <w:r w:rsidR="0063342D" w:rsidRPr="009D2BEA">
              <w:rPr>
                <w:b/>
                <w:bCs/>
              </w:rPr>
              <w:t xml:space="preserve"> the </w:t>
            </w:r>
            <w:r>
              <w:rPr>
                <w:b/>
                <w:bCs/>
              </w:rPr>
              <w:t>sponsor</w:t>
            </w:r>
          </w:p>
          <w:p w14:paraId="65B5CBD3" w14:textId="5FE6C76B" w:rsidR="005E12C7" w:rsidRPr="009D2BEA" w:rsidRDefault="005E12C7">
            <w:pPr>
              <w:rPr>
                <w:b/>
                <w:bCs/>
              </w:rPr>
            </w:pPr>
            <w:r>
              <w:rPr>
                <w:b/>
                <w:bCs/>
              </w:rPr>
              <w:t>System used with accessories that are sold separately</w:t>
            </w:r>
          </w:p>
          <w:p w14:paraId="1159D913" w14:textId="63846ED7" w:rsidR="0063342D" w:rsidRPr="00F32C68" w:rsidRDefault="00962A7D">
            <w:r>
              <w:t xml:space="preserve">Maddie is a sponsor who supplies </w:t>
            </w:r>
            <w:r w:rsidR="0063342D">
              <w:t xml:space="preserve">a </w:t>
            </w:r>
            <w:r w:rsidR="00110031">
              <w:t>S</w:t>
            </w:r>
            <w:r w:rsidR="0063342D">
              <w:t xml:space="preserve">ystem that </w:t>
            </w:r>
            <w:r w:rsidR="006C682B">
              <w:t xml:space="preserve">customers </w:t>
            </w:r>
            <w:r w:rsidR="0063342D">
              <w:t xml:space="preserve">can use with accessories. </w:t>
            </w:r>
            <w:r w:rsidR="006C682B">
              <w:t>Maddie also supplies the accessories separately (</w:t>
            </w:r>
            <w:r w:rsidR="00E54479">
              <w:t xml:space="preserve">commercially available on their own). </w:t>
            </w:r>
            <w:r w:rsidR="006C682B">
              <w:t xml:space="preserve">Maddie has an ARTG inclusion for the </w:t>
            </w:r>
            <w:r w:rsidR="00E54479">
              <w:t xml:space="preserve">accessories different ARTG to the </w:t>
            </w:r>
            <w:r w:rsidR="00FB5AE3">
              <w:t>system</w:t>
            </w:r>
            <w:r w:rsidR="00B349FA">
              <w:t>.</w:t>
            </w:r>
            <w:r w:rsidR="00E75FDA">
              <w:t xml:space="preserve"> </w:t>
            </w:r>
            <w:r w:rsidR="00B349FA">
              <w:t>H</w:t>
            </w:r>
            <w:r w:rsidR="00E54479">
              <w:t>owever</w:t>
            </w:r>
            <w:r w:rsidR="00B349FA">
              <w:t>,</w:t>
            </w:r>
            <w:r w:rsidR="00E54479">
              <w:t xml:space="preserve"> the </w:t>
            </w:r>
            <w:r w:rsidR="00B349FA">
              <w:t>S</w:t>
            </w:r>
            <w:r w:rsidR="00E54479">
              <w:t>ystem</w:t>
            </w:r>
            <w:r w:rsidR="00C34D2F">
              <w:t xml:space="preserve"> and accessories are </w:t>
            </w:r>
            <w:r w:rsidR="0063342D" w:rsidRPr="00CB3256">
              <w:t xml:space="preserve">covered by what is originally specified for the defined groups of configurations. </w:t>
            </w:r>
            <w:r w:rsidR="00B349FA">
              <w:t>In</w:t>
            </w:r>
            <w:r w:rsidR="0063342D" w:rsidRPr="00CB3256">
              <w:t xml:space="preserve"> this circumstance, </w:t>
            </w:r>
            <w:r w:rsidR="00C34D2F">
              <w:t xml:space="preserve">Maddie </w:t>
            </w:r>
            <w:r w:rsidR="00810DD7">
              <w:t xml:space="preserve">links the UDI record for the accessory to both the ARTG for the </w:t>
            </w:r>
            <w:r w:rsidR="00B349FA">
              <w:t>S</w:t>
            </w:r>
            <w:r w:rsidR="00810DD7">
              <w:t>ystem and the ARTG for the accessory</w:t>
            </w:r>
            <w:r w:rsidR="0063342D" w:rsidRPr="00CB3256">
              <w:t xml:space="preserve">. </w:t>
            </w:r>
          </w:p>
        </w:tc>
      </w:tr>
    </w:tbl>
    <w:p w14:paraId="0640DE1C" w14:textId="5850F138" w:rsidR="00897CD4" w:rsidRPr="00CF5843" w:rsidRDefault="009C6C25" w:rsidP="00DD3FA1">
      <w:pPr>
        <w:pStyle w:val="Heading4"/>
      </w:pPr>
      <w:bookmarkStart w:id="109" w:name="_Toc184117825"/>
      <w:r w:rsidRPr="00CF5843">
        <w:lastRenderedPageBreak/>
        <w:t>In vitro diagnostic systems</w:t>
      </w:r>
      <w:bookmarkEnd w:id="109"/>
    </w:p>
    <w:p w14:paraId="30F0C6F1" w14:textId="1C09BD69" w:rsidR="009C6C25" w:rsidRDefault="009C6C25" w:rsidP="009C6C25">
      <w:r>
        <w:t xml:space="preserve">Many </w:t>
      </w:r>
      <w:r w:rsidR="00C71E34">
        <w:t>IVD</w:t>
      </w:r>
      <w:r>
        <w:t xml:space="preserve"> </w:t>
      </w:r>
      <w:r w:rsidR="001D38C0">
        <w:t>S</w:t>
      </w:r>
      <w:r>
        <w:t xml:space="preserve">ystems use test reagents and accessories that are higher class medical devices than </w:t>
      </w:r>
      <w:r w:rsidR="00145921">
        <w:t>the instrument with which they are used</w:t>
      </w:r>
      <w:r>
        <w:t xml:space="preserve">. </w:t>
      </w:r>
      <w:r w:rsidR="008133FB">
        <w:t>You must include t</w:t>
      </w:r>
      <w:r>
        <w:t xml:space="preserve">he reagents and accessories in the AusUDID separately from the instrument. </w:t>
      </w:r>
    </w:p>
    <w:p w14:paraId="4C7BE0E6" w14:textId="34829188" w:rsidR="00172065" w:rsidRDefault="00602F58" w:rsidP="00DD3FA1">
      <w:pPr>
        <w:pStyle w:val="Heading3"/>
      </w:pPr>
      <w:bookmarkStart w:id="110" w:name="_Toc184117826"/>
      <w:r>
        <w:t>Medical device software</w:t>
      </w:r>
      <w:bookmarkEnd w:id="110"/>
    </w:p>
    <w:p w14:paraId="476FBDE8" w14:textId="08F2337F" w:rsidR="00172065" w:rsidRDefault="003642C5" w:rsidP="00172065">
      <w:r>
        <w:t>You are required to meet UDI requirements for m</w:t>
      </w:r>
      <w:r w:rsidR="00172065" w:rsidRPr="00DB7033">
        <w:t xml:space="preserve">edical devices and IVDs that are software or incorporate software unless they are </w:t>
      </w:r>
      <w:hyperlink w:anchor="_Exempt_devices" w:history="1">
        <w:r w:rsidR="00172065" w:rsidRPr="00900BF7">
          <w:rPr>
            <w:rStyle w:val="Hyperlink"/>
          </w:rPr>
          <w:t>exempt</w:t>
        </w:r>
      </w:hyperlink>
      <w:r w:rsidR="00172065" w:rsidRPr="00DB7033">
        <w:t xml:space="preserve">. </w:t>
      </w:r>
    </w:p>
    <w:p w14:paraId="24D54BC5" w14:textId="6E367A1F" w:rsidR="00172065" w:rsidRDefault="00172065" w:rsidP="00172065">
      <w:r w:rsidRPr="00DB7033">
        <w:t xml:space="preserve">Software specific UDI labelling and data provision requirements </w:t>
      </w:r>
      <w:r w:rsidR="00220659">
        <w:t>depend on f</w:t>
      </w:r>
      <w:r w:rsidRPr="00DB7033">
        <w:t>actors such as</w:t>
      </w:r>
      <w:r>
        <w:t>:</w:t>
      </w:r>
    </w:p>
    <w:p w14:paraId="25C879EB" w14:textId="60220C6A" w:rsidR="00172065" w:rsidRDefault="00D3563A" w:rsidP="001340E0">
      <w:pPr>
        <w:pStyle w:val="ListBullet"/>
      </w:pPr>
      <w:r>
        <w:t>t</w:t>
      </w:r>
      <w:r w:rsidR="00172065" w:rsidRPr="00DB7033">
        <w:t>he type of software</w:t>
      </w:r>
    </w:p>
    <w:p w14:paraId="16F9EC70" w14:textId="4E9BCB5E" w:rsidR="00172065" w:rsidRPr="00CF5843" w:rsidRDefault="00D3563A" w:rsidP="001340E0">
      <w:pPr>
        <w:pStyle w:val="ListBullet"/>
      </w:pPr>
      <w:r>
        <w:t>w</w:t>
      </w:r>
      <w:r w:rsidR="00172065" w:rsidRPr="00CF5843">
        <w:t>hether it is a physical product</w:t>
      </w:r>
    </w:p>
    <w:p w14:paraId="0CF043C8" w14:textId="2730BFDE" w:rsidR="00172065" w:rsidRPr="00CF5843" w:rsidRDefault="00D3563A" w:rsidP="001340E0">
      <w:pPr>
        <w:pStyle w:val="ListBullet"/>
      </w:pPr>
      <w:r>
        <w:t>w</w:t>
      </w:r>
      <w:r w:rsidR="00172065" w:rsidRPr="00CF5843">
        <w:t xml:space="preserve">hether </w:t>
      </w:r>
      <w:r w:rsidR="00127132">
        <w:t xml:space="preserve">you supply the software </w:t>
      </w:r>
      <w:r w:rsidR="00172065" w:rsidRPr="00CF5843">
        <w:t>packaged or unpackaged.</w:t>
      </w:r>
    </w:p>
    <w:p w14:paraId="786500E2" w14:textId="77777777" w:rsidR="00172065" w:rsidRPr="00CF5843" w:rsidRDefault="00172065" w:rsidP="00DD3FA1">
      <w:pPr>
        <w:pStyle w:val="Heading4"/>
      </w:pPr>
      <w:bookmarkStart w:id="111" w:name="_Toc184117827"/>
      <w:r w:rsidRPr="00CF5843">
        <w:t>UDI assignment</w:t>
      </w:r>
      <w:bookmarkEnd w:id="111"/>
    </w:p>
    <w:p w14:paraId="55DFC4E7" w14:textId="3A764CFC" w:rsidR="00172065" w:rsidRPr="00CF5843" w:rsidRDefault="00172065" w:rsidP="00172065">
      <w:r w:rsidRPr="00CF5843">
        <w:t xml:space="preserve">As the manufacturer, you must assign the UDI at the system level of the Software as a Medical Device (SaMD). The version number of your SaMD is the manufacturing control mechanism and </w:t>
      </w:r>
      <w:r w:rsidR="00F15A32">
        <w:t>you must include it in</w:t>
      </w:r>
      <w:r w:rsidR="00996203">
        <w:t xml:space="preserve"> </w:t>
      </w:r>
      <w:r w:rsidRPr="00CF5843">
        <w:t>the UDI-PI.</w:t>
      </w:r>
    </w:p>
    <w:p w14:paraId="0491B3DA" w14:textId="4BC0498F" w:rsidR="00172065" w:rsidRPr="00CF5843" w:rsidRDefault="00172065" w:rsidP="00172065">
      <w:r w:rsidRPr="00CF5843">
        <w:t xml:space="preserve">If your SaMD changes in </w:t>
      </w:r>
      <w:r w:rsidR="00686E3F" w:rsidRPr="00CF5843">
        <w:t>t</w:t>
      </w:r>
      <w:r w:rsidRPr="00CF5843">
        <w:t xml:space="preserve">he following way, you </w:t>
      </w:r>
      <w:r w:rsidR="00244DED">
        <w:t xml:space="preserve">must </w:t>
      </w:r>
      <w:r w:rsidRPr="00CF5843">
        <w:t>assign a new UDI-DI to your device:</w:t>
      </w:r>
    </w:p>
    <w:p w14:paraId="64AD752E" w14:textId="126D3A53" w:rsidR="00172065" w:rsidRPr="00CF5843" w:rsidRDefault="00D3563A" w:rsidP="001340E0">
      <w:pPr>
        <w:pStyle w:val="ListBullet"/>
      </w:pPr>
      <w:r>
        <w:t>m</w:t>
      </w:r>
      <w:r w:rsidR="00172065" w:rsidRPr="00CF5843">
        <w:t>ajor SaMD revision where a complex or significant change affects:</w:t>
      </w:r>
    </w:p>
    <w:p w14:paraId="6D754E62" w14:textId="10608F6A" w:rsidR="00172065" w:rsidRPr="00CF5843" w:rsidRDefault="00D3563A" w:rsidP="00D92F3E">
      <w:pPr>
        <w:pStyle w:val="ListBullet2"/>
        <w:numPr>
          <w:ilvl w:val="3"/>
          <w:numId w:val="35"/>
        </w:numPr>
        <w:rPr>
          <w:color w:val="auto"/>
        </w:rPr>
      </w:pPr>
      <w:r>
        <w:rPr>
          <w:color w:val="auto"/>
        </w:rPr>
        <w:t>t</w:t>
      </w:r>
      <w:r w:rsidR="00172065" w:rsidRPr="00CF5843">
        <w:rPr>
          <w:color w:val="auto"/>
        </w:rPr>
        <w:t>he original performance and effectiveness</w:t>
      </w:r>
    </w:p>
    <w:p w14:paraId="484CFC4A" w14:textId="085B25A1" w:rsidR="00172065" w:rsidRPr="00CF5843" w:rsidRDefault="00D3563A" w:rsidP="00D92F3E">
      <w:pPr>
        <w:pStyle w:val="ListBullet2"/>
        <w:numPr>
          <w:ilvl w:val="3"/>
          <w:numId w:val="35"/>
        </w:numPr>
        <w:rPr>
          <w:color w:val="auto"/>
        </w:rPr>
      </w:pPr>
      <w:r>
        <w:rPr>
          <w:color w:val="auto"/>
        </w:rPr>
        <w:t>t</w:t>
      </w:r>
      <w:r w:rsidR="00172065" w:rsidRPr="00CF5843">
        <w:rPr>
          <w:color w:val="auto"/>
        </w:rPr>
        <w:t>he safety or intended use of the SaMD.</w:t>
      </w:r>
    </w:p>
    <w:p w14:paraId="4C7771EF" w14:textId="77777777" w:rsidR="00172065" w:rsidRPr="00CF5843" w:rsidRDefault="00172065" w:rsidP="00172065">
      <w:r w:rsidRPr="00CF5843">
        <w:t>These changes include but are not limited to:</w:t>
      </w:r>
    </w:p>
    <w:p w14:paraId="1D5AA981" w14:textId="639A6B57" w:rsidR="00172065" w:rsidRPr="00CF5843" w:rsidRDefault="00D3563A" w:rsidP="001340E0">
      <w:pPr>
        <w:pStyle w:val="ListBullet"/>
      </w:pPr>
      <w:r>
        <w:t>n</w:t>
      </w:r>
      <w:r w:rsidR="00172065" w:rsidRPr="00CF5843">
        <w:t>ew or modified algorithms</w:t>
      </w:r>
    </w:p>
    <w:p w14:paraId="3A257EDF" w14:textId="58E6D962" w:rsidR="00172065" w:rsidRPr="00CF5843" w:rsidRDefault="00D3563A" w:rsidP="001340E0">
      <w:pPr>
        <w:pStyle w:val="ListBullet"/>
      </w:pPr>
      <w:r>
        <w:t>d</w:t>
      </w:r>
      <w:r w:rsidR="00172065" w:rsidRPr="00CF5843">
        <w:t>atabase structures</w:t>
      </w:r>
    </w:p>
    <w:p w14:paraId="4B811604" w14:textId="1B7DECD3" w:rsidR="00172065" w:rsidRPr="00CF5843" w:rsidRDefault="00D3563A" w:rsidP="001340E0">
      <w:pPr>
        <w:pStyle w:val="ListBullet"/>
      </w:pPr>
      <w:r>
        <w:t>o</w:t>
      </w:r>
      <w:r w:rsidR="00172065" w:rsidRPr="00CF5843">
        <w:t>perating platform</w:t>
      </w:r>
    </w:p>
    <w:p w14:paraId="32366B99" w14:textId="3071AE27" w:rsidR="00172065" w:rsidRPr="00CF5843" w:rsidRDefault="00D3563A" w:rsidP="001340E0">
      <w:pPr>
        <w:pStyle w:val="ListBullet"/>
      </w:pPr>
      <w:r>
        <w:t>a</w:t>
      </w:r>
      <w:r w:rsidR="00172065" w:rsidRPr="00CF5843">
        <w:t>rchitecture</w:t>
      </w:r>
    </w:p>
    <w:p w14:paraId="6CCAA5BF" w14:textId="7CB12C4A" w:rsidR="00172065" w:rsidRPr="00CF5843" w:rsidRDefault="00D3563A" w:rsidP="001340E0">
      <w:pPr>
        <w:pStyle w:val="ListBullet"/>
      </w:pPr>
      <w:r>
        <w:t>n</w:t>
      </w:r>
      <w:r w:rsidR="00172065" w:rsidRPr="00CF5843">
        <w:t>ew user interfaces</w:t>
      </w:r>
    </w:p>
    <w:p w14:paraId="35457012" w14:textId="0BBB883B" w:rsidR="00172065" w:rsidRPr="00CF5843" w:rsidRDefault="00D3563A" w:rsidP="001340E0">
      <w:pPr>
        <w:pStyle w:val="ListBullet"/>
      </w:pPr>
      <w:r>
        <w:t>n</w:t>
      </w:r>
      <w:r w:rsidR="00172065" w:rsidRPr="00CF5843">
        <w:t xml:space="preserve">ew channels for interoperability. </w:t>
      </w:r>
    </w:p>
    <w:p w14:paraId="43E93ABB" w14:textId="0A2CBB9C" w:rsidR="00172065" w:rsidRPr="00CF5843" w:rsidRDefault="00172065" w:rsidP="00172065">
      <w:r w:rsidRPr="00CF5843">
        <w:t xml:space="preserve">If your SaMD changes in the following way, you </w:t>
      </w:r>
      <w:r w:rsidR="009163B3">
        <w:t>must</w:t>
      </w:r>
      <w:r w:rsidRPr="00CF5843">
        <w:t xml:space="preserve"> assign a new UDI-PI (but not a new UDI-DI):</w:t>
      </w:r>
    </w:p>
    <w:p w14:paraId="657EE9C1" w14:textId="492FA345" w:rsidR="00172065" w:rsidRPr="00CF5843" w:rsidRDefault="00D3563A" w:rsidP="001340E0">
      <w:pPr>
        <w:pStyle w:val="ListBullet"/>
      </w:pPr>
      <w:r>
        <w:t>m</w:t>
      </w:r>
      <w:r w:rsidR="00172065" w:rsidRPr="00CF5843">
        <w:t>inor SaMD revisions, including but not limited to:</w:t>
      </w:r>
    </w:p>
    <w:p w14:paraId="50DA7870" w14:textId="21C4E91A" w:rsidR="00172065" w:rsidRPr="00CF5843" w:rsidRDefault="00D3563A" w:rsidP="00686E3F">
      <w:pPr>
        <w:pStyle w:val="ListBullet2"/>
        <w:rPr>
          <w:color w:val="auto"/>
        </w:rPr>
      </w:pPr>
      <w:r>
        <w:rPr>
          <w:color w:val="auto"/>
        </w:rPr>
        <w:t>b</w:t>
      </w:r>
      <w:r w:rsidR="00172065" w:rsidRPr="00CF5843">
        <w:rPr>
          <w:color w:val="auto"/>
        </w:rPr>
        <w:t>ug fixes</w:t>
      </w:r>
    </w:p>
    <w:p w14:paraId="684B4D08" w14:textId="25BFC65C" w:rsidR="00172065" w:rsidRPr="00CF5843" w:rsidRDefault="00D3563A" w:rsidP="00686E3F">
      <w:pPr>
        <w:pStyle w:val="ListBullet2"/>
        <w:rPr>
          <w:color w:val="auto"/>
        </w:rPr>
      </w:pPr>
      <w:r>
        <w:rPr>
          <w:color w:val="auto"/>
        </w:rPr>
        <w:t>u</w:t>
      </w:r>
      <w:r w:rsidR="00172065" w:rsidRPr="00CF5843">
        <w:rPr>
          <w:color w:val="auto"/>
        </w:rPr>
        <w:t>sability enhancements (not for safety purpose)</w:t>
      </w:r>
    </w:p>
    <w:p w14:paraId="2BD71EC6" w14:textId="575B0FAE" w:rsidR="00172065" w:rsidRPr="00CF5843" w:rsidRDefault="00D3563A" w:rsidP="00686E3F">
      <w:pPr>
        <w:pStyle w:val="ListBullet2"/>
        <w:rPr>
          <w:color w:val="auto"/>
        </w:rPr>
      </w:pPr>
      <w:r>
        <w:rPr>
          <w:color w:val="auto"/>
        </w:rPr>
        <w:t>s</w:t>
      </w:r>
      <w:r w:rsidR="00172065" w:rsidRPr="00CF5843">
        <w:rPr>
          <w:color w:val="auto"/>
        </w:rPr>
        <w:t>ecurity patches</w:t>
      </w:r>
    </w:p>
    <w:p w14:paraId="76C456DC" w14:textId="4190BD48" w:rsidR="00172065" w:rsidRPr="00CF5843" w:rsidRDefault="00D3563A" w:rsidP="00686E3F">
      <w:pPr>
        <w:pStyle w:val="ListBullet2"/>
        <w:rPr>
          <w:color w:val="auto"/>
        </w:rPr>
      </w:pPr>
      <w:r>
        <w:rPr>
          <w:color w:val="auto"/>
        </w:rPr>
        <w:t>o</w:t>
      </w:r>
      <w:r w:rsidR="00172065" w:rsidRPr="00CF5843">
        <w:rPr>
          <w:color w:val="auto"/>
        </w:rPr>
        <w:t>perating efficiency.</w:t>
      </w:r>
    </w:p>
    <w:p w14:paraId="65453A51" w14:textId="55543526" w:rsidR="00172065" w:rsidRPr="00CF5843" w:rsidRDefault="00C55B36" w:rsidP="00172065">
      <w:r>
        <w:t>You should identify m</w:t>
      </w:r>
      <w:r w:rsidR="00172065" w:rsidRPr="00CF5843">
        <w:t>inor revisions by manufacturer specific identification methods such as:</w:t>
      </w:r>
    </w:p>
    <w:p w14:paraId="2BDB3422" w14:textId="68CEFF8B" w:rsidR="00172065" w:rsidRPr="00CF5843" w:rsidRDefault="00CC28CF" w:rsidP="001340E0">
      <w:pPr>
        <w:pStyle w:val="ListBullet"/>
      </w:pPr>
      <w:r>
        <w:t>v</w:t>
      </w:r>
      <w:r w:rsidR="00172065" w:rsidRPr="00CF5843">
        <w:t>ersion</w:t>
      </w:r>
    </w:p>
    <w:p w14:paraId="136BB5C0" w14:textId="59C9DEAA" w:rsidR="00172065" w:rsidRPr="00CF5843" w:rsidRDefault="00CC28CF" w:rsidP="001340E0">
      <w:pPr>
        <w:pStyle w:val="ListBullet"/>
      </w:pPr>
      <w:r>
        <w:t>r</w:t>
      </w:r>
      <w:r w:rsidR="00172065" w:rsidRPr="00CF5843">
        <w:t>evision number</w:t>
      </w:r>
    </w:p>
    <w:p w14:paraId="26283F79" w14:textId="5384EBB8" w:rsidR="00172065" w:rsidRPr="00CF5843" w:rsidRDefault="00CC28CF" w:rsidP="001340E0">
      <w:pPr>
        <w:pStyle w:val="ListBullet"/>
      </w:pPr>
      <w:r>
        <w:lastRenderedPageBreak/>
        <w:t>s</w:t>
      </w:r>
      <w:r w:rsidR="00172065" w:rsidRPr="00CF5843">
        <w:t xml:space="preserve">erial number. </w:t>
      </w:r>
    </w:p>
    <w:p w14:paraId="7117CBB0" w14:textId="77777777" w:rsidR="00172065" w:rsidRPr="00CF5843" w:rsidRDefault="00172065" w:rsidP="00DD3FA1">
      <w:pPr>
        <w:pStyle w:val="Heading4"/>
      </w:pPr>
      <w:bookmarkStart w:id="112" w:name="_Toc184117828"/>
      <w:r w:rsidRPr="00CF5843">
        <w:t>UDI placement</w:t>
      </w:r>
      <w:bookmarkEnd w:id="112"/>
    </w:p>
    <w:p w14:paraId="2DAEEEF0" w14:textId="20DD47D2" w:rsidR="00B3222A" w:rsidRDefault="00172065" w:rsidP="00172065">
      <w:r w:rsidRPr="00CF5843">
        <w:t>If you</w:t>
      </w:r>
      <w:r w:rsidR="009A0FE0">
        <w:t xml:space="preserve"> supply your</w:t>
      </w:r>
      <w:r w:rsidRPr="00CF5843">
        <w:t xml:space="preserve"> SaMD </w:t>
      </w:r>
      <w:r w:rsidR="009A0FE0">
        <w:t xml:space="preserve">in a </w:t>
      </w:r>
      <w:r w:rsidRPr="00CF5843">
        <w:t>physical medium</w:t>
      </w:r>
      <w:r w:rsidR="009A0FE0">
        <w:t>,</w:t>
      </w:r>
      <w:r w:rsidRPr="00CF5843">
        <w:t xml:space="preserve"> each package level must have the UDI in HRI and AIDC readable formats. </w:t>
      </w:r>
      <w:r w:rsidR="00B3222A">
        <w:t>F</w:t>
      </w:r>
      <w:r w:rsidR="00B3222A" w:rsidRPr="00CF5843">
        <w:t>or example</w:t>
      </w:r>
      <w:r w:rsidR="00B3222A">
        <w:t>,</w:t>
      </w:r>
      <w:r w:rsidR="00B3222A" w:rsidRPr="00CF5843">
        <w:t xml:space="preserve"> a CD or DVD</w:t>
      </w:r>
      <w:r w:rsidR="00B3222A">
        <w:t>.</w:t>
      </w:r>
    </w:p>
    <w:p w14:paraId="38EE0AC3" w14:textId="2B112742" w:rsidR="00172065" w:rsidRPr="00CF5843" w:rsidRDefault="00172065" w:rsidP="00172065">
      <w:r w:rsidRPr="00CF5843">
        <w:t>The UDI that is applied to the</w:t>
      </w:r>
      <w:r w:rsidR="00485986" w:rsidRPr="00CF5843">
        <w:t xml:space="preserve"> base package of the </w:t>
      </w:r>
      <w:r w:rsidRPr="00CF5843">
        <w:t xml:space="preserve">physical medium containing the SaMD and its packaging must be identical to the UDI assigned to the system level SaMD. </w:t>
      </w:r>
    </w:p>
    <w:p w14:paraId="1F1F9D01" w14:textId="065969E9" w:rsidR="00172065" w:rsidRPr="00CF5843" w:rsidRDefault="007A585B" w:rsidP="00172065">
      <w:r>
        <w:t xml:space="preserve">You should also </w:t>
      </w:r>
      <w:r w:rsidR="00156DF1">
        <w:t>provide t</w:t>
      </w:r>
      <w:r w:rsidR="00172065" w:rsidRPr="00CF5843">
        <w:t>he UDI on a readily accessible screen by the user in an easily readable plain-text formatting</w:t>
      </w:r>
      <w:r w:rsidR="00156DF1">
        <w:t>. F</w:t>
      </w:r>
      <w:r w:rsidR="00172065" w:rsidRPr="00CF5843">
        <w:t xml:space="preserve">or </w:t>
      </w:r>
      <w:r w:rsidR="00145921" w:rsidRPr="00CF5843">
        <w:t>example,</w:t>
      </w:r>
      <w:r w:rsidR="00172065" w:rsidRPr="00CF5843">
        <w:t xml:space="preserve"> an </w:t>
      </w:r>
      <w:r w:rsidR="00156DF1">
        <w:t>‘</w:t>
      </w:r>
      <w:r w:rsidR="007467FA" w:rsidRPr="00CF5843">
        <w:t>A</w:t>
      </w:r>
      <w:r w:rsidR="00172065" w:rsidRPr="00CF5843">
        <w:t>bout</w:t>
      </w:r>
      <w:r w:rsidR="00156DF1">
        <w:t>’</w:t>
      </w:r>
      <w:r w:rsidR="00172065" w:rsidRPr="00CF5843">
        <w:t xml:space="preserve"> file or box included in the startup screen. </w:t>
      </w:r>
    </w:p>
    <w:p w14:paraId="1AD6F1C1" w14:textId="77777777" w:rsidR="00172065" w:rsidRPr="00CF5843" w:rsidRDefault="00172065" w:rsidP="00172065">
      <w:r w:rsidRPr="00CF5843">
        <w:t xml:space="preserve">If your SaMD lacks a user interface, it must be capable of transmitting the UDI through an Application Programming Interface (API). </w:t>
      </w:r>
    </w:p>
    <w:p w14:paraId="43052A0B" w14:textId="1C13BBE8" w:rsidR="00172065" w:rsidRPr="00CF5843" w:rsidRDefault="005B62A2" w:rsidP="00172065">
      <w:r>
        <w:t>You only need to provide th</w:t>
      </w:r>
      <w:r w:rsidR="00172065" w:rsidRPr="00CF5843">
        <w:t xml:space="preserve">e HRI portion of the UDI in electronic displays of the SaMD. </w:t>
      </w:r>
      <w:r>
        <w:t xml:space="preserve">You do not need to include the </w:t>
      </w:r>
      <w:r w:rsidR="00E26FE4" w:rsidRPr="00CF5843">
        <w:t>AIDC</w:t>
      </w:r>
      <w:r w:rsidR="00172065" w:rsidRPr="00CF5843">
        <w:t xml:space="preserve"> marking in the electronic displays. </w:t>
      </w:r>
    </w:p>
    <w:p w14:paraId="382AB2ED" w14:textId="5BAB06AD" w:rsidR="00172065" w:rsidRPr="00CF5843" w:rsidRDefault="00383EAA" w:rsidP="00172065">
      <w:r>
        <w:t xml:space="preserve">You must include the Data Delimiter </w:t>
      </w:r>
      <w:r w:rsidR="00B64AAF">
        <w:t>in</w:t>
      </w:r>
      <w:r>
        <w:t xml:space="preserve"> </w:t>
      </w:r>
      <w:r w:rsidR="00B64AAF">
        <w:t>t</w:t>
      </w:r>
      <w:r w:rsidR="00172065" w:rsidRPr="00CF5843">
        <w:t>he HRI form</w:t>
      </w:r>
      <w:r w:rsidR="00B64AAF">
        <w:t xml:space="preserve">. This </w:t>
      </w:r>
      <w:r w:rsidR="000F7C2E">
        <w:t>helps</w:t>
      </w:r>
      <w:r w:rsidR="00172065" w:rsidRPr="00CF5843">
        <w:t xml:space="preserve"> the end user</w:t>
      </w:r>
      <w:r w:rsidR="00B64AAF">
        <w:t xml:space="preserve"> to</w:t>
      </w:r>
      <w:r w:rsidR="00172065" w:rsidRPr="00CF5843">
        <w:t xml:space="preserve"> identify</w:t>
      </w:r>
      <w:r w:rsidR="00C774D0" w:rsidRPr="00CF5843">
        <w:t xml:space="preserve"> </w:t>
      </w:r>
      <w:r w:rsidR="00172065" w:rsidRPr="00CF5843">
        <w:t>the UDI and determin</w:t>
      </w:r>
      <w:r w:rsidR="00B64AAF">
        <w:t>e</w:t>
      </w:r>
      <w:r w:rsidR="00172065" w:rsidRPr="00CF5843">
        <w:t xml:space="preserve"> which standard </w:t>
      </w:r>
      <w:r w:rsidR="00745ED2">
        <w:t>you have</w:t>
      </w:r>
      <w:r w:rsidR="00172065" w:rsidRPr="00CF5843">
        <w:t xml:space="preserve"> used to create the UDI. </w:t>
      </w:r>
    </w:p>
    <w:p w14:paraId="591EFA26" w14:textId="3C009BAD" w:rsidR="00172065" w:rsidRPr="00CF5843" w:rsidRDefault="00172065" w:rsidP="00172065">
      <w:r w:rsidRPr="00CF5843">
        <w:t xml:space="preserve">If you label your SaMD with a physical UDI, but later perform an upgrade in which your device requires a new UDI-DI, you may provide this new UDI-DI </w:t>
      </w:r>
      <w:r w:rsidR="00840C10">
        <w:t>through</w:t>
      </w:r>
      <w:r w:rsidRPr="00CF5843">
        <w:t xml:space="preserve"> the electronic display method. </w:t>
      </w:r>
      <w:r w:rsidR="00D20AF7">
        <w:t xml:space="preserve">We </w:t>
      </w:r>
      <w:r w:rsidRPr="00CF5843">
        <w:t xml:space="preserve">recommend you inform the end user to remove the physical UDI carrier to minimise confusion. </w:t>
      </w:r>
    </w:p>
    <w:p w14:paraId="146F6BA9" w14:textId="2741105F" w:rsidR="00172065" w:rsidRPr="00CF5843" w:rsidRDefault="00EB4E5D" w:rsidP="00DD3FA1">
      <w:pPr>
        <w:pStyle w:val="Heading3"/>
      </w:pPr>
      <w:bookmarkStart w:id="113" w:name="_Toc164338562"/>
      <w:bookmarkStart w:id="114" w:name="_Toc184117829"/>
      <w:r>
        <w:t>Devices</w:t>
      </w:r>
      <w:r w:rsidR="00172065" w:rsidRPr="00CF5843">
        <w:t xml:space="preserve"> </w:t>
      </w:r>
      <w:r>
        <w:t xml:space="preserve">principally sold in </w:t>
      </w:r>
      <w:bookmarkEnd w:id="113"/>
      <w:r>
        <w:t>retail</w:t>
      </w:r>
      <w:bookmarkEnd w:id="114"/>
    </w:p>
    <w:p w14:paraId="1181DC6F" w14:textId="4139B625" w:rsidR="00172065" w:rsidRPr="00CF5843" w:rsidRDefault="008C715D" w:rsidP="00172065">
      <w:r w:rsidRPr="00CF5843">
        <w:t>If you</w:t>
      </w:r>
      <w:r w:rsidR="00196155">
        <w:t xml:space="preserve"> principally sell your</w:t>
      </w:r>
      <w:r w:rsidRPr="00CF5843">
        <w:t xml:space="preserve"> device </w:t>
      </w:r>
      <w:r w:rsidR="00EB4E5D">
        <w:t>in</w:t>
      </w:r>
      <w:r w:rsidR="00750D09" w:rsidRPr="00CF5843">
        <w:t xml:space="preserve"> retail, </w:t>
      </w:r>
      <w:r w:rsidR="00196155">
        <w:t xml:space="preserve">you only need to meet </w:t>
      </w:r>
      <w:r w:rsidR="00750D09" w:rsidRPr="00CF5843">
        <w:t xml:space="preserve">certain UDI </w:t>
      </w:r>
      <w:r w:rsidR="00BF35FE" w:rsidRPr="00CF5843">
        <w:t xml:space="preserve">Carrier </w:t>
      </w:r>
      <w:r w:rsidR="00BA22C5" w:rsidRPr="00CF5843">
        <w:t xml:space="preserve">labelling </w:t>
      </w:r>
      <w:r w:rsidR="00750D09" w:rsidRPr="00CF5843">
        <w:t xml:space="preserve">requirements. </w:t>
      </w:r>
    </w:p>
    <w:p w14:paraId="2AA22E54" w14:textId="28C4D51C" w:rsidR="00750D09" w:rsidRPr="00CF5843" w:rsidRDefault="00750D09" w:rsidP="00172065">
      <w:r w:rsidRPr="00CF5843">
        <w:t>As a manufacturer, you must allocate and apply a UDI-DI to your devices in both AIDC and HRI forms</w:t>
      </w:r>
      <w:r w:rsidR="00F20D30">
        <w:t>. H</w:t>
      </w:r>
      <w:r w:rsidRPr="00CF5843">
        <w:t xml:space="preserve">owever </w:t>
      </w:r>
      <w:r w:rsidR="002367E8">
        <w:t xml:space="preserve">you only need to apply </w:t>
      </w:r>
      <w:r w:rsidRPr="00CF5843">
        <w:t xml:space="preserve">the UDI-PI </w:t>
      </w:r>
      <w:r w:rsidR="00BF35FE" w:rsidRPr="00CF5843">
        <w:t xml:space="preserve">in </w:t>
      </w:r>
      <w:r w:rsidR="003F71DA">
        <w:t>HRI form</w:t>
      </w:r>
      <w:r w:rsidR="00BF35FE" w:rsidRPr="00CF5843">
        <w:t xml:space="preserve">. You may choose to apply the UDI-PI in AIDC </w:t>
      </w:r>
      <w:r w:rsidR="00FA6E79" w:rsidRPr="00CF5843">
        <w:t>form;</w:t>
      </w:r>
      <w:r w:rsidR="00BF35FE" w:rsidRPr="00CF5843">
        <w:t xml:space="preserve"> however this is on a voluntary basis. </w:t>
      </w:r>
    </w:p>
    <w:p w14:paraId="6D3F9A61" w14:textId="721DDBB5" w:rsidR="00BF35FE" w:rsidRPr="00CF5843" w:rsidRDefault="00580B64" w:rsidP="00172065">
      <w:r>
        <w:t>You must meet all UDI requirements for a</w:t>
      </w:r>
      <w:r w:rsidR="00BF35FE" w:rsidRPr="00CF5843">
        <w:t>ll other</w:t>
      </w:r>
      <w:r w:rsidR="00E35DD2">
        <w:t xml:space="preserve"> applicable</w:t>
      </w:r>
      <w:r w:rsidR="00BF35FE" w:rsidRPr="00CF5843">
        <w:t xml:space="preserve"> levels of packaging. </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BF35FE" w:rsidRPr="00CF5843" w14:paraId="04E06CCF" w14:textId="77777777">
        <w:tc>
          <w:tcPr>
            <w:tcW w:w="1276" w:type="dxa"/>
            <w:vAlign w:val="center"/>
          </w:tcPr>
          <w:p w14:paraId="529B1B07" w14:textId="77777777" w:rsidR="00BF35FE" w:rsidRPr="00CF5843" w:rsidRDefault="00BF35FE">
            <w:pPr>
              <w:jc w:val="center"/>
            </w:pPr>
            <w:r w:rsidRPr="00CF5843">
              <w:rPr>
                <w:noProof/>
              </w:rPr>
              <w:drawing>
                <wp:inline distT="0" distB="0" distL="0" distR="0" wp14:anchorId="30BAFAAC" wp14:editId="102F582D">
                  <wp:extent cx="487681" cy="487681"/>
                  <wp:effectExtent l="19050" t="0" r="7619" b="0"/>
                  <wp:docPr id="14" name="Picture 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368C1D2" w14:textId="384B628E" w:rsidR="00BF35FE" w:rsidRPr="00CF5843" w:rsidRDefault="00BF35FE">
            <w:r w:rsidRPr="00CF5843">
              <w:t xml:space="preserve">As a manufacturer, you </w:t>
            </w:r>
            <w:r w:rsidR="0056600D">
              <w:t>do not need to</w:t>
            </w:r>
            <w:r w:rsidRPr="00CF5843">
              <w:t xml:space="preserve"> meet direct marking requirements for retail devices. </w:t>
            </w:r>
          </w:p>
        </w:tc>
      </w:tr>
    </w:tbl>
    <w:p w14:paraId="1AA8A3A8" w14:textId="40474659" w:rsidR="00BF35FE" w:rsidRPr="00CF5843" w:rsidRDefault="00BF35FE" w:rsidP="00BA22C5">
      <w:pPr>
        <w:spacing w:before="120"/>
      </w:pPr>
      <w:r w:rsidRPr="00CF5843">
        <w:t xml:space="preserve">As a sponsor, you </w:t>
      </w:r>
      <w:r w:rsidR="0056600D">
        <w:t>must</w:t>
      </w:r>
      <w:r w:rsidRPr="00CF5843">
        <w:t xml:space="preserve"> meet all </w:t>
      </w:r>
      <w:r w:rsidR="00D0303F" w:rsidRPr="00CF5843">
        <w:t xml:space="preserve">regulatory </w:t>
      </w:r>
      <w:r w:rsidRPr="00CF5843">
        <w:t xml:space="preserve">requirements for retail devices. </w:t>
      </w:r>
    </w:p>
    <w:p w14:paraId="3DF23DFB" w14:textId="3D275C17" w:rsidR="00172065" w:rsidRPr="00CF5843" w:rsidRDefault="00BC4A39" w:rsidP="00DD3FA1">
      <w:pPr>
        <w:pStyle w:val="Heading3"/>
      </w:pPr>
      <w:bookmarkStart w:id="115" w:name="_Toc164338563"/>
      <w:bookmarkStart w:id="116" w:name="_Toc184117830"/>
      <w:r>
        <w:t>Medical device a</w:t>
      </w:r>
      <w:r w:rsidR="00172065" w:rsidRPr="00CF5843">
        <w:t>ccessories</w:t>
      </w:r>
      <w:bookmarkEnd w:id="115"/>
      <w:bookmarkEnd w:id="116"/>
      <w:r w:rsidR="009B07EA" w:rsidRPr="00CF5843">
        <w:t xml:space="preserve"> </w:t>
      </w:r>
    </w:p>
    <w:p w14:paraId="2BF1336F" w14:textId="09F3448D" w:rsidR="000E4923" w:rsidRDefault="00A71CF8" w:rsidP="00172065">
      <w:r w:rsidRPr="00CF5843">
        <w:t xml:space="preserve">An accessory </w:t>
      </w:r>
      <w:r w:rsidR="007A6230">
        <w:t>is</w:t>
      </w:r>
      <w:r w:rsidRPr="00CF5843">
        <w:t xml:space="preserve"> </w:t>
      </w:r>
      <w:r w:rsidR="000E4923" w:rsidRPr="00CF5843">
        <w:t xml:space="preserve">a </w:t>
      </w:r>
      <w:r w:rsidR="002A6CB8" w:rsidRPr="00CF5843">
        <w:t xml:space="preserve">product </w:t>
      </w:r>
      <w:r w:rsidR="000E4923" w:rsidRPr="00CF5843">
        <w:t>that</w:t>
      </w:r>
      <w:r w:rsidR="000E4923" w:rsidRPr="000E4923">
        <w:t xml:space="preserve"> the manufacturer specifically intend</w:t>
      </w:r>
      <w:r w:rsidR="00B72659">
        <w:t>s</w:t>
      </w:r>
      <w:r w:rsidR="000E4923" w:rsidRPr="000E4923">
        <w:t xml:space="preserve"> to be used with </w:t>
      </w:r>
      <w:r w:rsidR="007A6230">
        <w:t>a</w:t>
      </w:r>
      <w:r w:rsidR="000E4923" w:rsidRPr="000E4923">
        <w:t xml:space="preserve"> device</w:t>
      </w:r>
      <w:r w:rsidR="00B13BB2">
        <w:t xml:space="preserve">. The accessory </w:t>
      </w:r>
      <w:r w:rsidR="00DA6FD0">
        <w:t>allows</w:t>
      </w:r>
      <w:r w:rsidR="00AD414A">
        <w:t xml:space="preserve"> </w:t>
      </w:r>
      <w:r w:rsidR="000E4923" w:rsidRPr="008E29AC">
        <w:t xml:space="preserve">or </w:t>
      </w:r>
      <w:r w:rsidR="001E7606">
        <w:t>helps</w:t>
      </w:r>
      <w:r w:rsidR="00AD414A">
        <w:t xml:space="preserve"> </w:t>
      </w:r>
      <w:r w:rsidR="000E4923" w:rsidRPr="008E29AC">
        <w:t>the</w:t>
      </w:r>
      <w:r w:rsidR="000E4923" w:rsidRPr="000E4923">
        <w:t xml:space="preserve"> device </w:t>
      </w:r>
      <w:r w:rsidR="007A6230">
        <w:t xml:space="preserve">to </w:t>
      </w:r>
      <w:r w:rsidR="000E4923" w:rsidRPr="000E4923">
        <w:t>be used</w:t>
      </w:r>
      <w:r w:rsidR="003D16AC">
        <w:t xml:space="preserve">, in a </w:t>
      </w:r>
      <w:r w:rsidR="00B75C72">
        <w:t>way</w:t>
      </w:r>
      <w:r w:rsidR="003D16AC">
        <w:t xml:space="preserve"> that </w:t>
      </w:r>
      <w:r w:rsidR="000E4923" w:rsidRPr="000E4923">
        <w:t>the manufacturer of the device intended.</w:t>
      </w:r>
    </w:p>
    <w:p w14:paraId="77554A04" w14:textId="1A88E564" w:rsidR="007C4655" w:rsidRDefault="007C4655" w:rsidP="00172065">
      <w:r>
        <w:t>As a manufacturer</w:t>
      </w:r>
      <w:r w:rsidR="004D0B6A">
        <w:t>,</w:t>
      </w:r>
      <w:r w:rsidR="00C84CB2">
        <w:t xml:space="preserve"> </w:t>
      </w:r>
      <w:r w:rsidR="004D0B6A">
        <w:t>you must meet UDI requirements for accessories</w:t>
      </w:r>
      <w:r>
        <w:t xml:space="preserve"> if your accessory (including components and sub-systems):</w:t>
      </w:r>
    </w:p>
    <w:p w14:paraId="5146664B" w14:textId="764C176B" w:rsidR="007C4655" w:rsidRDefault="00D3563A" w:rsidP="001340E0">
      <w:pPr>
        <w:pStyle w:val="ListBullet"/>
      </w:pPr>
      <w:r>
        <w:t>i</w:t>
      </w:r>
      <w:r w:rsidR="004D0B6A">
        <w:t>s considered a medical device in its own right</w:t>
      </w:r>
    </w:p>
    <w:p w14:paraId="79DCDD19" w14:textId="789A4207" w:rsidR="004D0B6A" w:rsidRDefault="00D3563A" w:rsidP="001340E0">
      <w:pPr>
        <w:pStyle w:val="ListBullet"/>
      </w:pPr>
      <w:r>
        <w:t>i</w:t>
      </w:r>
      <w:r w:rsidR="004D0B6A">
        <w:t>s commercially available</w:t>
      </w:r>
    </w:p>
    <w:p w14:paraId="5E2DAFD4" w14:textId="6648B812" w:rsidR="004D0B6A" w:rsidRDefault="00D3563A" w:rsidP="001340E0">
      <w:pPr>
        <w:pStyle w:val="ListBullet"/>
      </w:pPr>
      <w:r>
        <w:t>h</w:t>
      </w:r>
      <w:r w:rsidR="004D0B6A">
        <w:t>as its own ARTG inclusion</w:t>
      </w:r>
      <w:r w:rsidR="00EC6CE0">
        <w:t>, and</w:t>
      </w:r>
    </w:p>
    <w:p w14:paraId="3AB6FD0F" w14:textId="05FB0918" w:rsidR="00A80404" w:rsidRDefault="00D3563A" w:rsidP="001340E0">
      <w:pPr>
        <w:pStyle w:val="ListBullet"/>
      </w:pPr>
      <w:r>
        <w:t>i</w:t>
      </w:r>
      <w:r w:rsidR="00A80404">
        <w:t xml:space="preserve">s in scope </w:t>
      </w:r>
      <w:r w:rsidR="00A80404" w:rsidRPr="00EC6CE0">
        <w:t>of devices required to meet UDI requirements.</w:t>
      </w:r>
      <w:r w:rsidR="00A80404">
        <w:t xml:space="preserve"> </w:t>
      </w:r>
    </w:p>
    <w:p w14:paraId="18CAC77E" w14:textId="416A1544" w:rsidR="004D0B6A" w:rsidRDefault="004D0B6A" w:rsidP="004D0B6A">
      <w:r>
        <w:lastRenderedPageBreak/>
        <w:t>You do not need to meet UDI requirements if your accessory:</w:t>
      </w:r>
    </w:p>
    <w:p w14:paraId="748A7767" w14:textId="1AEA129F" w:rsidR="00172065" w:rsidRPr="00CC28CF" w:rsidRDefault="00D3563A" w:rsidP="001340E0">
      <w:pPr>
        <w:pStyle w:val="ListBullet"/>
      </w:pPr>
      <w:r w:rsidRPr="00CC28CF">
        <w:t>i</w:t>
      </w:r>
      <w:r w:rsidR="00EC6CE0" w:rsidRPr="00CC28CF">
        <w:t xml:space="preserve">s </w:t>
      </w:r>
      <w:r w:rsidR="00172065" w:rsidRPr="00CC28CF">
        <w:t xml:space="preserve">part of a convenience, medical procedure, IVD kit or </w:t>
      </w:r>
      <w:r w:rsidR="00733593" w:rsidRPr="00CC28CF">
        <w:t>system that is a medical device</w:t>
      </w:r>
      <w:r w:rsidR="00172065" w:rsidRPr="00CC28CF">
        <w:t xml:space="preserve"> that </w:t>
      </w:r>
      <w:r w:rsidR="00913E6F" w:rsidRPr="00CC28CF">
        <w:t>has</w:t>
      </w:r>
      <w:r w:rsidR="00172065" w:rsidRPr="00CC28CF">
        <w:t xml:space="preserve"> its own UDI</w:t>
      </w:r>
    </w:p>
    <w:p w14:paraId="7F13B242" w14:textId="70C5BDE6" w:rsidR="00172065" w:rsidRDefault="00D3563A" w:rsidP="001340E0">
      <w:pPr>
        <w:pStyle w:val="ListBullet"/>
      </w:pPr>
      <w:r>
        <w:t>i</w:t>
      </w:r>
      <w:r w:rsidR="00EC6CE0">
        <w:t xml:space="preserve">s </w:t>
      </w:r>
      <w:r w:rsidR="00172065" w:rsidRPr="00CF5843">
        <w:t>exempt from inclusion in the ARTG</w:t>
      </w:r>
      <w:r w:rsidR="00EC6CE0">
        <w:t>, or</w:t>
      </w:r>
    </w:p>
    <w:p w14:paraId="1C048AE3" w14:textId="1218E170" w:rsidR="00FD7D52" w:rsidRPr="00CF5843" w:rsidRDefault="00D3563A" w:rsidP="001340E0">
      <w:pPr>
        <w:pStyle w:val="ListBullet"/>
      </w:pPr>
      <w:r>
        <w:t>i</w:t>
      </w:r>
      <w:r w:rsidR="00EC6CE0">
        <w:t xml:space="preserve">s </w:t>
      </w:r>
      <w:r w:rsidR="00E33FB9">
        <w:t xml:space="preserve">otherwise </w:t>
      </w:r>
      <w:r w:rsidR="00FD7D52">
        <w:t>exempt from UDI requirements.</w:t>
      </w:r>
    </w:p>
    <w:p w14:paraId="78EEF781" w14:textId="1D35A067" w:rsidR="00172065" w:rsidRPr="00CF5843" w:rsidRDefault="00172065" w:rsidP="00DD3FA1">
      <w:pPr>
        <w:pStyle w:val="Heading3"/>
      </w:pPr>
      <w:bookmarkStart w:id="117" w:name="_Toc164338564"/>
      <w:bookmarkStart w:id="118" w:name="_Toc184117831"/>
      <w:bookmarkStart w:id="119" w:name="_Toc164338491"/>
      <w:r w:rsidRPr="00CF5843">
        <w:t>Spare or replacement parts</w:t>
      </w:r>
      <w:bookmarkEnd w:id="117"/>
      <w:bookmarkEnd w:id="118"/>
      <w:r w:rsidR="0017250A" w:rsidRPr="00CF5843">
        <w:t xml:space="preserve"> </w:t>
      </w:r>
    </w:p>
    <w:p w14:paraId="029A0727" w14:textId="435CC18F" w:rsidR="00172065" w:rsidRPr="00CF5843" w:rsidRDefault="00824724" w:rsidP="00172065">
      <w:r>
        <w:t xml:space="preserve">If you exchange a </w:t>
      </w:r>
      <w:r w:rsidR="00172065" w:rsidRPr="00CF5843">
        <w:t>component of a device that is a device itself and has a</w:t>
      </w:r>
      <w:r>
        <w:t xml:space="preserve"> </w:t>
      </w:r>
      <w:r w:rsidR="00172065" w:rsidRPr="00CF5843">
        <w:t xml:space="preserve">UDI, </w:t>
      </w:r>
      <w:r>
        <w:t xml:space="preserve">you must meet UDI requirements for the </w:t>
      </w:r>
      <w:r w:rsidR="00582896">
        <w:t>component</w:t>
      </w:r>
      <w:r>
        <w:t>.</w:t>
      </w:r>
      <w:r w:rsidR="00172065" w:rsidRPr="00CF5843">
        <w:t xml:space="preserve"> </w:t>
      </w:r>
    </w:p>
    <w:p w14:paraId="1B263B73" w14:textId="7A973D0C" w:rsidR="00085BFD" w:rsidRPr="00CF5843" w:rsidRDefault="00085BFD" w:rsidP="00DD3FA1">
      <w:pPr>
        <w:pStyle w:val="Heading2"/>
      </w:pPr>
      <w:bookmarkStart w:id="120" w:name="_The_Australian_UDI"/>
      <w:bookmarkStart w:id="121" w:name="_Toc164338537"/>
      <w:bookmarkStart w:id="122" w:name="_Toc184117832"/>
      <w:bookmarkEnd w:id="119"/>
      <w:bookmarkEnd w:id="120"/>
      <w:r w:rsidRPr="00CF5843">
        <w:t>The Australian UDI Database</w:t>
      </w:r>
      <w:bookmarkEnd w:id="121"/>
      <w:r w:rsidR="00C446C2" w:rsidRPr="00CF5843">
        <w:t xml:space="preserve"> (AusUDID)</w:t>
      </w:r>
      <w:bookmarkEnd w:id="122"/>
    </w:p>
    <w:p w14:paraId="631D456E" w14:textId="100A5AAE" w:rsidR="005D1687" w:rsidRPr="00CF5843" w:rsidRDefault="005D1687" w:rsidP="005D1687">
      <w:r w:rsidRPr="00CF5843">
        <w:t>We have established the AusUDID as the repository for UDI</w:t>
      </w:r>
      <w:r w:rsidR="00733593" w:rsidRPr="00CF5843">
        <w:t xml:space="preserve">s and related </w:t>
      </w:r>
      <w:r w:rsidR="002A6716" w:rsidRPr="00CF5843">
        <w:t>data</w:t>
      </w:r>
      <w:r w:rsidR="00105330" w:rsidRPr="00CF5843">
        <w:t xml:space="preserve"> in Australia</w:t>
      </w:r>
      <w:r w:rsidRPr="00CF5843">
        <w:t>.</w:t>
      </w:r>
      <w:r w:rsidR="003C3A21" w:rsidRPr="00CF5843">
        <w:t xml:space="preserve"> </w:t>
      </w:r>
    </w:p>
    <w:p w14:paraId="6942338A" w14:textId="46660BA6" w:rsidR="00432BFF" w:rsidRPr="00CF5843" w:rsidRDefault="00432BFF" w:rsidP="00432BFF">
      <w:r w:rsidRPr="00CF5843">
        <w:t xml:space="preserve">The </w:t>
      </w:r>
      <w:r w:rsidR="005B229B" w:rsidRPr="00CF5843">
        <w:t>AusUDID</w:t>
      </w:r>
      <w:r w:rsidR="00391F42" w:rsidRPr="00CF5843">
        <w:t xml:space="preserve"> </w:t>
      </w:r>
      <w:r w:rsidR="00A2625D">
        <w:t>stores</w:t>
      </w:r>
      <w:r w:rsidR="00391F42" w:rsidRPr="00CF5843">
        <w:t xml:space="preserve"> the </w:t>
      </w:r>
      <w:r w:rsidRPr="00CF5843">
        <w:t>UDI</w:t>
      </w:r>
      <w:r w:rsidR="00041267" w:rsidRPr="00CF5843">
        <w:t>-DI</w:t>
      </w:r>
      <w:r w:rsidRPr="00CF5843">
        <w:t xml:space="preserve"> and related data </w:t>
      </w:r>
      <w:r w:rsidR="000F089C" w:rsidRPr="00CF5843">
        <w:t>for medical devices and in</w:t>
      </w:r>
      <w:r w:rsidR="009262A7" w:rsidRPr="00CF5843">
        <w:t xml:space="preserve"> </w:t>
      </w:r>
      <w:r w:rsidR="000F089C" w:rsidRPr="00CF5843">
        <w:t xml:space="preserve">vitro diagnostic (IVD) devices </w:t>
      </w:r>
      <w:r w:rsidR="009262A7" w:rsidRPr="00CF5843">
        <w:t>supplied in Australia</w:t>
      </w:r>
      <w:r w:rsidR="00A2625D">
        <w:t>.</w:t>
      </w:r>
    </w:p>
    <w:p w14:paraId="749B254F" w14:textId="165B5B9B" w:rsidR="00A7368B" w:rsidRPr="00CF5843" w:rsidRDefault="0089245A" w:rsidP="00A7368B">
      <w:r>
        <w:t>We have designed t</w:t>
      </w:r>
      <w:r w:rsidR="00A7368B">
        <w:t xml:space="preserve">he AusUDID to store UDIs and related data about a model of medical device. This can help to improve tracking and traceability of medical devices supplied in Australia. When providing data to the AusUDID, you should consider information that will help the end user to distinguish the device from other models. This will help them to </w:t>
      </w:r>
      <w:r w:rsidR="00DC0B78">
        <w:t>use</w:t>
      </w:r>
      <w:r w:rsidR="00A7368B">
        <w:t xml:space="preserve"> current product information. </w:t>
      </w:r>
    </w:p>
    <w:p w14:paraId="5E02D061" w14:textId="6332FFD9" w:rsidR="0024755B" w:rsidRDefault="0024755B" w:rsidP="008A038F">
      <w:r w:rsidRPr="00CF5843">
        <w:t xml:space="preserve">As </w:t>
      </w:r>
      <w:r w:rsidR="0093626A" w:rsidRPr="00CF5843">
        <w:t>a</w:t>
      </w:r>
      <w:r w:rsidRPr="00CF5843">
        <w:t xml:space="preserve"> sponsor, you or your approved </w:t>
      </w:r>
      <w:r w:rsidR="002A6716" w:rsidRPr="00CF5843">
        <w:t>third</w:t>
      </w:r>
      <w:r w:rsidR="001B0319">
        <w:t xml:space="preserve"> </w:t>
      </w:r>
      <w:r w:rsidR="002A6716" w:rsidRPr="00CF5843">
        <w:t>party</w:t>
      </w:r>
      <w:r w:rsidR="004247A6" w:rsidRPr="00CF5843">
        <w:t>,</w:t>
      </w:r>
      <w:r w:rsidR="005D1687" w:rsidRPr="00CF5843">
        <w:t xml:space="preserve"> </w:t>
      </w:r>
      <w:r w:rsidR="004F7622" w:rsidRPr="00CF5843">
        <w:t>can</w:t>
      </w:r>
      <w:r w:rsidR="005D1687" w:rsidRPr="00CF5843">
        <w:t xml:space="preserve"> submit and maintain device data in the AusUDID. </w:t>
      </w:r>
      <w:r w:rsidR="00063680" w:rsidRPr="00CF5843">
        <w:t xml:space="preserve">You </w:t>
      </w:r>
      <w:r w:rsidR="002A1959">
        <w:t>must</w:t>
      </w:r>
      <w:r w:rsidR="00063680" w:rsidRPr="00CF5843">
        <w:t xml:space="preserve"> keep UDI data up to date while </w:t>
      </w:r>
      <w:r w:rsidR="002A1959">
        <w:t>your</w:t>
      </w:r>
      <w:r w:rsidR="00063680" w:rsidRPr="00CF5843">
        <w:t xml:space="preserve"> device</w:t>
      </w:r>
      <w:r w:rsidR="002A1959">
        <w:t>(s)</w:t>
      </w:r>
      <w:r w:rsidR="00063680" w:rsidRPr="00CF5843">
        <w:t xml:space="preserve"> remains in supply in Australia.</w:t>
      </w:r>
      <w:r w:rsidR="002A1959">
        <w:t xml:space="preserve"> Once your device is no longer in supply, </w:t>
      </w:r>
      <w:r w:rsidR="00A7368B">
        <w:t>the UDI data must remain indefinitely in the AusUDID.</w:t>
      </w:r>
    </w:p>
    <w:p w14:paraId="7AD10BC8" w14:textId="7E1DCDF7" w:rsidR="008A038F" w:rsidRPr="00CF5843" w:rsidRDefault="005D1687" w:rsidP="008A038F">
      <w:r w:rsidRPr="00CF5843">
        <w:t xml:space="preserve">Patients, consumers, clinical quality registries and health professionals will be able to </w:t>
      </w:r>
      <w:r w:rsidR="009B6867">
        <w:t>view</w:t>
      </w:r>
      <w:r w:rsidR="008A4B75">
        <w:t xml:space="preserve"> and download</w:t>
      </w:r>
      <w:r w:rsidRPr="00CF5843">
        <w:t xml:space="preserve"> this medical device information, at no cost.</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8A038F" w:rsidRPr="00CF5843" w14:paraId="43B94645" w14:textId="77777777" w:rsidTr="009B7008">
        <w:tc>
          <w:tcPr>
            <w:tcW w:w="1276" w:type="dxa"/>
            <w:vAlign w:val="center"/>
          </w:tcPr>
          <w:p w14:paraId="40BDE175" w14:textId="77777777" w:rsidR="008A038F" w:rsidRPr="00CF5843" w:rsidRDefault="008A038F" w:rsidP="009B7008">
            <w:pPr>
              <w:jc w:val="center"/>
            </w:pPr>
            <w:r w:rsidRPr="00CF5843">
              <w:rPr>
                <w:noProof/>
              </w:rPr>
              <w:drawing>
                <wp:inline distT="0" distB="0" distL="0" distR="0" wp14:anchorId="35C9A1FA" wp14:editId="1357D6A7">
                  <wp:extent cx="487681" cy="487681"/>
                  <wp:effectExtent l="19050" t="0" r="7619" b="0"/>
                  <wp:docPr id="7" name="Picture 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7DFE74C" w14:textId="70640800" w:rsidR="008A038F" w:rsidRPr="00CF5843" w:rsidRDefault="008A038F" w:rsidP="00CE0745">
            <w:r w:rsidRPr="00CF5843">
              <w:rPr>
                <w:b/>
                <w:bCs/>
              </w:rPr>
              <w:t>Note</w:t>
            </w:r>
            <w:r w:rsidRPr="00CF5843">
              <w:t xml:space="preserve">: The </w:t>
            </w:r>
            <w:r w:rsidR="005B229B" w:rsidRPr="00CF5843">
              <w:t>AusUDID</w:t>
            </w:r>
            <w:r w:rsidRPr="00CF5843">
              <w:t xml:space="preserve"> stores UDI-DI and associated medical device data. The A</w:t>
            </w:r>
            <w:r w:rsidR="005B229B" w:rsidRPr="00CF5843">
              <w:t>usUDID</w:t>
            </w:r>
            <w:r w:rsidRPr="00CF5843">
              <w:t xml:space="preserve"> does not store </w:t>
            </w:r>
            <w:r w:rsidR="0093626A" w:rsidRPr="00CF5843">
              <w:t xml:space="preserve">the </w:t>
            </w:r>
            <w:r w:rsidRPr="00CF5843">
              <w:t xml:space="preserve">UDI-PI. </w:t>
            </w:r>
          </w:p>
        </w:tc>
      </w:tr>
    </w:tbl>
    <w:p w14:paraId="55B8F160" w14:textId="393E460C" w:rsidR="005F493C" w:rsidRPr="00CF5843" w:rsidRDefault="00465163" w:rsidP="00DD3FA1">
      <w:pPr>
        <w:pStyle w:val="Heading3"/>
      </w:pPr>
      <w:bookmarkStart w:id="123" w:name="_Toc184117833"/>
      <w:r>
        <w:t>UDI record</w:t>
      </w:r>
      <w:r w:rsidR="009464A0" w:rsidRPr="00CF5843">
        <w:t xml:space="preserve"> history</w:t>
      </w:r>
      <w:bookmarkEnd w:id="123"/>
    </w:p>
    <w:p w14:paraId="484FCBB3" w14:textId="77777777" w:rsidR="00CD140A" w:rsidRDefault="009464A0" w:rsidP="00410CF5">
      <w:r w:rsidRPr="00CF5843">
        <w:t>All records</w:t>
      </w:r>
      <w:r w:rsidR="001161B6" w:rsidRPr="00CF5843">
        <w:t xml:space="preserve"> in the </w:t>
      </w:r>
      <w:r w:rsidR="005B229B" w:rsidRPr="00CF5843">
        <w:t xml:space="preserve">AusUDID </w:t>
      </w:r>
      <w:r w:rsidRPr="00CF5843">
        <w:t>remain indefinitely</w:t>
      </w:r>
      <w:r w:rsidR="00CD140A">
        <w:t xml:space="preserve">. </w:t>
      </w:r>
    </w:p>
    <w:p w14:paraId="42EC6DD8" w14:textId="203470F8" w:rsidR="00410CF5" w:rsidRPr="00CF5843" w:rsidRDefault="00CD140A" w:rsidP="00410CF5">
      <w:r>
        <w:t>The AusUDID</w:t>
      </w:r>
      <w:r w:rsidR="00410CF5" w:rsidRPr="00CF5843">
        <w:t xml:space="preserve"> includes a history of </w:t>
      </w:r>
      <w:r w:rsidR="00B143C0" w:rsidRPr="00CF5843">
        <w:t xml:space="preserve">all </w:t>
      </w:r>
      <w:r w:rsidR="00410CF5" w:rsidRPr="00CF5843">
        <w:t xml:space="preserve">changes </w:t>
      </w:r>
      <w:r w:rsidR="00B143C0" w:rsidRPr="00CF5843">
        <w:t xml:space="preserve">to </w:t>
      </w:r>
      <w:r w:rsidR="00410CF5" w:rsidRPr="00CF5843">
        <w:t xml:space="preserve">each UDI record. We </w:t>
      </w:r>
      <w:r w:rsidR="00372205">
        <w:t>store</w:t>
      </w:r>
      <w:r w:rsidR="00410CF5" w:rsidRPr="00CF5843">
        <w:t xml:space="preserve"> this </w:t>
      </w:r>
      <w:r w:rsidR="00F374D4">
        <w:t>data</w:t>
      </w:r>
      <w:r w:rsidR="00410CF5" w:rsidRPr="00CF5843">
        <w:t xml:space="preserve"> in the AusUDID indefinitely</w:t>
      </w:r>
      <w:r w:rsidR="004766E7">
        <w:t>,</w:t>
      </w:r>
      <w:r w:rsidR="00410CF5" w:rsidRPr="00CF5843">
        <w:t xml:space="preserve"> and it is available at no cost</w:t>
      </w:r>
      <w:r w:rsidR="00C52D06" w:rsidRPr="00CF5843">
        <w:t xml:space="preserve"> to all users</w:t>
      </w:r>
      <w:r w:rsidR="00410CF5" w:rsidRPr="00CF5843">
        <w:t>.</w:t>
      </w:r>
    </w:p>
    <w:p w14:paraId="1FDFED18" w14:textId="5609E394" w:rsidR="005D1687" w:rsidRPr="00CF5843" w:rsidRDefault="00085BFD" w:rsidP="005E12C7">
      <w:pPr>
        <w:pStyle w:val="Heading3"/>
        <w:ind w:left="0" w:firstLine="0"/>
      </w:pPr>
      <w:bookmarkStart w:id="124" w:name="_Toc164338539"/>
      <w:bookmarkStart w:id="125" w:name="_Toc184117834"/>
      <w:r w:rsidRPr="00CF5843">
        <w:t xml:space="preserve">AusUDID and </w:t>
      </w:r>
      <w:bookmarkEnd w:id="124"/>
      <w:r w:rsidR="00300221">
        <w:t xml:space="preserve">the </w:t>
      </w:r>
      <w:r w:rsidR="00C446C2" w:rsidRPr="00CF5843">
        <w:t>Australian Register of Therapeutic Goods (ARTG)</w:t>
      </w:r>
      <w:bookmarkEnd w:id="125"/>
    </w:p>
    <w:p w14:paraId="3632DED7" w14:textId="588652E9" w:rsidR="005D1687" w:rsidRPr="00CF5843" w:rsidRDefault="005D1687" w:rsidP="005D1687">
      <w:r w:rsidRPr="00CF5843" w:rsidDel="00EB461B">
        <w:t xml:space="preserve">You must </w:t>
      </w:r>
      <w:r w:rsidR="00197AFD" w:rsidRPr="00CF5843">
        <w:t xml:space="preserve">use the AusUDID to </w:t>
      </w:r>
      <w:r w:rsidRPr="00CF5843" w:rsidDel="00EB461B">
        <w:t xml:space="preserve">link </w:t>
      </w:r>
      <w:r w:rsidR="00D05D85" w:rsidRPr="00CF5843">
        <w:t xml:space="preserve">a </w:t>
      </w:r>
      <w:r w:rsidR="00214C2D" w:rsidRPr="00CF5843">
        <w:t>UDI record</w:t>
      </w:r>
      <w:r w:rsidR="00D05D85" w:rsidRPr="00CF5843">
        <w:t xml:space="preserve"> </w:t>
      </w:r>
      <w:r w:rsidR="00214C2D" w:rsidRPr="00CF5843">
        <w:t xml:space="preserve">to </w:t>
      </w:r>
      <w:r w:rsidR="00EE6A5A">
        <w:t>your</w:t>
      </w:r>
      <w:r w:rsidR="004F7622" w:rsidRPr="00CF5843">
        <w:t xml:space="preserve"> relevant medical device inclusion</w:t>
      </w:r>
      <w:r w:rsidR="00D05D85" w:rsidRPr="00CF5843">
        <w:t>(s)</w:t>
      </w:r>
      <w:r w:rsidR="004F7622" w:rsidRPr="00CF5843">
        <w:t xml:space="preserve"> in the </w:t>
      </w:r>
      <w:r w:rsidRPr="00CF5843">
        <w:t>ARTG</w:t>
      </w:r>
      <w:r w:rsidR="004F7622" w:rsidRPr="00CF5843">
        <w:t xml:space="preserve">. </w:t>
      </w:r>
    </w:p>
    <w:p w14:paraId="6EB477F1" w14:textId="77777777" w:rsidR="004949C1" w:rsidRPr="00CF5843" w:rsidRDefault="007115DA" w:rsidP="005D1687">
      <w:r w:rsidRPr="00CF5843">
        <w:t xml:space="preserve">UDI requirements and the AusUDID </w:t>
      </w:r>
      <w:r w:rsidR="00212081" w:rsidRPr="00CF5843">
        <w:t xml:space="preserve">are in addition to and do not supersede or negate any existing requirements. </w:t>
      </w:r>
    </w:p>
    <w:p w14:paraId="0D8E17A8" w14:textId="2A415098" w:rsidR="00DB7EBB" w:rsidRPr="00CF5843" w:rsidRDefault="00DB7EBB" w:rsidP="005D1687">
      <w:r w:rsidRPr="00CF5843">
        <w:lastRenderedPageBreak/>
        <w:t>The ARTG remain</w:t>
      </w:r>
      <w:r w:rsidR="00C102C7">
        <w:t>s</w:t>
      </w:r>
      <w:r w:rsidRPr="00CF5843">
        <w:t xml:space="preserve"> the single record of the authorisation to supply a medical device or an IVD. The data in the AusUDID support</w:t>
      </w:r>
      <w:r w:rsidR="00C102C7">
        <w:t>s</w:t>
      </w:r>
      <w:r w:rsidRPr="00CF5843">
        <w:t xml:space="preserve"> this approval by providing information on the individual models of device</w:t>
      </w:r>
      <w:r w:rsidR="00BD7624" w:rsidRPr="00CF5843">
        <w:t>s</w:t>
      </w:r>
      <w:r w:rsidRPr="00CF5843">
        <w:t xml:space="preserve"> approved under the ARTG inclusion. </w:t>
      </w:r>
    </w:p>
    <w:p w14:paraId="02FC63FC" w14:textId="7898747B" w:rsidR="00324F7B" w:rsidRPr="00CF5843" w:rsidRDefault="00324F7B" w:rsidP="00DD3FA1">
      <w:pPr>
        <w:pStyle w:val="Heading3"/>
      </w:pPr>
      <w:bookmarkStart w:id="126" w:name="_Toc184117835"/>
      <w:r w:rsidRPr="00CF5843">
        <w:t>AusUDID data elements</w:t>
      </w:r>
      <w:r w:rsidR="0055278C" w:rsidRPr="00CF5843">
        <w:t xml:space="preserve"> and rules</w:t>
      </w:r>
      <w:bookmarkEnd w:id="126"/>
    </w:p>
    <w:p w14:paraId="41D2DCA7" w14:textId="23062A5D" w:rsidR="00762582" w:rsidRPr="00CF5843" w:rsidRDefault="00762582" w:rsidP="00762582">
      <w:r w:rsidRPr="00CF5843">
        <w:t>The Australian UDI Data Dictionary includes a list of the fields in the database, including:</w:t>
      </w:r>
    </w:p>
    <w:p w14:paraId="5167D007" w14:textId="464FE385" w:rsidR="00762582" w:rsidRPr="00CF5843" w:rsidRDefault="00D3563A" w:rsidP="001340E0">
      <w:pPr>
        <w:pStyle w:val="ListBullet"/>
      </w:pPr>
      <w:r>
        <w:t>d</w:t>
      </w:r>
      <w:r w:rsidR="00762582" w:rsidRPr="00CF5843">
        <w:t>ata element names</w:t>
      </w:r>
    </w:p>
    <w:p w14:paraId="16A482D3" w14:textId="174D449E" w:rsidR="00762582" w:rsidRPr="00CF5843" w:rsidRDefault="00D3563A" w:rsidP="001340E0">
      <w:pPr>
        <w:pStyle w:val="ListBullet"/>
      </w:pPr>
      <w:r>
        <w:t>d</w:t>
      </w:r>
      <w:r w:rsidR="00762582" w:rsidRPr="00CF5843">
        <w:t>escriptions</w:t>
      </w:r>
    </w:p>
    <w:p w14:paraId="403B89CE" w14:textId="7246F2BD" w:rsidR="00762582" w:rsidRPr="00CF5843" w:rsidRDefault="00D3563A" w:rsidP="001340E0">
      <w:pPr>
        <w:pStyle w:val="ListBullet"/>
      </w:pPr>
      <w:r>
        <w:t>p</w:t>
      </w:r>
      <w:r w:rsidR="00762582" w:rsidRPr="00CF5843">
        <w:t>ermitted values</w:t>
      </w:r>
    </w:p>
    <w:p w14:paraId="472283AB" w14:textId="446FD3F6" w:rsidR="00762582" w:rsidRPr="00CF5843" w:rsidRDefault="00D3563A" w:rsidP="001340E0">
      <w:pPr>
        <w:pStyle w:val="ListBullet"/>
      </w:pPr>
      <w:r>
        <w:t>o</w:t>
      </w:r>
      <w:r w:rsidR="00762582" w:rsidRPr="00CF5843">
        <w:t>ther useful metadata.</w:t>
      </w:r>
    </w:p>
    <w:p w14:paraId="3715EA07" w14:textId="10479A7B" w:rsidR="004B3002" w:rsidRDefault="007872F9" w:rsidP="00D37F8D">
      <w:pPr>
        <w:rPr>
          <w:rStyle w:val="Hyperlink"/>
        </w:rPr>
      </w:pPr>
      <w:r w:rsidRPr="00CF5843">
        <w:t xml:space="preserve">You can find the </w:t>
      </w:r>
      <w:r w:rsidR="004462D4" w:rsidRPr="00CF5843">
        <w:t>Australian UDI</w:t>
      </w:r>
      <w:r w:rsidR="00851291" w:rsidRPr="00CF5843">
        <w:t xml:space="preserve"> Data Dictionary on the TGA Hub at </w:t>
      </w:r>
      <w:hyperlink r:id="rId52" w:history="1">
        <w:r w:rsidR="00851291" w:rsidRPr="00CF5843">
          <w:rPr>
            <w:rStyle w:val="Hyperlink"/>
          </w:rPr>
          <w:t>Draft Australian UDI Data Dictionary | Therapeutic Goods Administration (TGA)</w:t>
        </w:r>
      </w:hyperlink>
      <w:r w:rsidR="00851291" w:rsidRPr="00CF5843">
        <w:rPr>
          <w:rStyle w:val="Hyperlink"/>
        </w:rPr>
        <w:t>.</w:t>
      </w:r>
    </w:p>
    <w:p w14:paraId="56904AD8" w14:textId="696C0D23" w:rsidR="006C4937" w:rsidRPr="00CF5843" w:rsidRDefault="006C4937" w:rsidP="00DD3FA1">
      <w:pPr>
        <w:pStyle w:val="Heading4"/>
      </w:pPr>
      <w:bookmarkStart w:id="127" w:name="_Toc184117836"/>
      <w:r w:rsidRPr="00CF5843">
        <w:t>Data entry rules</w:t>
      </w:r>
      <w:bookmarkEnd w:id="127"/>
    </w:p>
    <w:p w14:paraId="7033F17C" w14:textId="66067C94" w:rsidR="008C7128" w:rsidRPr="00CF5843" w:rsidRDefault="00A073F5" w:rsidP="00762582">
      <w:r w:rsidRPr="00CF5843">
        <w:t xml:space="preserve">Successful entry and updates of a UDI record </w:t>
      </w:r>
      <w:r w:rsidR="00D03EA7">
        <w:t xml:space="preserve">are </w:t>
      </w:r>
      <w:r w:rsidR="00B90EBE" w:rsidRPr="00CF5843">
        <w:t>subject to the data passing the data validation requirements set out in the AusUDID Data Dictionary.</w:t>
      </w:r>
    </w:p>
    <w:p w14:paraId="41C609F6" w14:textId="7FFF8250" w:rsidR="00762582" w:rsidRPr="00CF5843" w:rsidRDefault="00CE5874" w:rsidP="00762582">
      <w:r w:rsidRPr="00CF5843">
        <w:t xml:space="preserve">These rules </w:t>
      </w:r>
      <w:r w:rsidR="008C7128" w:rsidRPr="00CF5843">
        <w:t xml:space="preserve">include whether </w:t>
      </w:r>
      <w:r w:rsidR="0043208E" w:rsidRPr="00CF5843">
        <w:t>the field is mandatory, conditionally mandatory or optional</w:t>
      </w:r>
      <w:r w:rsidR="007E36BF" w:rsidRPr="00CF5843">
        <w:t xml:space="preserve">, which </w:t>
      </w:r>
      <w:r w:rsidRPr="00CF5843">
        <w:t xml:space="preserve">may vary </w:t>
      </w:r>
      <w:r w:rsidR="00662459" w:rsidRPr="00CF5843">
        <w:t xml:space="preserve">depending </w:t>
      </w:r>
      <w:r w:rsidR="003275AF" w:rsidRPr="00CF5843">
        <w:t>on the type of device</w:t>
      </w:r>
      <w:r w:rsidR="00F86C04" w:rsidRPr="00CF5843">
        <w:t>.</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051739" w:rsidRPr="00CF5843" w14:paraId="60F11BFF" w14:textId="77777777">
        <w:tc>
          <w:tcPr>
            <w:tcW w:w="1276" w:type="dxa"/>
            <w:vAlign w:val="center"/>
          </w:tcPr>
          <w:p w14:paraId="04946850" w14:textId="77777777" w:rsidR="00051739" w:rsidRPr="00CF5843" w:rsidRDefault="00051739">
            <w:pPr>
              <w:jc w:val="center"/>
            </w:pPr>
            <w:r w:rsidRPr="00CF5843">
              <w:rPr>
                <w:noProof/>
              </w:rPr>
              <w:drawing>
                <wp:inline distT="0" distB="0" distL="0" distR="0" wp14:anchorId="1CCC01B8" wp14:editId="596AC1E4">
                  <wp:extent cx="487681" cy="487681"/>
                  <wp:effectExtent l="19050" t="0" r="7619" b="0"/>
                  <wp:docPr id="25" name="Picture 2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C7288A6" w14:textId="3EB54BE7" w:rsidR="00051739" w:rsidRPr="00CF5843" w:rsidRDefault="003017C5">
            <w:r>
              <w:t>We will publish a</w:t>
            </w:r>
            <w:r w:rsidR="0024558E" w:rsidRPr="00CF5843">
              <w:t xml:space="preserve">ny </w:t>
            </w:r>
            <w:r w:rsidR="00051739" w:rsidRPr="00CF5843">
              <w:t xml:space="preserve">changes to the data elements </w:t>
            </w:r>
            <w:r w:rsidR="00206B61" w:rsidRPr="00CF5843">
              <w:t>and rules</w:t>
            </w:r>
            <w:r w:rsidR="0024558E" w:rsidRPr="00CF5843">
              <w:t xml:space="preserve"> on </w:t>
            </w:r>
            <w:r w:rsidR="00051739" w:rsidRPr="00CF5843">
              <w:t xml:space="preserve">the </w:t>
            </w:r>
            <w:r w:rsidR="00051739" w:rsidRPr="00CD7FAE">
              <w:t>UDI Hub.</w:t>
            </w:r>
          </w:p>
        </w:tc>
      </w:tr>
    </w:tbl>
    <w:p w14:paraId="4A84AB6E" w14:textId="4E8EA500" w:rsidR="00462F31" w:rsidRPr="00CF5843" w:rsidRDefault="00462F31" w:rsidP="00DD3FA1">
      <w:pPr>
        <w:pStyle w:val="Heading3"/>
      </w:pPr>
      <w:bookmarkStart w:id="128" w:name="_UDI_Trigger_Fields"/>
      <w:bookmarkStart w:id="129" w:name="_UDI_Trigger_data"/>
      <w:bookmarkStart w:id="130" w:name="_Toc164338572"/>
      <w:bookmarkStart w:id="131" w:name="_Toc184117837"/>
      <w:bookmarkEnd w:id="128"/>
      <w:bookmarkEnd w:id="129"/>
      <w:r w:rsidRPr="00CF5843">
        <w:t>UDI Trigger</w:t>
      </w:r>
      <w:r w:rsidR="001C3424" w:rsidRPr="00CF5843">
        <w:t xml:space="preserve"> </w:t>
      </w:r>
      <w:bookmarkEnd w:id="130"/>
      <w:r w:rsidR="00BF37DE">
        <w:t>data elements</w:t>
      </w:r>
      <w:bookmarkEnd w:id="131"/>
    </w:p>
    <w:p w14:paraId="14AFD628" w14:textId="77777777" w:rsidR="00D246F5" w:rsidRDefault="008479BE" w:rsidP="00462F31">
      <w:pPr>
        <w:tabs>
          <w:tab w:val="left" w:pos="3200"/>
        </w:tabs>
      </w:pPr>
      <w:r>
        <w:t xml:space="preserve">Changes to certain data elements mean you must create a new UDI record. These data elements are called UDI Triggers. </w:t>
      </w:r>
      <w:r w:rsidR="00874D7D" w:rsidRPr="00CF5843">
        <w:t xml:space="preserve">The overarching determinant in </w:t>
      </w:r>
      <w:r w:rsidR="00330C6A" w:rsidRPr="00CF5843">
        <w:t xml:space="preserve">a UDI </w:t>
      </w:r>
      <w:r w:rsidR="004B1312" w:rsidRPr="00CF5843">
        <w:t>T</w:t>
      </w:r>
      <w:r w:rsidR="00330C6A" w:rsidRPr="00CF5843">
        <w:t xml:space="preserve">rigger </w:t>
      </w:r>
      <w:r w:rsidR="00874D7D" w:rsidRPr="00CF5843">
        <w:t>scenario is whether the device must be identified as different from previous uses of the device</w:t>
      </w:r>
      <w:r w:rsidR="00F05F7A">
        <w:t xml:space="preserve">. </w:t>
      </w:r>
    </w:p>
    <w:p w14:paraId="61C1DA97" w14:textId="74E51DA9" w:rsidR="008B0E38" w:rsidRDefault="00F05F7A" w:rsidP="00462F31">
      <w:pPr>
        <w:tabs>
          <w:tab w:val="left" w:pos="3200"/>
        </w:tabs>
      </w:pPr>
      <w:r>
        <w:t>For example,</w:t>
      </w:r>
      <w:r w:rsidR="003B3326">
        <w:t xml:space="preserve"> brand name is a UD</w:t>
      </w:r>
      <w:r w:rsidR="00A778D7">
        <w:t xml:space="preserve">I Trigger data element. </w:t>
      </w:r>
      <w:r w:rsidR="003B3326">
        <w:t>If you change the value for brand name, y</w:t>
      </w:r>
      <w:r w:rsidR="00A778D7">
        <w:t>ou must create a new UDI record with a new UDI-DI</w:t>
      </w:r>
      <w:r w:rsidR="0001564F">
        <w:t>. This is because this device must be identified as different from previous uses.</w:t>
      </w:r>
    </w:p>
    <w:p w14:paraId="4FDCE56E" w14:textId="74077EE3" w:rsidR="00A73377" w:rsidRPr="00CF5843" w:rsidRDefault="00D91134" w:rsidP="00462F31">
      <w:pPr>
        <w:tabs>
          <w:tab w:val="left" w:pos="3200"/>
        </w:tabs>
      </w:pPr>
      <w:r w:rsidRPr="00CF5843">
        <w:t xml:space="preserve">As a manufacturer, you are responsible </w:t>
      </w:r>
      <w:r w:rsidR="00874D7D" w:rsidRPr="00CF5843">
        <w:t xml:space="preserve">for </w:t>
      </w:r>
      <w:r w:rsidR="00886407">
        <w:t>de</w:t>
      </w:r>
      <w:r w:rsidR="00C22D15">
        <w:t>termining whether changes to the device are UDI Triggers.</w:t>
      </w:r>
      <w:r w:rsidR="00874D7D" w:rsidRPr="00CF5843">
        <w:t xml:space="preserve"> </w:t>
      </w:r>
      <w:r w:rsidR="00C22D15">
        <w:t>Note that t</w:t>
      </w:r>
      <w:r w:rsidR="00010396" w:rsidRPr="00CF5843">
        <w:t xml:space="preserve">he AusUDID will enforce the addition of new UDI-DIs when you </w:t>
      </w:r>
      <w:r w:rsidR="0022726D" w:rsidRPr="00CF5843">
        <w:t>change</w:t>
      </w:r>
      <w:r w:rsidR="004B6362" w:rsidRPr="00CF5843">
        <w:t xml:space="preserve"> the</w:t>
      </w:r>
      <w:r w:rsidR="00330CE3">
        <w:t xml:space="preserve"> UDI Trigger </w:t>
      </w:r>
      <w:r w:rsidR="001E6414" w:rsidRPr="00CF5843">
        <w:t>data</w:t>
      </w:r>
      <w:r w:rsidR="00330CE3">
        <w:t xml:space="preserve"> elements</w:t>
      </w:r>
      <w:r w:rsidR="001E6414" w:rsidRPr="00CF5843">
        <w:t>.</w:t>
      </w:r>
    </w:p>
    <w:p w14:paraId="58BFBDD5" w14:textId="3F7F9F68" w:rsidR="00032D48" w:rsidRPr="00CF5843" w:rsidRDefault="00462F31" w:rsidP="00462F31">
      <w:pPr>
        <w:tabs>
          <w:tab w:val="left" w:pos="3200"/>
        </w:tabs>
      </w:pPr>
      <w:r w:rsidRPr="00CF5843">
        <w:t xml:space="preserve">When </w:t>
      </w:r>
      <w:r w:rsidR="007F1D49">
        <w:t xml:space="preserve">the value for a UDI Trigger is changed </w:t>
      </w:r>
      <w:r w:rsidR="004522A6">
        <w:t>and a new UDI-DI is needed</w:t>
      </w:r>
      <w:r w:rsidR="00032D48" w:rsidRPr="00CF5843">
        <w:t>:</w:t>
      </w:r>
    </w:p>
    <w:p w14:paraId="30311508" w14:textId="127DA47A" w:rsidR="00032D48" w:rsidRPr="00CF5843" w:rsidRDefault="00D3563A" w:rsidP="001340E0">
      <w:pPr>
        <w:pStyle w:val="ListBullet"/>
      </w:pPr>
      <w:r>
        <w:t>a</w:t>
      </w:r>
      <w:r w:rsidR="00462F31" w:rsidRPr="00CF5843">
        <w:t>s a manufacturer</w:t>
      </w:r>
      <w:r w:rsidR="004522A6">
        <w:t>,</w:t>
      </w:r>
      <w:r w:rsidR="00462F31" w:rsidRPr="00CF5843">
        <w:t xml:space="preserve"> you are responsible for</w:t>
      </w:r>
      <w:r w:rsidR="00032D48" w:rsidRPr="00CF5843">
        <w:t xml:space="preserve"> c</w:t>
      </w:r>
      <w:r w:rsidR="00C06767" w:rsidRPr="00CF5843">
        <w:t>hanging</w:t>
      </w:r>
      <w:r w:rsidR="00462F31" w:rsidRPr="00CF5843">
        <w:t xml:space="preserve"> the affected device labels to incorporate the new UDI-DI</w:t>
      </w:r>
    </w:p>
    <w:p w14:paraId="3617EA26" w14:textId="30A7BF73" w:rsidR="007713FE" w:rsidRDefault="00D3563A" w:rsidP="001340E0">
      <w:pPr>
        <w:pStyle w:val="ListBullet"/>
      </w:pPr>
      <w:r>
        <w:t>a</w:t>
      </w:r>
      <w:r w:rsidR="00462F31" w:rsidRPr="00CF5843">
        <w:t>s a sponsor, you are responsible for</w:t>
      </w:r>
      <w:r w:rsidR="00032D48" w:rsidRPr="00CF5843">
        <w:t xml:space="preserve"> e</w:t>
      </w:r>
      <w:r w:rsidR="00C06767" w:rsidRPr="00CF5843">
        <w:t>nsuring</w:t>
      </w:r>
      <w:r w:rsidR="00462F31" w:rsidRPr="00CF5843">
        <w:t xml:space="preserve"> the data is submitted to the </w:t>
      </w:r>
      <w:r w:rsidR="00BB4623" w:rsidRPr="00CF5843">
        <w:t>AusUDID</w:t>
      </w:r>
      <w:r w:rsidR="00462F31" w:rsidRPr="00CF5843">
        <w:t xml:space="preserve"> before </w:t>
      </w:r>
      <w:r w:rsidR="004522A6">
        <w:t xml:space="preserve">you supply </w:t>
      </w:r>
      <w:r w:rsidR="00462F31" w:rsidRPr="00CF5843">
        <w:t xml:space="preserve">the newly labelled device in Australia. </w:t>
      </w:r>
    </w:p>
    <w:p w14:paraId="3588FCAE" w14:textId="3BB3855B" w:rsidR="00462F31" w:rsidRPr="00CF5843" w:rsidRDefault="007713FE" w:rsidP="007713FE">
      <w:r>
        <w:t>Note that the UDI</w:t>
      </w:r>
      <w:r w:rsidR="00C06767" w:rsidRPr="00CF5843">
        <w:t xml:space="preserve"> record </w:t>
      </w:r>
      <w:r>
        <w:t xml:space="preserve">for the new device is </w:t>
      </w:r>
      <w:r w:rsidR="00C06767" w:rsidRPr="00CF5843">
        <w:t xml:space="preserve">separate to the previous </w:t>
      </w:r>
      <w:r>
        <w:t xml:space="preserve">UDI record for the previous device. You must </w:t>
      </w:r>
      <w:r w:rsidR="00023A85">
        <w:t xml:space="preserve">keep the previous UDI record in the AusUDID. </w:t>
      </w:r>
    </w:p>
    <w:p w14:paraId="63525CCD" w14:textId="63D87CE5" w:rsidR="00462F31" w:rsidRPr="00CF5843" w:rsidRDefault="00462F31" w:rsidP="00462F31">
      <w:pPr>
        <w:tabs>
          <w:tab w:val="left" w:pos="3200"/>
        </w:tabs>
      </w:pPr>
      <w:bookmarkStart w:id="132" w:name="_Toc164338540"/>
      <w:r w:rsidRPr="00CF5843">
        <w:t xml:space="preserve">The Australian UDI Data Dictionary </w:t>
      </w:r>
      <w:r w:rsidR="008A4C1F" w:rsidRPr="00CF5843">
        <w:t>sets out</w:t>
      </w:r>
      <w:r w:rsidRPr="00CF5843">
        <w:t xml:space="preserve"> which data elements are UDI Triggers.</w:t>
      </w:r>
    </w:p>
    <w:p w14:paraId="45091505" w14:textId="6678715C" w:rsidR="00954B28" w:rsidRPr="00CF5843" w:rsidRDefault="008F1118" w:rsidP="00DD3FA1">
      <w:pPr>
        <w:pStyle w:val="Heading3"/>
      </w:pPr>
      <w:bookmarkStart w:id="133" w:name="_Correcting_data_entry"/>
      <w:bookmarkStart w:id="134" w:name="_Multiple_sponsors_for"/>
      <w:bookmarkStart w:id="135" w:name="_Multiple_sponsors_of"/>
      <w:bookmarkStart w:id="136" w:name="_Toc184117838"/>
      <w:bookmarkEnd w:id="133"/>
      <w:bookmarkEnd w:id="134"/>
      <w:bookmarkEnd w:id="135"/>
      <w:r w:rsidRPr="00CF5843">
        <w:lastRenderedPageBreak/>
        <w:t xml:space="preserve">Multiple sponsors </w:t>
      </w:r>
      <w:r w:rsidR="00260BC7" w:rsidRPr="00CF5843">
        <w:t xml:space="preserve">of </w:t>
      </w:r>
      <w:r w:rsidRPr="00CF5843">
        <w:t>the same device</w:t>
      </w:r>
      <w:bookmarkEnd w:id="136"/>
    </w:p>
    <w:p w14:paraId="684E9C7A" w14:textId="16C48F26" w:rsidR="00891E9F" w:rsidRPr="00CF5843" w:rsidRDefault="000225AF" w:rsidP="007123E3">
      <w:r>
        <w:t xml:space="preserve">Because of </w:t>
      </w:r>
      <w:r w:rsidR="00891E9F" w:rsidRPr="00CF5843">
        <w:t xml:space="preserve">the nature of therapeutic good regulation in Australia, </w:t>
      </w:r>
      <w:r w:rsidR="00C83E48">
        <w:t xml:space="preserve">it is possible that </w:t>
      </w:r>
      <w:r w:rsidR="00891E9F" w:rsidRPr="00CF5843">
        <w:t xml:space="preserve">multiple sponsors supply the same medical device with the same UDI. </w:t>
      </w:r>
      <w:r w:rsidR="009A55AD" w:rsidRPr="00CF5843">
        <w:t xml:space="preserve">We have designed the AusUDID to cater for these scenarios. </w:t>
      </w:r>
    </w:p>
    <w:p w14:paraId="178534B2" w14:textId="04DFC3F8" w:rsidR="00003280" w:rsidRPr="00CF5843" w:rsidRDefault="00167060" w:rsidP="00365180">
      <w:r w:rsidRPr="00CF5843">
        <w:t>As a sponsor</w:t>
      </w:r>
      <w:r w:rsidR="00072C11">
        <w:t xml:space="preserve">, you are responsible for submitting your UDI(s) and related data. </w:t>
      </w:r>
      <w:r w:rsidR="00F26A06">
        <w:t xml:space="preserve">This remains your responsibility, even if another sponsor </w:t>
      </w:r>
      <w:r w:rsidR="00B649E2" w:rsidRPr="00CF5843">
        <w:t xml:space="preserve">supplies the same medical device with the same UDI as </w:t>
      </w:r>
      <w:r w:rsidR="00F26A06">
        <w:t>you.</w:t>
      </w:r>
      <w:r w:rsidR="00365180" w:rsidRPr="00CF5843">
        <w:t xml:space="preserve"> </w:t>
      </w:r>
    </w:p>
    <w:p w14:paraId="3E3705E5" w14:textId="474F5F99" w:rsidR="00365180" w:rsidRDefault="00F246C3" w:rsidP="00365180">
      <w:r>
        <w:t>I</w:t>
      </w:r>
      <w:r w:rsidR="00003280" w:rsidRPr="00CF5843">
        <w:t>f ano</w:t>
      </w:r>
      <w:r w:rsidR="00365180" w:rsidRPr="00CF5843">
        <w:t xml:space="preserve">ther sponsor has already submitted the </w:t>
      </w:r>
      <w:r>
        <w:t>UDI(s) and related</w:t>
      </w:r>
      <w:r w:rsidR="00365180" w:rsidRPr="00CF5843">
        <w:t xml:space="preserve"> data, you </w:t>
      </w:r>
      <w:r w:rsidR="00826B3C" w:rsidRPr="00CF5843">
        <w:t xml:space="preserve">only </w:t>
      </w:r>
      <w:r>
        <w:t>need</w:t>
      </w:r>
      <w:r w:rsidR="00365180" w:rsidRPr="00CF5843">
        <w:t xml:space="preserve"> to </w:t>
      </w:r>
      <w:r w:rsidR="00826B3C" w:rsidRPr="00CF5843">
        <w:t xml:space="preserve">add </w:t>
      </w:r>
      <w:r w:rsidR="00365180" w:rsidRPr="00CF5843">
        <w:t xml:space="preserve">your sponsor specific data to the </w:t>
      </w:r>
      <w:r w:rsidR="00826B3C" w:rsidRPr="00CF5843">
        <w:t xml:space="preserve">existing </w:t>
      </w:r>
      <w:r w:rsidR="00365180" w:rsidRPr="00CF5843">
        <w:t xml:space="preserve">UDI record. </w:t>
      </w:r>
      <w:r w:rsidR="008778C5">
        <w:t xml:space="preserve">You will be compliant with UDI requirements for submitting data, as long as you have added your sponsor specific data to the existing record. </w:t>
      </w:r>
    </w:p>
    <w:p w14:paraId="3E180309" w14:textId="7A298111" w:rsidR="008778C5" w:rsidRDefault="006B1841" w:rsidP="00365180">
      <w:r>
        <w:t xml:space="preserve">If the data is incorrect, you must make any change as a correction. </w:t>
      </w:r>
    </w:p>
    <w:p w14:paraId="01F1670A" w14:textId="58822D14" w:rsidR="007C1106" w:rsidRPr="00CF5843" w:rsidRDefault="007C1106" w:rsidP="00DD3FA1">
      <w:pPr>
        <w:pStyle w:val="Heading4"/>
      </w:pPr>
      <w:bookmarkStart w:id="137" w:name="_Toc184117839"/>
      <w:r w:rsidRPr="00CF5843">
        <w:t>Data element rules</w:t>
      </w:r>
      <w:r w:rsidR="004B6766" w:rsidRPr="00CF5843">
        <w:t xml:space="preserve"> </w:t>
      </w:r>
      <w:r w:rsidR="00BC4A39">
        <w:t>for</w:t>
      </w:r>
      <w:r w:rsidR="004B6766" w:rsidRPr="00CF5843">
        <w:t xml:space="preserve"> multiple sponsor</w:t>
      </w:r>
      <w:r w:rsidR="00BC4A39">
        <w:t>s of the same device</w:t>
      </w:r>
      <w:bookmarkEnd w:id="137"/>
    </w:p>
    <w:p w14:paraId="250A9D70" w14:textId="5DACEAB2" w:rsidR="007C1106" w:rsidRPr="00CF5843" w:rsidRDefault="00D227FF" w:rsidP="007C1106">
      <w:r>
        <w:t>S</w:t>
      </w:r>
      <w:r w:rsidR="00C5351E" w:rsidRPr="00CF5843">
        <w:t>ome d</w:t>
      </w:r>
      <w:r w:rsidR="007C1106" w:rsidRPr="00CF5843">
        <w:t xml:space="preserve">ata elements in the AusUDID have different rules when </w:t>
      </w:r>
      <w:r w:rsidR="00C5351E" w:rsidRPr="00CF5843">
        <w:t xml:space="preserve">there are </w:t>
      </w:r>
      <w:r w:rsidR="007C1106" w:rsidRPr="00CF5843">
        <w:t xml:space="preserve">multiple sponsors </w:t>
      </w:r>
      <w:r w:rsidR="00C5351E" w:rsidRPr="00CF5843">
        <w:t>for the same device</w:t>
      </w:r>
      <w:r w:rsidR="00D41766">
        <w:t xml:space="preserve">. </w:t>
      </w:r>
      <w:r>
        <w:t xml:space="preserve">This is to </w:t>
      </w:r>
      <w:r w:rsidRPr="00CF5843">
        <w:t>ensure consistency and accuracy in the device data</w:t>
      </w:r>
      <w:r w:rsidR="0068753F">
        <w:t>.</w:t>
      </w:r>
    </w:p>
    <w:p w14:paraId="23468B03" w14:textId="4FC0B21D" w:rsidR="007C1106" w:rsidRPr="00CF5843" w:rsidRDefault="00AA0AE0" w:rsidP="007C1106">
      <w:r w:rsidRPr="00CF5843">
        <w:t xml:space="preserve">These data rules and behaviours will vary depending on whether the data element </w:t>
      </w:r>
      <w:r w:rsidR="000C0092">
        <w:t>is</w:t>
      </w:r>
      <w:r w:rsidR="002F62A2">
        <w:t xml:space="preserve"> e</w:t>
      </w:r>
      <w:r w:rsidR="007C1106" w:rsidRPr="00CF5843">
        <w:t>ither:</w:t>
      </w:r>
    </w:p>
    <w:p w14:paraId="644FBAD8" w14:textId="022450FA" w:rsidR="00F27D23" w:rsidRPr="00CF5843" w:rsidRDefault="00D3563A" w:rsidP="001340E0">
      <w:pPr>
        <w:pStyle w:val="ListBullet-dotick"/>
      </w:pPr>
      <w:r>
        <w:t>d</w:t>
      </w:r>
      <w:r w:rsidR="00AA0AE0" w:rsidRPr="00CF5843">
        <w:t xml:space="preserve">evice </w:t>
      </w:r>
      <w:r w:rsidR="00CC28CF">
        <w:t>d</w:t>
      </w:r>
      <w:r w:rsidR="00AA0AE0" w:rsidRPr="00CF5843">
        <w:t>ata</w:t>
      </w:r>
      <w:r w:rsidR="00F27D23" w:rsidRPr="00CF5843">
        <w:t>, or</w:t>
      </w:r>
    </w:p>
    <w:p w14:paraId="17E611AC" w14:textId="52AAB269" w:rsidR="007C1106" w:rsidRPr="00CF5843" w:rsidRDefault="00D3563A" w:rsidP="001340E0">
      <w:pPr>
        <w:pStyle w:val="ListBullet-dotick"/>
      </w:pPr>
      <w:r>
        <w:t>s</w:t>
      </w:r>
      <w:r w:rsidR="007C1106" w:rsidRPr="00CF5843">
        <w:t xml:space="preserve">ponsor specific data elements. </w:t>
      </w:r>
    </w:p>
    <w:p w14:paraId="087F9662" w14:textId="77777777" w:rsidR="008D15F4" w:rsidRDefault="00DB47B7" w:rsidP="007C1106">
      <w:r w:rsidRPr="00CF5843">
        <w:t>Device D</w:t>
      </w:r>
      <w:r w:rsidR="007C1106" w:rsidRPr="00CF5843">
        <w:t xml:space="preserve">ata </w:t>
      </w:r>
      <w:r w:rsidR="00430C16" w:rsidRPr="00CF5843">
        <w:t xml:space="preserve">are AusUDID data fields </w:t>
      </w:r>
      <w:r w:rsidR="007C1106" w:rsidRPr="00CF5843">
        <w:t xml:space="preserve">that </w:t>
      </w:r>
      <w:r w:rsidR="00156F9D" w:rsidRPr="00CF5843">
        <w:t>remain common and consistent for all sponsors of the device</w:t>
      </w:r>
      <w:r w:rsidR="007C1106" w:rsidRPr="00CF5843">
        <w:t xml:space="preserve">. </w:t>
      </w:r>
    </w:p>
    <w:p w14:paraId="4BFBB54F" w14:textId="77777777" w:rsidR="008D15F4" w:rsidRDefault="00EA6D41" w:rsidP="007C1106">
      <w:r>
        <w:t xml:space="preserve">UDI </w:t>
      </w:r>
      <w:r w:rsidR="007C1106" w:rsidRPr="00CF5843">
        <w:t>Trigger data element</w:t>
      </w:r>
      <w:r w:rsidR="008D15F4">
        <w:t>s are</w:t>
      </w:r>
      <w:r w:rsidR="00302A3C" w:rsidRPr="00CF5843">
        <w:t xml:space="preserve"> also categorised as Device Data, which have </w:t>
      </w:r>
      <w:r w:rsidR="008D15F4">
        <w:t>extra</w:t>
      </w:r>
      <w:r w:rsidR="00302A3C" w:rsidRPr="00CF5843">
        <w:t xml:space="preserve"> requirements, that is, changes to this </w:t>
      </w:r>
      <w:r w:rsidR="00EB3C43" w:rsidRPr="00CF5843">
        <w:t xml:space="preserve">data will </w:t>
      </w:r>
      <w:r w:rsidR="007C1106" w:rsidRPr="00CF5843">
        <w:t xml:space="preserve">trigger a new UDI-DI. </w:t>
      </w:r>
    </w:p>
    <w:p w14:paraId="7E06BDDE" w14:textId="21B8DCCF" w:rsidR="007C1106" w:rsidRPr="00CF5843" w:rsidRDefault="007C1106" w:rsidP="007C1106">
      <w:r w:rsidRPr="00CF5843">
        <w:t xml:space="preserve">Sponsor </w:t>
      </w:r>
      <w:r w:rsidR="00EB3C43" w:rsidRPr="00CF5843">
        <w:t>D</w:t>
      </w:r>
      <w:r w:rsidRPr="00CF5843">
        <w:t xml:space="preserve">ata </w:t>
      </w:r>
      <w:r w:rsidR="00EB3C43" w:rsidRPr="00CF5843">
        <w:t xml:space="preserve">is AusUDID data that is </w:t>
      </w:r>
      <w:r w:rsidRPr="00CF5843">
        <w:t xml:space="preserve">specific to </w:t>
      </w:r>
      <w:r w:rsidR="00EB3C43" w:rsidRPr="00CF5843">
        <w:t xml:space="preserve">each </w:t>
      </w:r>
      <w:r w:rsidRPr="00CF5843">
        <w:t>sponsor</w:t>
      </w:r>
      <w:r w:rsidR="00EB3C43" w:rsidRPr="00CF5843">
        <w:t xml:space="preserve"> of the device</w:t>
      </w:r>
      <w:r w:rsidRPr="00CF5843">
        <w:t xml:space="preserve">, for example </w:t>
      </w:r>
      <w:r w:rsidR="00BD0C0D" w:rsidRPr="00CF5843">
        <w:t>Sponsor Name</w:t>
      </w:r>
      <w:r w:rsidRPr="00CF5843">
        <w:t>.</w:t>
      </w:r>
    </w:p>
    <w:p w14:paraId="643CD472" w14:textId="4C1CC957" w:rsidR="003D2308" w:rsidRPr="00CF5843" w:rsidRDefault="00912EA5" w:rsidP="005E12C7">
      <w:pPr>
        <w:pStyle w:val="Heading4"/>
        <w:ind w:left="0" w:firstLine="0"/>
      </w:pPr>
      <w:bookmarkStart w:id="138" w:name="_Toc184117840"/>
      <w:r w:rsidRPr="00CF5843">
        <w:t xml:space="preserve">Correcting or updating </w:t>
      </w:r>
      <w:r w:rsidR="003D2308" w:rsidRPr="00CF5843">
        <w:t>a UDI record</w:t>
      </w:r>
      <w:r w:rsidRPr="00CF5843">
        <w:t xml:space="preserve"> with multiple sponsors</w:t>
      </w:r>
      <w:r w:rsidR="00BC4A39">
        <w:t xml:space="preserve"> of the same device</w:t>
      </w:r>
      <w:bookmarkEnd w:id="138"/>
    </w:p>
    <w:p w14:paraId="215C3311" w14:textId="3D9C884F" w:rsidR="002A0167" w:rsidRDefault="002A0167" w:rsidP="00365180">
      <w:r w:rsidRPr="00CF5843">
        <w:t xml:space="preserve">If you make any changes to a UDI record that has other sponsor data linked, </w:t>
      </w:r>
      <w:r w:rsidR="002B0DC6">
        <w:t>you must do this</w:t>
      </w:r>
      <w:r w:rsidRPr="00CF5843">
        <w:t xml:space="preserve"> as a </w:t>
      </w:r>
      <w:r w:rsidR="00226D3F" w:rsidRPr="00CF5843">
        <w:t>C</w:t>
      </w:r>
      <w:r w:rsidRPr="00CF5843">
        <w:t>orrection</w:t>
      </w:r>
      <w:r w:rsidR="00186A34">
        <w:t>. Y</w:t>
      </w:r>
      <w:r w:rsidR="001F49A7" w:rsidRPr="00CF5843">
        <w:t xml:space="preserve">ou must </w:t>
      </w:r>
      <w:r w:rsidR="00186A34">
        <w:t>also give</w:t>
      </w:r>
      <w:r w:rsidR="001F49A7" w:rsidRPr="00CF5843">
        <w:t xml:space="preserve"> </w:t>
      </w:r>
      <w:r w:rsidR="00226D3F" w:rsidRPr="00CF5843">
        <w:t xml:space="preserve">a </w:t>
      </w:r>
      <w:r w:rsidR="001F49A7" w:rsidRPr="00CF5843">
        <w:t>reason</w:t>
      </w:r>
      <w:r w:rsidR="00226D3F" w:rsidRPr="00CF5843">
        <w:t xml:space="preserve"> </w:t>
      </w:r>
      <w:r w:rsidR="001F49A7" w:rsidRPr="00CF5843">
        <w:t>for the change</w:t>
      </w:r>
      <w:r w:rsidRPr="00CF5843">
        <w:t xml:space="preserve">. </w:t>
      </w:r>
      <w:r w:rsidR="003A080C">
        <w:t>This is to ensure consistency and accuracy in the data.</w:t>
      </w:r>
      <w:r w:rsidR="003D2308">
        <w:t xml:space="preserve"> </w:t>
      </w:r>
    </w:p>
    <w:p w14:paraId="6A686A4C" w14:textId="77777777" w:rsidR="00085BFD" w:rsidRDefault="00085BFD" w:rsidP="00DD3FA1">
      <w:pPr>
        <w:pStyle w:val="Heading3"/>
      </w:pPr>
      <w:bookmarkStart w:id="139" w:name="_Toc164338541"/>
      <w:bookmarkStart w:id="140" w:name="_Toc184117841"/>
      <w:bookmarkEnd w:id="132"/>
      <w:r w:rsidRPr="00085BFD">
        <w:t>Submitting UDI data</w:t>
      </w:r>
      <w:bookmarkEnd w:id="139"/>
      <w:bookmarkEnd w:id="140"/>
    </w:p>
    <w:p w14:paraId="59DC5B06" w14:textId="3DAF250B" w:rsidR="0062080F" w:rsidRPr="00843933" w:rsidRDefault="0062080F" w:rsidP="00DD3FA1">
      <w:pPr>
        <w:pStyle w:val="Heading4"/>
      </w:pPr>
      <w:bookmarkStart w:id="141" w:name="_Toc184117842"/>
      <w:r w:rsidRPr="00843933">
        <w:t>Accessing the AusUDID</w:t>
      </w:r>
      <w:bookmarkEnd w:id="141"/>
    </w:p>
    <w:p w14:paraId="653ABA87" w14:textId="24F75219" w:rsidR="00492C0F" w:rsidRDefault="00D1221E" w:rsidP="0087553F">
      <w:r>
        <w:t>Your access and abilities in</w:t>
      </w:r>
      <w:r w:rsidR="0096143D">
        <w:t xml:space="preserve"> the AusUDID differ subject to your </w:t>
      </w:r>
      <w:r>
        <w:t xml:space="preserve">organisation type and TBS </w:t>
      </w:r>
      <w:r w:rsidR="0096143D">
        <w:t>role</w:t>
      </w:r>
      <w:r>
        <w:t>.</w:t>
      </w:r>
    </w:p>
    <w:p w14:paraId="7BE819AE" w14:textId="5A453354" w:rsidR="00CE3074" w:rsidRDefault="000F5D9A" w:rsidP="0087553F">
      <w:r>
        <w:t xml:space="preserve">We have </w:t>
      </w:r>
      <w:r w:rsidR="005E5892">
        <w:t>published</w:t>
      </w:r>
      <w:r>
        <w:t xml:space="preserve"> </w:t>
      </w:r>
      <w:r w:rsidR="00D317E4">
        <w:t>resources</w:t>
      </w:r>
      <w:r>
        <w:t xml:space="preserve"> on</w:t>
      </w:r>
      <w:r w:rsidR="00DD366D">
        <w:t xml:space="preserve"> access and abilities in the AusUDID on the UDI </w:t>
      </w:r>
      <w:r w:rsidR="005E5892">
        <w:t>H</w:t>
      </w:r>
      <w:r w:rsidR="00DD366D">
        <w:t xml:space="preserve">ub. </w:t>
      </w:r>
    </w:p>
    <w:p w14:paraId="39A172B0" w14:textId="26EC3879" w:rsidR="00AE0000" w:rsidRPr="00843933" w:rsidRDefault="00AE0000" w:rsidP="00DD3FA1">
      <w:pPr>
        <w:pStyle w:val="Heading4"/>
      </w:pPr>
      <w:bookmarkStart w:id="142" w:name="_Toc184117843"/>
      <w:r w:rsidRPr="00843933">
        <w:t>Submission by third</w:t>
      </w:r>
      <w:r w:rsidR="00393400">
        <w:t xml:space="preserve"> </w:t>
      </w:r>
      <w:r w:rsidRPr="00843933">
        <w:t>party</w:t>
      </w:r>
      <w:bookmarkEnd w:id="142"/>
      <w:r w:rsidR="00393400">
        <w:t xml:space="preserve"> </w:t>
      </w:r>
    </w:p>
    <w:p w14:paraId="00AB2CFA" w14:textId="48193871" w:rsidR="00D46ED8" w:rsidRDefault="00244305" w:rsidP="0087553F">
      <w:r>
        <w:t>As a sponsor, y</w:t>
      </w:r>
      <w:r w:rsidR="00AE0000" w:rsidRPr="00843933">
        <w:t xml:space="preserve">ou may </w:t>
      </w:r>
      <w:r w:rsidR="00FC28B8">
        <w:t xml:space="preserve">approve </w:t>
      </w:r>
      <w:r w:rsidR="00AE0000" w:rsidRPr="00843933">
        <w:t>a third</w:t>
      </w:r>
      <w:r w:rsidR="00393400">
        <w:t xml:space="preserve"> </w:t>
      </w:r>
      <w:r w:rsidR="00AE0000" w:rsidRPr="00843933">
        <w:t xml:space="preserve">party to submit </w:t>
      </w:r>
      <w:r w:rsidR="00B2344D">
        <w:t xml:space="preserve">UDI </w:t>
      </w:r>
      <w:r w:rsidR="00AE0000" w:rsidRPr="00843933">
        <w:t xml:space="preserve">data to the AusUDID on your behalf. </w:t>
      </w:r>
    </w:p>
    <w:p w14:paraId="42E7856D" w14:textId="77777777" w:rsidR="004421BB" w:rsidRDefault="004421BB" w:rsidP="0087553F">
      <w:r>
        <w:t>You</w:t>
      </w:r>
      <w:r w:rsidR="00AE0000" w:rsidRPr="00843933">
        <w:t xml:space="preserve"> must either</w:t>
      </w:r>
      <w:r>
        <w:t>:</w:t>
      </w:r>
    </w:p>
    <w:p w14:paraId="16FAF48F" w14:textId="07B8704F" w:rsidR="004421BB" w:rsidRDefault="003067D0" w:rsidP="004421BB">
      <w:pPr>
        <w:pStyle w:val="ListBullet"/>
      </w:pPr>
      <w:r>
        <w:t>give</w:t>
      </w:r>
      <w:r w:rsidR="00AE0000" w:rsidRPr="00843933">
        <w:t xml:space="preserve"> them access </w:t>
      </w:r>
      <w:r w:rsidR="00D057E8">
        <w:t>through</w:t>
      </w:r>
      <w:r w:rsidR="00AE0000" w:rsidRPr="00843933">
        <w:t xml:space="preserve"> your TBS account</w:t>
      </w:r>
    </w:p>
    <w:p w14:paraId="06927819" w14:textId="77777777" w:rsidR="004421BB" w:rsidRDefault="00AE0000" w:rsidP="004421BB">
      <w:pPr>
        <w:pStyle w:val="ListBullet"/>
      </w:pPr>
      <w:r w:rsidRPr="00843933">
        <w:lastRenderedPageBreak/>
        <w:t xml:space="preserve">add </w:t>
      </w:r>
      <w:r w:rsidRPr="00CF5843">
        <w:t>them as an agent</w:t>
      </w:r>
      <w:r w:rsidRPr="00CF5843">
        <w:rPr>
          <w:rStyle w:val="FootnoteReference"/>
        </w:rPr>
        <w:footnoteReference w:id="5"/>
      </w:r>
      <w:r w:rsidR="004421BB">
        <w:t>,</w:t>
      </w:r>
      <w:r w:rsidR="004C7C19" w:rsidRPr="00CF5843">
        <w:t xml:space="preserve"> or </w:t>
      </w:r>
    </w:p>
    <w:p w14:paraId="27606F7A" w14:textId="67E991FD" w:rsidR="00AE0000" w:rsidRPr="00CF5843" w:rsidRDefault="004C7C19" w:rsidP="004421BB">
      <w:pPr>
        <w:pStyle w:val="ListBullet"/>
      </w:pPr>
      <w:r w:rsidRPr="00CF5843">
        <w:t>allow them to submit machine to machine HL7 SPL messages on your behalf</w:t>
      </w:r>
      <w:r w:rsidR="00AE0000" w:rsidRPr="00CF5843">
        <w:t xml:space="preserve">. </w:t>
      </w:r>
    </w:p>
    <w:p w14:paraId="0B136C34" w14:textId="59843E4D" w:rsidR="00CF5843" w:rsidRPr="00CF5843" w:rsidRDefault="001F0235" w:rsidP="0087553F">
      <w:r>
        <w:t>R</w:t>
      </w:r>
      <w:r w:rsidR="00D317E4">
        <w:t>esources for</w:t>
      </w:r>
      <w:r w:rsidR="00CF5843" w:rsidRPr="00CF5843">
        <w:t xml:space="preserve"> </w:t>
      </w:r>
      <w:r w:rsidR="005E5892">
        <w:t xml:space="preserve">using third parties </w:t>
      </w:r>
      <w:r>
        <w:t xml:space="preserve">are </w:t>
      </w:r>
      <w:r w:rsidR="005E5892">
        <w:t xml:space="preserve">on the </w:t>
      </w:r>
      <w:hyperlink r:id="rId53" w:history="1">
        <w:r w:rsidR="005E5892" w:rsidRPr="00D3563A">
          <w:rPr>
            <w:rStyle w:val="Hyperlink"/>
          </w:rPr>
          <w:t>UDI Hub</w:t>
        </w:r>
      </w:hyperlink>
      <w:r w:rsidR="005E5892">
        <w:t>.</w:t>
      </w:r>
    </w:p>
    <w:p w14:paraId="62BBC674" w14:textId="7B31D8F8" w:rsidR="007123E3" w:rsidRPr="00CF5843" w:rsidRDefault="00AE0000" w:rsidP="00DD3FA1">
      <w:pPr>
        <w:pStyle w:val="Heading3"/>
      </w:pPr>
      <w:bookmarkStart w:id="143" w:name="_Toc164338542"/>
      <w:bookmarkStart w:id="144" w:name="_Toc184117844"/>
      <w:r w:rsidRPr="00CF5843">
        <w:t xml:space="preserve">Correcting </w:t>
      </w:r>
      <w:r w:rsidR="001200DC">
        <w:t>and</w:t>
      </w:r>
      <w:r w:rsidRPr="00CF5843">
        <w:t xml:space="preserve"> u</w:t>
      </w:r>
      <w:r w:rsidR="00A17C6D" w:rsidRPr="00CF5843">
        <w:t>pdating</w:t>
      </w:r>
      <w:r w:rsidR="007123E3" w:rsidRPr="00CF5843">
        <w:t xml:space="preserve"> </w:t>
      </w:r>
      <w:r w:rsidR="00D85E79" w:rsidRPr="00CF5843">
        <w:t xml:space="preserve">UDI </w:t>
      </w:r>
      <w:r w:rsidR="007123E3" w:rsidRPr="00CF5843">
        <w:t>data</w:t>
      </w:r>
      <w:bookmarkEnd w:id="143"/>
      <w:bookmarkEnd w:id="144"/>
    </w:p>
    <w:p w14:paraId="58B92ABA" w14:textId="77777777" w:rsidR="007123E3" w:rsidRPr="00CF5843" w:rsidRDefault="007123E3" w:rsidP="007123E3">
      <w:r w:rsidRPr="00CF5843">
        <w:t>We recognise there are many scenarios in which device data will change over time. These include:</w:t>
      </w:r>
    </w:p>
    <w:p w14:paraId="52A91290" w14:textId="77777777" w:rsidR="007123E3" w:rsidRPr="00CF5843" w:rsidRDefault="007123E3" w:rsidP="001340E0">
      <w:pPr>
        <w:pStyle w:val="ListBullet"/>
      </w:pPr>
      <w:r w:rsidRPr="00CF5843">
        <w:t>correcting data errors</w:t>
      </w:r>
    </w:p>
    <w:p w14:paraId="3B39F4DB" w14:textId="32F8E878" w:rsidR="007123E3" w:rsidRPr="00CF5843" w:rsidRDefault="00E84A2A" w:rsidP="001340E0">
      <w:pPr>
        <w:pStyle w:val="ListBullet"/>
      </w:pPr>
      <w:r w:rsidRPr="00CF5843">
        <w:t xml:space="preserve">applying </w:t>
      </w:r>
      <w:r w:rsidR="007123E3" w:rsidRPr="00CF5843">
        <w:t>clinically relevant changes to the device</w:t>
      </w:r>
    </w:p>
    <w:p w14:paraId="39734788" w14:textId="575D6D71" w:rsidR="007123E3" w:rsidRPr="00CF5843" w:rsidRDefault="00945F9F" w:rsidP="001340E0">
      <w:pPr>
        <w:pStyle w:val="ListBullet"/>
      </w:pPr>
      <w:r w:rsidRPr="00CF5843">
        <w:t xml:space="preserve">changing </w:t>
      </w:r>
      <w:r w:rsidR="007123E3" w:rsidRPr="00CF5843">
        <w:t>Issuing Agency requirements</w:t>
      </w:r>
    </w:p>
    <w:p w14:paraId="168BFB4F" w14:textId="515058D7" w:rsidR="007123E3" w:rsidRPr="00CF5843" w:rsidRDefault="007123E3" w:rsidP="001340E0">
      <w:pPr>
        <w:pStyle w:val="ListBullet"/>
      </w:pPr>
      <w:r w:rsidRPr="00CF5843">
        <w:t>where</w:t>
      </w:r>
      <w:r w:rsidR="00117E7D">
        <w:t xml:space="preserve"> you supply</w:t>
      </w:r>
      <w:r w:rsidRPr="00CF5843">
        <w:t xml:space="preserve"> a single device to multiple countries with different UDI requirements. </w:t>
      </w:r>
    </w:p>
    <w:p w14:paraId="1334C371" w14:textId="03855DA8" w:rsidR="007123E3" w:rsidRPr="00CF5843" w:rsidRDefault="007123E3" w:rsidP="007123E3">
      <w:r w:rsidRPr="00CF5843">
        <w:t xml:space="preserve">To accommodate this, we allow both corrections and updates to data in the </w:t>
      </w:r>
      <w:r w:rsidR="00F61D2C" w:rsidRPr="00CF5843">
        <w:t>AusUDID</w:t>
      </w:r>
      <w:r w:rsidR="008D6C6C" w:rsidRPr="00CF5843">
        <w:t>.</w:t>
      </w:r>
    </w:p>
    <w:p w14:paraId="4B8E58AA" w14:textId="457F7D34" w:rsidR="007E06C1" w:rsidRDefault="007E06C1" w:rsidP="007123E3">
      <w:r w:rsidRPr="00CF5843">
        <w:t xml:space="preserve">A summary of how the AusUDID supports updates to UDI data is below. </w:t>
      </w:r>
    </w:p>
    <w:p w14:paraId="75798F91" w14:textId="592B2041" w:rsidR="00203BDC" w:rsidRPr="00CF5843" w:rsidRDefault="00203BDC" w:rsidP="007123E3">
      <w:r>
        <w:t xml:space="preserve">We have published resources for correcting or updating UDI data on the </w:t>
      </w:r>
      <w:hyperlink r:id="rId54" w:history="1">
        <w:r w:rsidRPr="00D3563A">
          <w:rPr>
            <w:rStyle w:val="Hyperlink"/>
          </w:rPr>
          <w:t>UDI Hub</w:t>
        </w:r>
      </w:hyperlink>
      <w:r>
        <w:t>.</w:t>
      </w:r>
    </w:p>
    <w:p w14:paraId="2D100F82" w14:textId="725DB801" w:rsidR="00D85E79" w:rsidRPr="00CF5843" w:rsidRDefault="00D85E79" w:rsidP="00DD3FA1">
      <w:pPr>
        <w:pStyle w:val="Heading4"/>
      </w:pPr>
      <w:bookmarkStart w:id="145" w:name="_Toc184117845"/>
      <w:r w:rsidRPr="00CF5843">
        <w:t>Updating UDI data</w:t>
      </w:r>
      <w:bookmarkEnd w:id="145"/>
    </w:p>
    <w:p w14:paraId="5C2FB64E" w14:textId="303DABD6" w:rsidR="00D85E79" w:rsidRDefault="00D85E79" w:rsidP="00D85E79">
      <w:r w:rsidRPr="00CF5843">
        <w:t xml:space="preserve">As a sponsor, it is your responsibility to </w:t>
      </w:r>
      <w:r w:rsidR="00203BDC">
        <w:t>keep UDI</w:t>
      </w:r>
      <w:r w:rsidRPr="00CF5843">
        <w:t xml:space="preserve"> data</w:t>
      </w:r>
      <w:r w:rsidRPr="002537F2">
        <w:t xml:space="preserve"> up to date in the AusUDID. You are to update data within 30 days if the changes do not trigger a new UDI-DI. </w:t>
      </w:r>
    </w:p>
    <w:p w14:paraId="4AD0F43F" w14:textId="79996861" w:rsidR="00FC35CB" w:rsidRDefault="00F85FE5" w:rsidP="00D85E79">
      <w:r w:rsidRPr="00042E57">
        <w:t>If you have supplied incorrect data to the AusUDID, you can correct your data error</w:t>
      </w:r>
      <w:r>
        <w:t xml:space="preserve"> in the AusUDID</w:t>
      </w:r>
      <w:r w:rsidR="00450547">
        <w:t xml:space="preserve">. The AusUDID keeps </w:t>
      </w:r>
      <w:r>
        <w:t xml:space="preserve">an audit trail of the changes made, who made them and when. </w:t>
      </w:r>
    </w:p>
    <w:p w14:paraId="27E076C5" w14:textId="2B361982" w:rsidR="00F85FE5" w:rsidRDefault="00EC0CF5" w:rsidP="00D85E79">
      <w:r>
        <w:t xml:space="preserve">If your update includes changes to a UDI </w:t>
      </w:r>
      <w:r w:rsidR="006C6B8C">
        <w:t xml:space="preserve">Trigger </w:t>
      </w:r>
      <w:r>
        <w:t>data element</w:t>
      </w:r>
      <w:r w:rsidR="006C6B8C">
        <w:t xml:space="preserve">, </w:t>
      </w:r>
      <w:r w:rsidR="00187ED2">
        <w:t>you have 2 options:</w:t>
      </w:r>
    </w:p>
    <w:p w14:paraId="1709A6A9" w14:textId="1391B3E6" w:rsidR="00982C58" w:rsidRDefault="00D3563A" w:rsidP="001340E0">
      <w:pPr>
        <w:pStyle w:val="ListBullet"/>
      </w:pPr>
      <w:r>
        <w:t>c</w:t>
      </w:r>
      <w:r w:rsidR="00982C58">
        <w:t>reat</w:t>
      </w:r>
      <w:r w:rsidR="00EC0CF5">
        <w:t>e</w:t>
      </w:r>
      <w:r w:rsidR="00982C58">
        <w:t xml:space="preserve"> a new record for the amended device</w:t>
      </w:r>
    </w:p>
    <w:p w14:paraId="03F95E88" w14:textId="1580F494" w:rsidR="00982C58" w:rsidRPr="002537F2" w:rsidRDefault="00D3563A" w:rsidP="001340E0">
      <w:pPr>
        <w:pStyle w:val="ListBullet"/>
      </w:pPr>
      <w:r>
        <w:t>m</w:t>
      </w:r>
      <w:r w:rsidR="00982C58">
        <w:t>ak</w:t>
      </w:r>
      <w:r w:rsidR="00EC0CF5">
        <w:t xml:space="preserve">e </w:t>
      </w:r>
      <w:r w:rsidR="00982C58">
        <w:t xml:space="preserve">a correction to an </w:t>
      </w:r>
      <w:r w:rsidR="00617DD7">
        <w:t>unintended error in the AusUDID.</w:t>
      </w:r>
    </w:p>
    <w:p w14:paraId="2D71C480" w14:textId="48ACF73D" w:rsidR="00D85E79" w:rsidRDefault="00D85E79" w:rsidP="00D85E79">
      <w:r w:rsidRPr="002537F2">
        <w:t xml:space="preserve">If </w:t>
      </w:r>
      <w:r w:rsidR="006D6A90">
        <w:t xml:space="preserve">you </w:t>
      </w:r>
      <w:r w:rsidR="00495F71">
        <w:t>need to create a new record for the amended device, you must do so as soon as you supply the device in Australia.</w:t>
      </w:r>
      <w:r w:rsidRPr="002537F2">
        <w:t xml:space="preserve"> </w:t>
      </w:r>
    </w:p>
    <w:p w14:paraId="6A3A934D" w14:textId="77777777" w:rsidR="007123E3" w:rsidRPr="002537F2" w:rsidRDefault="007123E3" w:rsidP="00DD3FA1">
      <w:pPr>
        <w:pStyle w:val="Heading4"/>
      </w:pPr>
      <w:bookmarkStart w:id="146" w:name="_Toc164338543"/>
      <w:bookmarkStart w:id="147" w:name="_Toc184117846"/>
      <w:r w:rsidRPr="002537F2">
        <w:t>Correcting data</w:t>
      </w:r>
      <w:bookmarkEnd w:id="146"/>
      <w:bookmarkEnd w:id="147"/>
    </w:p>
    <w:p w14:paraId="45312D89" w14:textId="77777777" w:rsidR="005D1800" w:rsidRDefault="00AE0000" w:rsidP="00AE0000">
      <w:bookmarkStart w:id="148" w:name="_Toc164338544"/>
      <w:r w:rsidRPr="00042E57">
        <w:t xml:space="preserve">If you have supplied incorrect data to the AusUDID, you can correct your data error. </w:t>
      </w:r>
    </w:p>
    <w:p w14:paraId="32CE8843" w14:textId="4F3591C0" w:rsidR="00AE0000" w:rsidRDefault="00AE0000" w:rsidP="00AE0000">
      <w:r>
        <w:t xml:space="preserve">The method for correcting data </w:t>
      </w:r>
      <w:r w:rsidR="005D1800">
        <w:t xml:space="preserve">errors </w:t>
      </w:r>
      <w:r>
        <w:t xml:space="preserve">varies based on whether or not the UDI record is in the </w:t>
      </w:r>
      <w:r w:rsidR="00107BD3">
        <w:t>‘</w:t>
      </w:r>
      <w:r>
        <w:t>Grace Period</w:t>
      </w:r>
      <w:r w:rsidR="00107BD3">
        <w:t>’</w:t>
      </w:r>
      <w:r>
        <w:t xml:space="preserve">. </w:t>
      </w:r>
    </w:p>
    <w:p w14:paraId="384E53BF" w14:textId="756FD668" w:rsidR="00AE0000" w:rsidRPr="00042E57" w:rsidRDefault="00AE0000" w:rsidP="00AE0000">
      <w:r>
        <w:t>The Grace Period is a set time</w:t>
      </w:r>
      <w:r w:rsidR="00725BD8">
        <w:t xml:space="preserve"> </w:t>
      </w:r>
      <w:r>
        <w:t xml:space="preserve">frame that begins once you have published your </w:t>
      </w:r>
      <w:r w:rsidR="0075462F">
        <w:t xml:space="preserve">initial version of the </w:t>
      </w:r>
      <w:r>
        <w:t>UDI record. During this time</w:t>
      </w:r>
      <w:r w:rsidR="001742B0">
        <w:t xml:space="preserve"> </w:t>
      </w:r>
      <w:r>
        <w:t xml:space="preserve">frame, you </w:t>
      </w:r>
      <w:r w:rsidR="00094CC1">
        <w:t xml:space="preserve">can </w:t>
      </w:r>
      <w:r>
        <w:t xml:space="preserve">make any </w:t>
      </w:r>
      <w:r w:rsidR="001742B0">
        <w:t>needed</w:t>
      </w:r>
      <w:r>
        <w:t xml:space="preserve"> changes to any data</w:t>
      </w:r>
      <w:r w:rsidR="001742B0">
        <w:t xml:space="preserve"> element</w:t>
      </w:r>
      <w:r>
        <w:t xml:space="preserve">. </w:t>
      </w:r>
    </w:p>
    <w:p w14:paraId="2FEFA552" w14:textId="4DAEA6C7" w:rsidR="00AE0000" w:rsidRPr="00042E57" w:rsidRDefault="00EE1BEB" w:rsidP="00AE0000">
      <w:pPr>
        <w:rPr>
          <w:b/>
          <w:bCs/>
        </w:rPr>
      </w:pPr>
      <w:r>
        <w:rPr>
          <w:b/>
          <w:bCs/>
        </w:rPr>
        <w:t xml:space="preserve">Correcting UDI data </w:t>
      </w:r>
      <w:r w:rsidR="00664891">
        <w:rPr>
          <w:b/>
          <w:bCs/>
        </w:rPr>
        <w:t>in</w:t>
      </w:r>
      <w:r w:rsidR="00AE0000" w:rsidRPr="00042E57">
        <w:rPr>
          <w:b/>
          <w:bCs/>
        </w:rPr>
        <w:t xml:space="preserve"> </w:t>
      </w:r>
      <w:r>
        <w:rPr>
          <w:b/>
          <w:bCs/>
        </w:rPr>
        <w:t xml:space="preserve">the </w:t>
      </w:r>
      <w:r w:rsidR="00AE0000" w:rsidRPr="00042E57">
        <w:rPr>
          <w:b/>
          <w:bCs/>
        </w:rPr>
        <w:t>Grace Period</w:t>
      </w:r>
    </w:p>
    <w:p w14:paraId="17A619F3" w14:textId="0FAB85D0" w:rsidR="00AE0000" w:rsidRPr="00042E57" w:rsidRDefault="00AE0000" w:rsidP="00AE0000">
      <w:r w:rsidRPr="00042E57">
        <w:t xml:space="preserve">You can correct any errors </w:t>
      </w:r>
      <w:r>
        <w:t xml:space="preserve">to any data field </w:t>
      </w:r>
      <w:r w:rsidRPr="00042E57">
        <w:t>during the Grace Period</w:t>
      </w:r>
      <w:r w:rsidR="004C7C19">
        <w:t xml:space="preserve"> by submitting the correct data</w:t>
      </w:r>
      <w:r w:rsidRPr="00042E57">
        <w:t xml:space="preserve">. </w:t>
      </w:r>
    </w:p>
    <w:p w14:paraId="5A3E4CFA" w14:textId="5626D229" w:rsidR="00AE0000" w:rsidRPr="00042E57" w:rsidRDefault="00EE1BEB" w:rsidP="00AE0000">
      <w:pPr>
        <w:rPr>
          <w:b/>
          <w:bCs/>
        </w:rPr>
      </w:pPr>
      <w:r>
        <w:rPr>
          <w:b/>
          <w:bCs/>
        </w:rPr>
        <w:t>Correcting UDI data o</w:t>
      </w:r>
      <w:r w:rsidR="00AE0000" w:rsidRPr="00042E57">
        <w:rPr>
          <w:b/>
          <w:bCs/>
        </w:rPr>
        <w:t>utside the Grace Period</w:t>
      </w:r>
    </w:p>
    <w:p w14:paraId="0366A925" w14:textId="5F417137" w:rsidR="00AE0000" w:rsidRPr="00843933" w:rsidRDefault="00AE0000" w:rsidP="00AE0000">
      <w:r w:rsidRPr="00042E57">
        <w:t>You can correct any errors outside the Grace Period</w:t>
      </w:r>
      <w:r w:rsidR="00682E49">
        <w:t xml:space="preserve"> by specifying </w:t>
      </w:r>
      <w:r w:rsidR="004C7C19">
        <w:t xml:space="preserve">that you are </w:t>
      </w:r>
      <w:r w:rsidR="00682E49">
        <w:t xml:space="preserve">undertaking </w:t>
      </w:r>
      <w:r w:rsidR="004C7C19">
        <w:t>a Correction</w:t>
      </w:r>
      <w:r w:rsidR="00ED4877">
        <w:t xml:space="preserve">. </w:t>
      </w:r>
      <w:r w:rsidR="00F93145">
        <w:t xml:space="preserve">You must </w:t>
      </w:r>
      <w:r w:rsidR="00E530AF">
        <w:t>give</w:t>
      </w:r>
      <w:r w:rsidR="00F93145">
        <w:t xml:space="preserve"> your reasoning for </w:t>
      </w:r>
      <w:r w:rsidRPr="00042E57">
        <w:t xml:space="preserve">why the </w:t>
      </w:r>
      <w:r w:rsidR="00D3563A">
        <w:t xml:space="preserve">change is needed. </w:t>
      </w:r>
      <w:r w:rsidR="00794436">
        <w:t xml:space="preserve">We may review </w:t>
      </w:r>
      <w:r w:rsidRPr="00843933">
        <w:t>Corrections to data errors.</w:t>
      </w:r>
    </w:p>
    <w:p w14:paraId="1473A857" w14:textId="6E32DE99" w:rsidR="00AE0000" w:rsidRPr="00843933" w:rsidRDefault="00AE0000" w:rsidP="00AE0000">
      <w:r w:rsidRPr="00843933">
        <w:lastRenderedPageBreak/>
        <w:t xml:space="preserve">We have </w:t>
      </w:r>
      <w:r w:rsidR="00497C8A">
        <w:t>published</w:t>
      </w:r>
      <w:r w:rsidRPr="00843933">
        <w:t xml:space="preserve"> instructions on how to action a </w:t>
      </w:r>
      <w:r w:rsidR="00497C8A">
        <w:t>C</w:t>
      </w:r>
      <w:r w:rsidRPr="00843933">
        <w:t xml:space="preserve">orrection to a data error </w:t>
      </w:r>
      <w:r w:rsidR="00497C8A">
        <w:t>on the UDI Hub.</w:t>
      </w:r>
      <w:r w:rsidRPr="00843933">
        <w:t xml:space="preserve"> </w:t>
      </w:r>
    </w:p>
    <w:p w14:paraId="18F1726C" w14:textId="29CC9DBE" w:rsidR="0021081F" w:rsidRPr="0021081F" w:rsidRDefault="00085BFD" w:rsidP="00DD3FA1">
      <w:pPr>
        <w:pStyle w:val="Heading2"/>
      </w:pPr>
      <w:bookmarkStart w:id="149" w:name="_Toc164338506"/>
      <w:bookmarkStart w:id="150" w:name="_Toc184117848"/>
      <w:bookmarkEnd w:id="148"/>
      <w:r w:rsidRPr="00843933">
        <w:rPr>
          <w:rFonts w:eastAsia="Cambria"/>
        </w:rPr>
        <w:t>UDI and</w:t>
      </w:r>
      <w:r w:rsidRPr="00085BFD">
        <w:rPr>
          <w:rFonts w:eastAsia="Cambria"/>
        </w:rPr>
        <w:t xml:space="preserve"> TGA </w:t>
      </w:r>
      <w:r w:rsidR="0042714C">
        <w:rPr>
          <w:rFonts w:eastAsia="Cambria"/>
        </w:rPr>
        <w:t>p</w:t>
      </w:r>
      <w:r w:rsidRPr="00085BFD">
        <w:rPr>
          <w:rFonts w:eastAsia="Cambria"/>
        </w:rPr>
        <w:t>rocesses</w:t>
      </w:r>
      <w:bookmarkEnd w:id="149"/>
      <w:bookmarkEnd w:id="150"/>
      <w:r w:rsidRPr="00085BFD">
        <w:t> </w:t>
      </w:r>
    </w:p>
    <w:p w14:paraId="0A2F3E0A" w14:textId="77777777" w:rsidR="00596187" w:rsidRPr="00085BFD" w:rsidRDefault="00596187" w:rsidP="00DD3FA1">
      <w:pPr>
        <w:pStyle w:val="Heading3"/>
      </w:pPr>
      <w:bookmarkStart w:id="151" w:name="_Toc184117849"/>
      <w:bookmarkStart w:id="152" w:name="_Toc164338509"/>
      <w:bookmarkStart w:id="153" w:name="_Toc164338507"/>
      <w:r>
        <w:t>Recalls, adverse events and device incident reports</w:t>
      </w:r>
      <w:bookmarkEnd w:id="151"/>
    </w:p>
    <w:p w14:paraId="516BC698" w14:textId="77777777" w:rsidR="00596187" w:rsidRDefault="00596187" w:rsidP="00596187">
      <w:r w:rsidRPr="004F7622">
        <w:t xml:space="preserve">Where a UDI is available, you must include it in </w:t>
      </w:r>
      <w:r>
        <w:t xml:space="preserve">recall notices, </w:t>
      </w:r>
      <w:r w:rsidRPr="004F7622">
        <w:t>adverse event reports</w:t>
      </w:r>
      <w:r>
        <w:t xml:space="preserve"> and device incident reports</w:t>
      </w:r>
      <w:r w:rsidRPr="004F7622">
        <w:t>.</w:t>
      </w:r>
    </w:p>
    <w:p w14:paraId="2EAEA191" w14:textId="77777777" w:rsidR="00596187" w:rsidRPr="0021081F" w:rsidRDefault="00596187" w:rsidP="00596187">
      <w:r>
        <w:t xml:space="preserve">Where a UDI is not available, reports continue as per existing requirements and should include any applicable information. </w:t>
      </w:r>
    </w:p>
    <w:p w14:paraId="0A6F1FE4" w14:textId="77777777" w:rsidR="00596187" w:rsidRDefault="00596187" w:rsidP="00DD3FA1">
      <w:pPr>
        <w:pStyle w:val="Heading3"/>
      </w:pPr>
      <w:bookmarkStart w:id="154" w:name="_Toc184117850"/>
      <w:r w:rsidRPr="00085BFD">
        <w:t>Patient Implant Cards</w:t>
      </w:r>
      <w:bookmarkEnd w:id="152"/>
      <w:bookmarkEnd w:id="154"/>
    </w:p>
    <w:p w14:paraId="642724C0" w14:textId="77777777" w:rsidR="00596187" w:rsidRPr="004F7622" w:rsidRDefault="00596187" w:rsidP="00596187">
      <w:r>
        <w:t>Manufacturers must provide Patient Implant Cards (</w:t>
      </w:r>
      <w:r w:rsidRPr="004F7622">
        <w:t>PICs</w:t>
      </w:r>
      <w:r>
        <w:t>)</w:t>
      </w:r>
      <w:r w:rsidRPr="004F7622">
        <w:t xml:space="preserve"> </w:t>
      </w:r>
      <w:r>
        <w:t xml:space="preserve">and Patient Information Leaflets (PILs) for their </w:t>
      </w:r>
      <w:r w:rsidRPr="004F7622">
        <w:t>medical device</w:t>
      </w:r>
      <w:r>
        <w:t>s</w:t>
      </w:r>
      <w:r>
        <w:rPr>
          <w:rStyle w:val="FootnoteReference"/>
        </w:rPr>
        <w:footnoteReference w:id="6"/>
      </w:r>
      <w:r w:rsidRPr="004F7622">
        <w:t>.</w:t>
      </w:r>
    </w:p>
    <w:p w14:paraId="4CB9B90F" w14:textId="77777777" w:rsidR="00596187" w:rsidRPr="004F7622" w:rsidRDefault="00596187" w:rsidP="00596187">
      <w:r>
        <w:t>You are required to include the</w:t>
      </w:r>
      <w:r w:rsidRPr="004F7622">
        <w:t xml:space="preserve"> following information on a PIC:</w:t>
      </w:r>
    </w:p>
    <w:p w14:paraId="0BFD5017" w14:textId="26D7C25F" w:rsidR="00596187" w:rsidRPr="004F7622" w:rsidRDefault="00D3563A" w:rsidP="00596187">
      <w:pPr>
        <w:pStyle w:val="ListBullet"/>
      </w:pPr>
      <w:r>
        <w:t>n</w:t>
      </w:r>
      <w:r w:rsidR="00596187" w:rsidRPr="004F7622">
        <w:t>ame of the device</w:t>
      </w:r>
    </w:p>
    <w:p w14:paraId="0FF63B74" w14:textId="7E7539C8" w:rsidR="00596187" w:rsidRPr="004F7622" w:rsidRDefault="00D3563A" w:rsidP="00596187">
      <w:pPr>
        <w:pStyle w:val="ListBullet"/>
      </w:pPr>
      <w:r>
        <w:t>m</w:t>
      </w:r>
      <w:r w:rsidR="00596187" w:rsidRPr="004F7622">
        <w:t>odel of the device</w:t>
      </w:r>
    </w:p>
    <w:p w14:paraId="74539459" w14:textId="3559F273" w:rsidR="00596187" w:rsidRPr="004F7622" w:rsidRDefault="00D3563A" w:rsidP="00596187">
      <w:pPr>
        <w:pStyle w:val="ListBullet"/>
      </w:pPr>
      <w:r>
        <w:t>b</w:t>
      </w:r>
      <w:r w:rsidR="00596187" w:rsidRPr="004F7622">
        <w:t>atch code, lot number or serial number of the device</w:t>
      </w:r>
    </w:p>
    <w:p w14:paraId="456F17E9" w14:textId="415191EC" w:rsidR="00596187" w:rsidRPr="004F7622" w:rsidRDefault="00D3563A" w:rsidP="00596187">
      <w:pPr>
        <w:pStyle w:val="ListBullet"/>
      </w:pPr>
      <w:r>
        <w:t>m</w:t>
      </w:r>
      <w:r w:rsidR="00596187" w:rsidRPr="004F7622">
        <w:t>anufacturer’s name, address, and website.</w:t>
      </w:r>
    </w:p>
    <w:p w14:paraId="51F52FF8" w14:textId="77777777" w:rsidR="00596187" w:rsidRPr="004F7622" w:rsidRDefault="00596187" w:rsidP="00596187">
      <w:r w:rsidRPr="004F7622">
        <w:t>If available, you must also supply the UDI on the PIC for all implantable devices, including:</w:t>
      </w:r>
    </w:p>
    <w:p w14:paraId="463E0D44" w14:textId="5261BEA9" w:rsidR="00596187" w:rsidRPr="004F7622" w:rsidRDefault="00D3563A" w:rsidP="00596187">
      <w:pPr>
        <w:pStyle w:val="ListBullet"/>
      </w:pPr>
      <w:r>
        <w:t>t</w:t>
      </w:r>
      <w:r w:rsidR="00596187" w:rsidRPr="004F7622">
        <w:t xml:space="preserve">he full UDI (UDI-DI and UDI-PI) in </w:t>
      </w:r>
      <w:r w:rsidR="00596187">
        <w:t>AIDC</w:t>
      </w:r>
      <w:r w:rsidR="00596187" w:rsidRPr="004F7622">
        <w:t xml:space="preserve"> form</w:t>
      </w:r>
    </w:p>
    <w:p w14:paraId="558FD12E" w14:textId="401BAEA3" w:rsidR="00596187" w:rsidRPr="004F7622" w:rsidRDefault="00D3563A" w:rsidP="00596187">
      <w:pPr>
        <w:pStyle w:val="ListBullet"/>
      </w:pPr>
      <w:r>
        <w:t>t</w:t>
      </w:r>
      <w:r w:rsidR="00596187">
        <w:t xml:space="preserve">he </w:t>
      </w:r>
      <w:r w:rsidR="00596187" w:rsidRPr="004F7622">
        <w:t xml:space="preserve">UDI-DI in </w:t>
      </w:r>
      <w:r w:rsidR="00596187">
        <w:t>HRI</w:t>
      </w:r>
      <w:r w:rsidR="00596187" w:rsidRPr="004F7622">
        <w:t xml:space="preserve"> form.</w:t>
      </w:r>
    </w:p>
    <w:p w14:paraId="0958A5A2" w14:textId="77777777" w:rsidR="00596187" w:rsidRDefault="00596187" w:rsidP="00596187">
      <w:r>
        <w:t>This UDI information is in addition to the information already supplied on the PIC.</w:t>
      </w:r>
    </w:p>
    <w:p w14:paraId="28D6FC1D" w14:textId="77777777" w:rsidR="00596187" w:rsidRPr="004F7622" w:rsidRDefault="00596187" w:rsidP="00596187">
      <w:r>
        <w:t xml:space="preserve">You should display the </w:t>
      </w:r>
      <w:r w:rsidRPr="004F7622">
        <w:t>UDI-PI either as a single field or split into the above data elements, per the current PIC requirements.</w:t>
      </w:r>
    </w:p>
    <w:p w14:paraId="5A92AA38" w14:textId="77777777" w:rsidR="00596187" w:rsidRPr="004F7622" w:rsidRDefault="00596187" w:rsidP="00596187">
      <w:r w:rsidRPr="004F7622">
        <w:t>An example of a PIC with a UDI:</w:t>
      </w:r>
    </w:p>
    <w:p w14:paraId="22E611C6" w14:textId="77777777" w:rsidR="00D3563A" w:rsidRDefault="00596187" w:rsidP="00D3563A">
      <w:pPr>
        <w:keepNext/>
        <w:jc w:val="center"/>
      </w:pPr>
      <w:r w:rsidRPr="004F7622">
        <w:rPr>
          <w:noProof/>
        </w:rPr>
        <w:lastRenderedPageBreak/>
        <w:drawing>
          <wp:inline distT="0" distB="0" distL="0" distR="0" wp14:anchorId="31B5ACEF" wp14:editId="21B80CD1">
            <wp:extent cx="4508500" cy="2958703"/>
            <wp:effectExtent l="152400" t="152400" r="368300" b="356235"/>
            <wp:docPr id="2" name="Picture 2" descr="Example patient implant card with the following information: name of the device. Model of the device. Batch code, lot number or serial number of the device. Manufacturer’s name, address, and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patient implant card with the following information: name of the device. Model of the device. Batch code, lot number or serial number of the device. Manufacturer’s name, address, and websi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15983" cy="2963613"/>
                    </a:xfrm>
                    <a:prstGeom prst="rect">
                      <a:avLst/>
                    </a:prstGeom>
                    <a:ln>
                      <a:noFill/>
                    </a:ln>
                    <a:effectLst>
                      <a:outerShdw blurRad="292100" dist="139700" dir="2700000" algn="tl" rotWithShape="0">
                        <a:srgbClr val="333333">
                          <a:alpha val="65000"/>
                        </a:srgbClr>
                      </a:outerShdw>
                    </a:effectLst>
                  </pic:spPr>
                </pic:pic>
              </a:graphicData>
            </a:graphic>
          </wp:inline>
        </w:drawing>
      </w:r>
    </w:p>
    <w:p w14:paraId="6F449E3C" w14:textId="784479B1" w:rsidR="00D3563A" w:rsidRDefault="00D3563A" w:rsidP="00D3563A">
      <w:pPr>
        <w:pStyle w:val="Caption"/>
        <w:jc w:val="center"/>
      </w:pPr>
      <w:r>
        <w:t xml:space="preserve">Figure </w:t>
      </w:r>
      <w:r>
        <w:fldChar w:fldCharType="begin"/>
      </w:r>
      <w:r>
        <w:instrText xml:space="preserve"> SEQ Figure \* ARABIC </w:instrText>
      </w:r>
      <w:r>
        <w:fldChar w:fldCharType="separate"/>
      </w:r>
      <w:r w:rsidR="007B2771">
        <w:rPr>
          <w:noProof/>
        </w:rPr>
        <w:t>11</w:t>
      </w:r>
      <w:r>
        <w:fldChar w:fldCharType="end"/>
      </w:r>
      <w:r>
        <w:t>: Example of a Patient Implant Card with a UDI</w:t>
      </w:r>
    </w:p>
    <w:p w14:paraId="4798FD56" w14:textId="043290B5" w:rsidR="00596187" w:rsidRDefault="00596187" w:rsidP="00596187">
      <w:pPr>
        <w:jc w:val="center"/>
      </w:pPr>
    </w:p>
    <w:p w14:paraId="533BA1A9" w14:textId="77777777" w:rsidR="00596187" w:rsidRPr="004F7622" w:rsidRDefault="00596187" w:rsidP="00596187">
      <w:r w:rsidRPr="005E12C7">
        <w:t>If you are unable to meet the UDI requirements for Patient Implant Cards, you will need Consent to Supply.</w:t>
      </w:r>
    </w:p>
    <w:p w14:paraId="52042340" w14:textId="77777777" w:rsidR="00596187" w:rsidRDefault="00596187" w:rsidP="00DD3FA1">
      <w:pPr>
        <w:pStyle w:val="Heading3"/>
      </w:pPr>
      <w:bookmarkStart w:id="155" w:name="_Toc164338510"/>
      <w:bookmarkStart w:id="156" w:name="_Toc184117851"/>
      <w:r w:rsidRPr="00085BFD">
        <w:t>Patient Information Leaflets</w:t>
      </w:r>
      <w:bookmarkEnd w:id="155"/>
      <w:bookmarkEnd w:id="156"/>
    </w:p>
    <w:p w14:paraId="03C94012" w14:textId="77777777" w:rsidR="00596187" w:rsidRDefault="00596187" w:rsidP="00596187">
      <w:r>
        <w:t xml:space="preserve">There are no requirements for you to include UDIs on Patient Information Leaflets (PILs). </w:t>
      </w:r>
    </w:p>
    <w:p w14:paraId="5AABA2A4" w14:textId="77777777" w:rsidR="00596187" w:rsidRDefault="00596187" w:rsidP="00596187">
      <w:r>
        <w:t xml:space="preserve">As a sponsor, you can choose to submit PILs to the AusUDID for your devices as a URL or a PDF attachment. </w:t>
      </w:r>
    </w:p>
    <w:p w14:paraId="058B5EF3" w14:textId="77777777" w:rsidR="00596187" w:rsidRPr="004F7622" w:rsidRDefault="00596187" w:rsidP="00596187">
      <w:r>
        <w:t xml:space="preserve">As a sponsor, you are responsible for ensuring the PIL is up-to-date if submitted to AusUDID. </w:t>
      </w:r>
    </w:p>
    <w:p w14:paraId="02E24220" w14:textId="77777777" w:rsidR="00596187" w:rsidRDefault="00596187" w:rsidP="00DD3FA1">
      <w:pPr>
        <w:pStyle w:val="Heading3"/>
      </w:pPr>
      <w:bookmarkStart w:id="157" w:name="_Toc164338511"/>
      <w:bookmarkStart w:id="158" w:name="_Toc184117852"/>
      <w:r w:rsidRPr="00085BFD">
        <w:t>Electronic Instructions for Use</w:t>
      </w:r>
      <w:bookmarkEnd w:id="157"/>
      <w:bookmarkEnd w:id="158"/>
    </w:p>
    <w:p w14:paraId="3D0F768E" w14:textId="77777777" w:rsidR="00596187" w:rsidRDefault="00596187" w:rsidP="00596187">
      <w:r w:rsidRPr="004F7622">
        <w:t xml:space="preserve">You do not need to supply the UDI on </w:t>
      </w:r>
      <w:r>
        <w:t>E</w:t>
      </w:r>
      <w:r w:rsidRPr="004A16BB">
        <w:t>lectronic Instructions for Use</w:t>
      </w:r>
      <w:r>
        <w:t xml:space="preserve"> (e</w:t>
      </w:r>
      <w:r w:rsidRPr="004F7622">
        <w:t>IFU</w:t>
      </w:r>
      <w:r>
        <w:t>)</w:t>
      </w:r>
      <w:r w:rsidRPr="004F7622">
        <w:t xml:space="preserve">, although </w:t>
      </w:r>
      <w:r>
        <w:t>as a manufacturer, you</w:t>
      </w:r>
      <w:r w:rsidRPr="004F7622">
        <w:t xml:space="preserve"> may choose to do so.</w:t>
      </w:r>
    </w:p>
    <w:p w14:paraId="1157A05D" w14:textId="77777777" w:rsidR="00596187" w:rsidRDefault="00596187" w:rsidP="00DD3FA1">
      <w:pPr>
        <w:pStyle w:val="Heading3"/>
      </w:pPr>
      <w:bookmarkStart w:id="159" w:name="_Toc184117853"/>
      <w:r w:rsidRPr="00085BFD">
        <w:t>Certifications</w:t>
      </w:r>
      <w:r>
        <w:t xml:space="preserve"> and audits</w:t>
      </w:r>
      <w:bookmarkEnd w:id="159"/>
    </w:p>
    <w:p w14:paraId="69AFB878" w14:textId="77777777" w:rsidR="00596187" w:rsidRDefault="00596187" w:rsidP="00596187">
      <w:r>
        <w:t>You do not need</w:t>
      </w:r>
      <w:r w:rsidRPr="005D1687">
        <w:t xml:space="preserve"> </w:t>
      </w:r>
      <w:r>
        <w:t>to r</w:t>
      </w:r>
      <w:r w:rsidRPr="005D1687">
        <w:t>e-regist</w:t>
      </w:r>
      <w:r>
        <w:t>er</w:t>
      </w:r>
      <w:r w:rsidRPr="005D1687">
        <w:t xml:space="preserve"> or re-certif</w:t>
      </w:r>
      <w:r>
        <w:t>y your medical devices</w:t>
      </w:r>
      <w:r w:rsidRPr="005D1687">
        <w:t xml:space="preserve"> when</w:t>
      </w:r>
      <w:r>
        <w:t xml:space="preserve"> you amend your</w:t>
      </w:r>
      <w:r w:rsidRPr="005D1687">
        <w:t xml:space="preserve"> medical device labelling to meet the UDI requirements.</w:t>
      </w:r>
      <w:r>
        <w:t xml:space="preserve"> This includes amending </w:t>
      </w:r>
      <w:r w:rsidRPr="005D1687">
        <w:t>other supporting documents</w:t>
      </w:r>
      <w:r>
        <w:t>.</w:t>
      </w:r>
    </w:p>
    <w:p w14:paraId="52398E1A" w14:textId="77777777" w:rsidR="00596187" w:rsidRPr="00CF5843" w:rsidRDefault="00596187" w:rsidP="00DD3FA1">
      <w:pPr>
        <w:pStyle w:val="Heading3"/>
      </w:pPr>
      <w:bookmarkStart w:id="160" w:name="_Toc184117854"/>
      <w:r w:rsidRPr="00CF5843">
        <w:t>Record keeping requirements</w:t>
      </w:r>
      <w:bookmarkEnd w:id="160"/>
      <w:r w:rsidRPr="00CF5843">
        <w:t xml:space="preserve"> </w:t>
      </w:r>
    </w:p>
    <w:p w14:paraId="050D671F" w14:textId="77777777" w:rsidR="00596187" w:rsidRDefault="00596187" w:rsidP="00596187">
      <w:r>
        <w:t>As a sponsor, one of your existing ongoing responsibilities is to maintain distribution records for medical devices supplied in or exported from Australia, including:</w:t>
      </w:r>
    </w:p>
    <w:p w14:paraId="6E39C469" w14:textId="3B412A88" w:rsidR="00596187" w:rsidRDefault="00D3563A" w:rsidP="00596187">
      <w:pPr>
        <w:pStyle w:val="ListBullet"/>
      </w:pPr>
      <w:r>
        <w:t>d</w:t>
      </w:r>
      <w:r w:rsidR="00596187">
        <w:t>ates</w:t>
      </w:r>
    </w:p>
    <w:p w14:paraId="3930DA2B" w14:textId="5D5BA874" w:rsidR="00596187" w:rsidRDefault="00D3563A" w:rsidP="00596187">
      <w:pPr>
        <w:pStyle w:val="ListBullet"/>
      </w:pPr>
      <w:r>
        <w:lastRenderedPageBreak/>
        <w:t>b</w:t>
      </w:r>
      <w:r w:rsidR="00596187">
        <w:t>atch/lot numbers</w:t>
      </w:r>
    </w:p>
    <w:p w14:paraId="222E7E5D" w14:textId="444A6AB2" w:rsidR="00596187" w:rsidRDefault="00D3563A" w:rsidP="00596187">
      <w:pPr>
        <w:pStyle w:val="ListBullet"/>
      </w:pPr>
      <w:r>
        <w:t>p</w:t>
      </w:r>
      <w:r w:rsidR="00596187">
        <w:t>roduct expiry dates</w:t>
      </w:r>
    </w:p>
    <w:p w14:paraId="6CB267FC" w14:textId="7D877214" w:rsidR="00596187" w:rsidRPr="00041787" w:rsidRDefault="00D3563A" w:rsidP="00596187">
      <w:pPr>
        <w:pStyle w:val="ListBullet"/>
      </w:pPr>
      <w:r>
        <w:t>v</w:t>
      </w:r>
      <w:r w:rsidR="00596187" w:rsidRPr="00041787">
        <w:t>olume information such as:</w:t>
      </w:r>
    </w:p>
    <w:p w14:paraId="134C2337" w14:textId="6E5BDA8B" w:rsidR="00596187" w:rsidRDefault="00D3563A" w:rsidP="00596187">
      <w:pPr>
        <w:pStyle w:val="ListBullet"/>
        <w:numPr>
          <w:ilvl w:val="1"/>
          <w:numId w:val="33"/>
        </w:numPr>
      </w:pPr>
      <w:r>
        <w:t>r</w:t>
      </w:r>
      <w:r w:rsidR="00596187">
        <w:t>ecords of receipt and shipment from manufacturing sites, including records of shipping and storage conditions where required</w:t>
      </w:r>
    </w:p>
    <w:p w14:paraId="6AEFA169" w14:textId="148D1A4C" w:rsidR="00596187" w:rsidRDefault="00D3563A" w:rsidP="00596187">
      <w:pPr>
        <w:pStyle w:val="ListBullet"/>
        <w:numPr>
          <w:ilvl w:val="1"/>
          <w:numId w:val="33"/>
        </w:numPr>
      </w:pPr>
      <w:r>
        <w:t>r</w:t>
      </w:r>
      <w:r w:rsidR="00596187">
        <w:t>ecords of storage and warehousing conditions where required</w:t>
      </w:r>
    </w:p>
    <w:p w14:paraId="06102E56" w14:textId="3BDF7B09" w:rsidR="00596187" w:rsidRDefault="00D3563A" w:rsidP="00596187">
      <w:pPr>
        <w:pStyle w:val="ListBullet"/>
        <w:numPr>
          <w:ilvl w:val="1"/>
          <w:numId w:val="33"/>
        </w:numPr>
      </w:pPr>
      <w:r>
        <w:t>r</w:t>
      </w:r>
      <w:r w:rsidR="00596187">
        <w:t>ecords of distribution to customers, retail outlets, hospitals, suppliers and distributors (including export countries).</w:t>
      </w:r>
    </w:p>
    <w:p w14:paraId="35CE5004" w14:textId="77777777" w:rsidR="00596187" w:rsidRDefault="00596187" w:rsidP="00596187">
      <w:r>
        <w:t>We expect you to keep records for 10 years for:</w:t>
      </w:r>
    </w:p>
    <w:p w14:paraId="46E07AD3" w14:textId="77777777" w:rsidR="00596187" w:rsidRDefault="00596187" w:rsidP="00596187">
      <w:pPr>
        <w:pStyle w:val="ListBullet"/>
      </w:pPr>
      <w:r>
        <w:t>Class 4 IVDs</w:t>
      </w:r>
    </w:p>
    <w:p w14:paraId="2CD4D489" w14:textId="77777777" w:rsidR="00596187" w:rsidRDefault="00596187" w:rsidP="00596187">
      <w:pPr>
        <w:pStyle w:val="ListBullet"/>
      </w:pPr>
      <w:r>
        <w:t>Class III medical devices</w:t>
      </w:r>
    </w:p>
    <w:p w14:paraId="7BEA441D" w14:textId="77777777" w:rsidR="00596187" w:rsidRPr="00E1637B" w:rsidRDefault="00596187" w:rsidP="00596187">
      <w:pPr>
        <w:pStyle w:val="ListBullet"/>
      </w:pPr>
      <w:r w:rsidRPr="00E1637B">
        <w:t>Class IIb medical devices.</w:t>
      </w:r>
    </w:p>
    <w:p w14:paraId="6543FD27" w14:textId="77777777" w:rsidR="00596187" w:rsidRDefault="00596187" w:rsidP="00596187">
      <w:r>
        <w:t xml:space="preserve">For other classifications, we expect you to keep records for 5 years after you distribute the last product. </w:t>
      </w:r>
    </w:p>
    <w:p w14:paraId="7C539B4E" w14:textId="77777777" w:rsidR="00596187" w:rsidRDefault="00596187" w:rsidP="00596187">
      <w:r>
        <w:t xml:space="preserve">We expect that you include the UDI in your records, and keep your records for the applicable time frame based on the device’s classification. </w:t>
      </w:r>
    </w:p>
    <w:p w14:paraId="2E79ECE2" w14:textId="77777777" w:rsidR="00596187" w:rsidRPr="001E7555" w:rsidRDefault="00596187" w:rsidP="00596187">
      <w:pPr>
        <w:rPr>
          <w:rStyle w:val="Strong"/>
        </w:rPr>
      </w:pPr>
      <w:r w:rsidRPr="001E7555">
        <w:rPr>
          <w:rStyle w:val="Strong"/>
        </w:rPr>
        <w:t>UDI specific record keeping requirements</w:t>
      </w:r>
    </w:p>
    <w:p w14:paraId="16816329" w14:textId="77777777" w:rsidR="00596187" w:rsidRDefault="00596187" w:rsidP="00596187">
      <w:r>
        <w:t xml:space="preserve">As a sponsor, you are responsible for maintaining records showing all UDIs used to identify devices that must bear a UDI on their label. </w:t>
      </w:r>
    </w:p>
    <w:p w14:paraId="7CC5D330" w14:textId="77777777" w:rsidR="00596187" w:rsidRDefault="00596187" w:rsidP="00596187">
      <w:r>
        <w:t>Your records should indicate whether a device was directly marked, and whether the Direct Mark DI is the same or different to the Primary DI. You should update your records when you make changes to the Production Identifiers (PIs), to reflect all PIs currently associated with each DI.</w:t>
      </w:r>
    </w:p>
    <w:p w14:paraId="4C43DA96" w14:textId="77777777" w:rsidR="00596187" w:rsidRDefault="00596187" w:rsidP="00596187">
      <w:r>
        <w:t>Your records should also refer to:</w:t>
      </w:r>
    </w:p>
    <w:p w14:paraId="622599F6" w14:textId="77777777" w:rsidR="00596187" w:rsidRDefault="00596187" w:rsidP="00596187">
      <w:pPr>
        <w:pStyle w:val="ListBullet"/>
      </w:pPr>
      <w:r>
        <w:t>the location of the DI for the particular model of device</w:t>
      </w:r>
    </w:p>
    <w:p w14:paraId="57905AAB" w14:textId="77777777" w:rsidR="00596187" w:rsidRPr="00AD63F3" w:rsidRDefault="00596187" w:rsidP="00596187">
      <w:pPr>
        <w:pStyle w:val="ListBullet"/>
      </w:pPr>
      <w:r>
        <w:t>the associated types of PIs in the UDIs for that particular version or model of the device (such as lot number, batch number, manufacturing date).</w:t>
      </w:r>
    </w:p>
    <w:p w14:paraId="040E191A" w14:textId="77777777" w:rsidR="00F02813" w:rsidRDefault="00F02813" w:rsidP="00DD3FA1">
      <w:pPr>
        <w:pStyle w:val="Heading3"/>
      </w:pPr>
      <w:bookmarkStart w:id="161" w:name="_Toc184117855"/>
      <w:r>
        <w:t>Fees and charges</w:t>
      </w:r>
      <w:bookmarkEnd w:id="161"/>
    </w:p>
    <w:p w14:paraId="2BE59C3D" w14:textId="6FE5A590" w:rsidR="00F02813" w:rsidRPr="006B6515" w:rsidRDefault="00F02813" w:rsidP="00F02813">
      <w:r w:rsidRPr="006B6515">
        <w:t xml:space="preserve">No fees </w:t>
      </w:r>
      <w:r w:rsidR="00F32714">
        <w:t>are applicable for</w:t>
      </w:r>
      <w:r w:rsidRPr="006B6515">
        <w:t xml:space="preserve"> </w:t>
      </w:r>
      <w:r>
        <w:t>submitting or updating</w:t>
      </w:r>
      <w:r w:rsidRPr="006B6515">
        <w:t xml:space="preserve"> your UDI </w:t>
      </w:r>
      <w:r>
        <w:t>data</w:t>
      </w:r>
      <w:r w:rsidRPr="006B6515">
        <w:t>.</w:t>
      </w:r>
      <w:r>
        <w:t xml:space="preserve"> </w:t>
      </w:r>
      <w:r w:rsidR="00896B65">
        <w:t>We have included o</w:t>
      </w:r>
      <w:r w:rsidR="00300221">
        <w:t>ngoing</w:t>
      </w:r>
      <w:r w:rsidRPr="006B6515">
        <w:t xml:space="preserve"> management and maintenance of the </w:t>
      </w:r>
      <w:r w:rsidR="006A589F">
        <w:t>AusUDID</w:t>
      </w:r>
      <w:r w:rsidRPr="006B6515">
        <w:t xml:space="preserve"> in annual </w:t>
      </w:r>
      <w:r w:rsidR="00561E4C">
        <w:t>charges</w:t>
      </w:r>
      <w:r w:rsidRPr="006B6515">
        <w:t>.</w:t>
      </w:r>
    </w:p>
    <w:p w14:paraId="1F2F0CD6" w14:textId="325001D1" w:rsidR="00A95DAB" w:rsidRPr="00C446C2" w:rsidRDefault="00A95DAB" w:rsidP="00DD3FA1">
      <w:pPr>
        <w:pStyle w:val="Heading2"/>
      </w:pPr>
      <w:bookmarkStart w:id="162" w:name="_Toc184117856"/>
      <w:bookmarkEnd w:id="153"/>
      <w:r w:rsidRPr="00C446C2">
        <w:t>Resources</w:t>
      </w:r>
      <w:bookmarkEnd w:id="162"/>
    </w:p>
    <w:p w14:paraId="155049D8" w14:textId="77777777" w:rsidR="008E0DE9" w:rsidRDefault="008E0DE9" w:rsidP="008E0DE9">
      <w:r>
        <w:t xml:space="preserve">We have published a range of resources to support you in implementing UDI and using the AusUDID. These are available on the </w:t>
      </w:r>
      <w:hyperlink r:id="rId56" w:history="1">
        <w:r w:rsidRPr="005045A9">
          <w:rPr>
            <w:rStyle w:val="Hyperlink"/>
          </w:rPr>
          <w:t>UDI Hub.</w:t>
        </w:r>
      </w:hyperlink>
    </w:p>
    <w:p w14:paraId="2CB62F21" w14:textId="505718A2" w:rsidR="00C4255E" w:rsidRDefault="00C4255E" w:rsidP="00DD3FA1">
      <w:pPr>
        <w:pStyle w:val="Heading3"/>
      </w:pPr>
      <w:bookmarkStart w:id="163" w:name="_Toc184117857"/>
      <w:r>
        <w:t xml:space="preserve">UDI </w:t>
      </w:r>
      <w:r w:rsidR="008E0DE9">
        <w:t>S</w:t>
      </w:r>
      <w:r>
        <w:t>upport</w:t>
      </w:r>
      <w:bookmarkEnd w:id="163"/>
      <w:r>
        <w:t xml:space="preserve"> </w:t>
      </w:r>
      <w:r w:rsidR="008E0DE9">
        <w:t>Team</w:t>
      </w:r>
    </w:p>
    <w:p w14:paraId="40B725DF" w14:textId="3812C6A8" w:rsidR="00C4255E" w:rsidRDefault="00C4255E" w:rsidP="00C4255E">
      <w:r>
        <w:t>We have a dedicated UDI Support Team that provides a range of services including:</w:t>
      </w:r>
    </w:p>
    <w:p w14:paraId="4D34A717" w14:textId="63B51D8D" w:rsidR="00C4255E" w:rsidRDefault="00D3563A" w:rsidP="001340E0">
      <w:pPr>
        <w:pStyle w:val="ListBullet"/>
      </w:pPr>
      <w:r>
        <w:t>s</w:t>
      </w:r>
      <w:r w:rsidR="00C4255E" w:rsidRPr="004359B7">
        <w:t>upport</w:t>
      </w:r>
      <w:r w:rsidR="006F55D4">
        <w:t>ing</w:t>
      </w:r>
      <w:r w:rsidR="00C4255E">
        <w:t xml:space="preserve"> </w:t>
      </w:r>
      <w:r w:rsidR="00FA3ED4">
        <w:t xml:space="preserve">you in </w:t>
      </w:r>
      <w:r w:rsidR="00C4255E">
        <w:t>understand</w:t>
      </w:r>
      <w:r w:rsidR="00FA3ED4">
        <w:t>ing your</w:t>
      </w:r>
      <w:r w:rsidR="006F55D4">
        <w:t xml:space="preserve"> obligations</w:t>
      </w:r>
      <w:r w:rsidR="00C4255E">
        <w:t xml:space="preserve"> and </w:t>
      </w:r>
      <w:r w:rsidR="00FA3ED4">
        <w:t>meeting UDI requirements</w:t>
      </w:r>
    </w:p>
    <w:p w14:paraId="77FAF757" w14:textId="24DE84A2" w:rsidR="00C4255E" w:rsidRDefault="00D3563A" w:rsidP="001340E0">
      <w:pPr>
        <w:pStyle w:val="ListBullet"/>
      </w:pPr>
      <w:r>
        <w:lastRenderedPageBreak/>
        <w:t>s</w:t>
      </w:r>
      <w:r w:rsidR="00C4255E">
        <w:t>upport</w:t>
      </w:r>
      <w:r w:rsidR="00657E08">
        <w:t>ing</w:t>
      </w:r>
      <w:r w:rsidR="00C4255E">
        <w:t xml:space="preserve"> </w:t>
      </w:r>
      <w:r w:rsidR="00FA3ED4">
        <w:t>you in using the</w:t>
      </w:r>
      <w:r w:rsidR="00C4255E">
        <w:t xml:space="preserve"> AusUDID</w:t>
      </w:r>
    </w:p>
    <w:p w14:paraId="173B60EA" w14:textId="2C7FEAA9" w:rsidR="00C4255E" w:rsidRDefault="00D3563A" w:rsidP="001340E0">
      <w:pPr>
        <w:pStyle w:val="ListBullet"/>
      </w:pPr>
      <w:r>
        <w:t>s</w:t>
      </w:r>
      <w:r w:rsidR="00C4255E">
        <w:t>upport</w:t>
      </w:r>
      <w:r w:rsidR="00657E08">
        <w:t>ing</w:t>
      </w:r>
      <w:r w:rsidR="00C4255E">
        <w:t xml:space="preserve"> healthcare organisations and professionals </w:t>
      </w:r>
      <w:r w:rsidR="000270AE">
        <w:t xml:space="preserve">to </w:t>
      </w:r>
      <w:r w:rsidR="00C4255E">
        <w:t xml:space="preserve">understand the application and use of </w:t>
      </w:r>
      <w:r w:rsidR="00012018">
        <w:t xml:space="preserve">UDI </w:t>
      </w:r>
      <w:r w:rsidR="00C4255E">
        <w:t>in healthcare systems.</w:t>
      </w:r>
    </w:p>
    <w:p w14:paraId="2FE11132" w14:textId="13991AC9" w:rsidR="00C4255E" w:rsidRDefault="00C4255E" w:rsidP="00C4255E">
      <w:r>
        <w:t>The UDI Support Team does not replace the broader medical device information</w:t>
      </w:r>
      <w:r w:rsidR="008170C3">
        <w:t xml:space="preserve"> or </w:t>
      </w:r>
      <w:r>
        <w:t>enquiry lines and support channels</w:t>
      </w:r>
      <w:r>
        <w:rPr>
          <w:rStyle w:val="FootnoteReference"/>
        </w:rPr>
        <w:footnoteReference w:id="7"/>
      </w:r>
      <w:r>
        <w:t xml:space="preserve"> already offered by </w:t>
      </w:r>
      <w:r w:rsidR="008170C3">
        <w:t>us</w:t>
      </w:r>
      <w:r>
        <w:t xml:space="preserve">. </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7762"/>
      </w:tblGrid>
      <w:tr w:rsidR="00C4255E" w:rsidRPr="00215D48" w14:paraId="4FE167F5" w14:textId="77777777">
        <w:tc>
          <w:tcPr>
            <w:tcW w:w="1276" w:type="dxa"/>
            <w:vAlign w:val="center"/>
          </w:tcPr>
          <w:p w14:paraId="685D8347" w14:textId="77777777" w:rsidR="00C4255E" w:rsidRPr="00215D48" w:rsidRDefault="00C4255E">
            <w:pPr>
              <w:jc w:val="center"/>
            </w:pPr>
            <w:r w:rsidRPr="00215D48">
              <w:rPr>
                <w:noProof/>
              </w:rPr>
              <w:drawing>
                <wp:inline distT="0" distB="0" distL="0" distR="0" wp14:anchorId="155DF208" wp14:editId="34D80792">
                  <wp:extent cx="487681" cy="487681"/>
                  <wp:effectExtent l="0" t="0" r="7620" b="762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ADF342D" w14:textId="7679AC68" w:rsidR="00C4255E" w:rsidRPr="00215D48" w:rsidRDefault="00FA3ED4">
            <w:r>
              <w:rPr>
                <w:b/>
                <w:bCs/>
              </w:rPr>
              <w:t>Contact us at</w:t>
            </w:r>
            <w:r w:rsidR="00C4255E">
              <w:t xml:space="preserve"> </w:t>
            </w:r>
            <w:hyperlink r:id="rId59" w:history="1">
              <w:r w:rsidR="00C4255E" w:rsidRPr="00525DF5">
                <w:rPr>
                  <w:rStyle w:val="Hyperlink"/>
                </w:rPr>
                <w:t>UDI@health.gov.au</w:t>
              </w:r>
            </w:hyperlink>
            <w:r>
              <w:rPr>
                <w:rStyle w:val="Hyperlink"/>
              </w:rPr>
              <w:t>.</w:t>
            </w:r>
            <w:r w:rsidR="00C4255E">
              <w:t xml:space="preserve"> </w:t>
            </w:r>
          </w:p>
        </w:tc>
      </w:tr>
    </w:tbl>
    <w:p w14:paraId="712F44D9" w14:textId="3AF0059A" w:rsidR="00ED6AAD" w:rsidRDefault="00ED6AAD" w:rsidP="00DD3FA1">
      <w:pPr>
        <w:pStyle w:val="Heading2"/>
      </w:pPr>
      <w:bookmarkStart w:id="164" w:name="_Toc184117858"/>
      <w:r>
        <w:t>Appendices</w:t>
      </w:r>
      <w:bookmarkEnd w:id="164"/>
    </w:p>
    <w:p w14:paraId="2F9FE4FE" w14:textId="155C0038" w:rsidR="00ED6AAD" w:rsidRDefault="00D3563A" w:rsidP="00DD3FA1">
      <w:pPr>
        <w:pStyle w:val="Heading3"/>
      </w:pPr>
      <w:bookmarkStart w:id="165" w:name="_Examples_of_a"/>
      <w:bookmarkStart w:id="166" w:name="_Definitions"/>
      <w:bookmarkStart w:id="167" w:name="_Appendix_A:_Examples"/>
      <w:bookmarkStart w:id="168" w:name="_Toc184117859"/>
      <w:bookmarkEnd w:id="165"/>
      <w:bookmarkEnd w:id="166"/>
      <w:bookmarkEnd w:id="167"/>
      <w:r>
        <w:t xml:space="preserve">Appendix A: </w:t>
      </w:r>
      <w:r w:rsidR="00ED6AAD" w:rsidRPr="007218D4">
        <w:t>Examples of a UDI</w:t>
      </w:r>
      <w:r w:rsidR="00ED6AAD">
        <w:t xml:space="preserve"> Carrier on device labels</w:t>
      </w:r>
      <w:bookmarkEnd w:id="168"/>
    </w:p>
    <w:p w14:paraId="2420BFD6" w14:textId="0B9EE1D5" w:rsidR="00ED6AAD" w:rsidRPr="00B07654" w:rsidRDefault="00ED6AAD" w:rsidP="00ED6AAD">
      <w:r w:rsidRPr="00B07654">
        <w:t xml:space="preserve">Below are examples of labels from each of the 3 Issuing Agencies. </w:t>
      </w:r>
      <w:r w:rsidR="006C1017">
        <w:t>We have framed th</w:t>
      </w:r>
      <w:r w:rsidRPr="00B07654">
        <w:t>e 2 parts of the UDI in each diagram: </w:t>
      </w:r>
    </w:p>
    <w:p w14:paraId="176C4D3C" w14:textId="177CD1DC" w:rsidR="00ED6AAD" w:rsidRPr="000151E1" w:rsidRDefault="00D3563A" w:rsidP="001340E0">
      <w:pPr>
        <w:pStyle w:val="ListBullet"/>
      </w:pPr>
      <w:r>
        <w:t>t</w:t>
      </w:r>
      <w:r w:rsidR="00ED6AAD">
        <w:t>he UDI Carrier is framed in green</w:t>
      </w:r>
    </w:p>
    <w:p w14:paraId="30DBBE21" w14:textId="4CD1BFA4" w:rsidR="00ED6AAD" w:rsidRPr="00B07654" w:rsidRDefault="00D3563A" w:rsidP="001340E0">
      <w:pPr>
        <w:pStyle w:val="ListBullet"/>
      </w:pPr>
      <w:r>
        <w:rPr>
          <w:lang w:val="en-GB"/>
        </w:rPr>
        <w:t>t</w:t>
      </w:r>
      <w:r w:rsidR="00ED6AAD" w:rsidRPr="005E3C6B">
        <w:rPr>
          <w:lang w:val="en-GB"/>
        </w:rPr>
        <w:t xml:space="preserve">he </w:t>
      </w:r>
      <w:r w:rsidR="00ED6AAD">
        <w:rPr>
          <w:lang w:val="en-GB"/>
        </w:rPr>
        <w:t>UDI-D</w:t>
      </w:r>
      <w:r w:rsidR="00ED6AAD" w:rsidRPr="005E3C6B">
        <w:rPr>
          <w:lang w:val="en-GB"/>
        </w:rPr>
        <w:t xml:space="preserve">evice </w:t>
      </w:r>
      <w:r w:rsidR="00ED6AAD">
        <w:rPr>
          <w:lang w:val="en-GB"/>
        </w:rPr>
        <w:t>I</w:t>
      </w:r>
      <w:r w:rsidR="00ED6AAD" w:rsidRPr="005E3C6B">
        <w:rPr>
          <w:lang w:val="en-GB"/>
        </w:rPr>
        <w:t xml:space="preserve">dentifier (UDI-DI) </w:t>
      </w:r>
      <w:r w:rsidR="00ED6AAD">
        <w:rPr>
          <w:lang w:val="en-GB"/>
        </w:rPr>
        <w:t xml:space="preserve">in both AIDC and HRI formats </w:t>
      </w:r>
      <w:r w:rsidR="00ED6AAD" w:rsidRPr="005E3C6B">
        <w:rPr>
          <w:lang w:val="en-GB"/>
        </w:rPr>
        <w:t>is framed in red</w:t>
      </w:r>
      <w:r w:rsidR="00ED6AAD" w:rsidRPr="00B07654">
        <w:t> </w:t>
      </w:r>
    </w:p>
    <w:p w14:paraId="7919CED4" w14:textId="34C8A5B0" w:rsidR="00ED6AAD" w:rsidRDefault="00D3563A" w:rsidP="001340E0">
      <w:pPr>
        <w:pStyle w:val="ListBullet"/>
      </w:pPr>
      <w:r>
        <w:rPr>
          <w:lang w:val="en-GB"/>
        </w:rPr>
        <w:t>t</w:t>
      </w:r>
      <w:r w:rsidR="00ED6AAD" w:rsidRPr="005E3C6B">
        <w:rPr>
          <w:lang w:val="en-GB"/>
        </w:rPr>
        <w:t xml:space="preserve">he </w:t>
      </w:r>
      <w:r w:rsidR="00ED6AAD">
        <w:rPr>
          <w:lang w:val="en-GB"/>
        </w:rPr>
        <w:t>UDI-Production Identifier</w:t>
      </w:r>
      <w:r w:rsidR="00ED6AAD" w:rsidRPr="005E3C6B">
        <w:rPr>
          <w:lang w:val="en-GB"/>
        </w:rPr>
        <w:t xml:space="preserve"> (UDI-PI) is framed in blue.</w:t>
      </w:r>
      <w:r w:rsidR="00ED6AAD" w:rsidRPr="00B07654">
        <w:t> </w:t>
      </w:r>
    </w:p>
    <w:p w14:paraId="31B833B9" w14:textId="77777777" w:rsidR="00ED6AAD" w:rsidRPr="00B07654" w:rsidRDefault="00ED6AAD" w:rsidP="00DD3FA1">
      <w:pPr>
        <w:pStyle w:val="Heading4"/>
      </w:pPr>
      <w:bookmarkStart w:id="169" w:name="_Toc184117860"/>
      <w:r w:rsidRPr="00B07654">
        <w:t>GS1 </w:t>
      </w:r>
      <w:r>
        <w:t>UDI Carrier example</w:t>
      </w:r>
      <w:bookmarkEnd w:id="169"/>
    </w:p>
    <w:p w14:paraId="02A509CA" w14:textId="77777777" w:rsidR="00ED6AAD" w:rsidRDefault="00ED6AAD" w:rsidP="00ED6AAD">
      <w:pPr>
        <w:keepNext/>
        <w:jc w:val="center"/>
      </w:pPr>
      <w:r w:rsidRPr="00A35D1D">
        <w:rPr>
          <w:noProof/>
        </w:rPr>
        <mc:AlternateContent>
          <mc:Choice Requires="wps">
            <w:drawing>
              <wp:anchor distT="0" distB="0" distL="114300" distR="114300" simplePos="0" relativeHeight="251651584" behindDoc="0" locked="0" layoutInCell="1" allowOverlap="1" wp14:anchorId="249DDF28" wp14:editId="27958815">
                <wp:simplePos x="0" y="0"/>
                <wp:positionH relativeFrom="margin">
                  <wp:align>left</wp:align>
                </wp:positionH>
                <wp:positionV relativeFrom="paragraph">
                  <wp:posOffset>1827717</wp:posOffset>
                </wp:positionV>
                <wp:extent cx="1988083" cy="1024441"/>
                <wp:effectExtent l="19050" t="19050" r="12700" b="23495"/>
                <wp:wrapNone/>
                <wp:docPr id="29" name="Rectangle: Rounded Corners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88083" cy="1024441"/>
                        </a:xfrm>
                        <a:prstGeom prst="roundRect">
                          <a:avLst/>
                        </a:prstGeom>
                        <a:noFill/>
                        <a:ln w="28575">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09468F14" id="Rectangle: Rounded Corners 29" o:spid="_x0000_s1026" alt="&quot;&quot;" style="position:absolute;margin-left:0;margin-top:143.9pt;width:156.55pt;height:80.65pt;z-index:251651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" filled="f" strokecolor="#c7e995 [3209]" strokeweight="2.25pt">
                <v:stroke joinstyle="miter"/>
                <w10:wrap anchorx="margin"/>
              </v:roundrect>
            </w:pict>
          </mc:Fallback>
        </mc:AlternateContent>
      </w:r>
      <w:r>
        <w:rPr>
          <w:noProof/>
        </w:rPr>
        <w:drawing>
          <wp:inline distT="0" distB="0" distL="0" distR="0" wp14:anchorId="6927F960" wp14:editId="02D80106">
            <wp:extent cx="5324475" cy="2643950"/>
            <wp:effectExtent l="152400" t="152400" r="352425" b="366395"/>
            <wp:docPr id="30" name="Picture 30" descr="An example of a GS1 UDI Carri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n example of a GS1 UDI Carrier label."/>
                    <pic:cNvPicPr/>
                  </pic:nvPicPr>
                  <pic:blipFill>
                    <a:blip r:embed="rId60"/>
                    <a:stretch>
                      <a:fillRect/>
                    </a:stretch>
                  </pic:blipFill>
                  <pic:spPr>
                    <a:xfrm>
                      <a:off x="0" y="0"/>
                      <a:ext cx="5331180" cy="2647280"/>
                    </a:xfrm>
                    <a:prstGeom prst="rect">
                      <a:avLst/>
                    </a:prstGeom>
                    <a:ln>
                      <a:noFill/>
                    </a:ln>
                    <a:effectLst>
                      <a:outerShdw blurRad="292100" dist="139700" dir="2700000" algn="tl" rotWithShape="0">
                        <a:srgbClr val="333333">
                          <a:alpha val="65000"/>
                        </a:srgbClr>
                      </a:outerShdw>
                    </a:effectLst>
                  </pic:spPr>
                </pic:pic>
              </a:graphicData>
            </a:graphic>
          </wp:inline>
        </w:drawing>
      </w:r>
    </w:p>
    <w:p w14:paraId="10754C19" w14:textId="02D0A089" w:rsidR="00ED6AAD" w:rsidRPr="00B07654" w:rsidRDefault="00ED6AAD" w:rsidP="00ED6AAD">
      <w:pPr>
        <w:pStyle w:val="Caption"/>
        <w:jc w:val="center"/>
        <w:rPr>
          <w:b/>
          <w:bCs/>
        </w:rPr>
      </w:pPr>
      <w:r>
        <w:t xml:space="preserve">Figure </w:t>
      </w:r>
      <w:r w:rsidR="00B077E8">
        <w:fldChar w:fldCharType="begin"/>
      </w:r>
      <w:r w:rsidR="00B077E8">
        <w:instrText xml:space="preserve"> SEQ Figure \* ARABIC </w:instrText>
      </w:r>
      <w:r w:rsidR="00B077E8">
        <w:fldChar w:fldCharType="separate"/>
      </w:r>
      <w:r w:rsidR="007B2771">
        <w:rPr>
          <w:noProof/>
        </w:rPr>
        <w:t>12</w:t>
      </w:r>
      <w:r w:rsidR="00B077E8">
        <w:rPr>
          <w:noProof/>
        </w:rPr>
        <w:fldChar w:fldCharType="end"/>
      </w:r>
      <w:r>
        <w:t>: Example of a GS1 label with UDI Carrier</w:t>
      </w:r>
    </w:p>
    <w:p w14:paraId="7EF51A05" w14:textId="77777777" w:rsidR="00ED6AAD" w:rsidRPr="00B07654" w:rsidRDefault="00ED6AAD" w:rsidP="00DD3FA1">
      <w:pPr>
        <w:pStyle w:val="Heading4"/>
      </w:pPr>
      <w:bookmarkStart w:id="170" w:name="_Toc184117861"/>
      <w:r w:rsidRPr="00B07654">
        <w:lastRenderedPageBreak/>
        <w:t>HIBCC </w:t>
      </w:r>
      <w:r>
        <w:t>UDI Carrier example</w:t>
      </w:r>
      <w:bookmarkEnd w:id="170"/>
    </w:p>
    <w:p w14:paraId="1BF438D7" w14:textId="77777777" w:rsidR="00ED6AAD" w:rsidRDefault="00ED6AAD" w:rsidP="00ED6AAD">
      <w:pPr>
        <w:keepNext/>
        <w:jc w:val="center"/>
      </w:pPr>
      <w:r w:rsidRPr="00A35D1D">
        <w:rPr>
          <w:noProof/>
        </w:rPr>
        <mc:AlternateContent>
          <mc:Choice Requires="wps">
            <w:drawing>
              <wp:anchor distT="0" distB="0" distL="114300" distR="114300" simplePos="0" relativeHeight="251654656" behindDoc="0" locked="0" layoutInCell="1" allowOverlap="1" wp14:anchorId="5B827040" wp14:editId="2E9255B6">
                <wp:simplePos x="0" y="0"/>
                <wp:positionH relativeFrom="column">
                  <wp:posOffset>2256641</wp:posOffset>
                </wp:positionH>
                <wp:positionV relativeFrom="paragraph">
                  <wp:posOffset>2670550</wp:posOffset>
                </wp:positionV>
                <wp:extent cx="3046879" cy="806412"/>
                <wp:effectExtent l="19050" t="19050" r="20320" b="13335"/>
                <wp:wrapNone/>
                <wp:docPr id="34" name="Rectangle: Rounded Corners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6879" cy="806412"/>
                        </a:xfrm>
                        <a:prstGeom prst="roundRect">
                          <a:avLst/>
                        </a:prstGeom>
                        <a:noFill/>
                        <a:ln w="28575">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C0E5681" id="Rectangle: Rounded Corners 34" o:spid="_x0000_s1026" alt="&quot;&quot;" style="position:absolute;margin-left:177.7pt;margin-top:210.3pt;width:239.9pt;height:6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" filled="f" strokecolor="#c7e995 [3209]" strokeweight="2.25pt">
                <v:stroke joinstyle="miter"/>
              </v:roundrect>
            </w:pict>
          </mc:Fallback>
        </mc:AlternateContent>
      </w:r>
      <w:r>
        <w:rPr>
          <w:noProof/>
        </w:rPr>
        <w:drawing>
          <wp:inline distT="0" distB="0" distL="0" distR="0" wp14:anchorId="00CBD65B" wp14:editId="58EF2C84">
            <wp:extent cx="4876800" cy="3227787"/>
            <wp:effectExtent l="152400" t="152400" r="361950" b="353695"/>
            <wp:docPr id="31" name="Picture 31" descr="Example of a HIBCC UDI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xample of a HIBCC UDI Carrier"/>
                    <pic:cNvPicPr/>
                  </pic:nvPicPr>
                  <pic:blipFill>
                    <a:blip r:embed="rId61"/>
                    <a:stretch>
                      <a:fillRect/>
                    </a:stretch>
                  </pic:blipFill>
                  <pic:spPr>
                    <a:xfrm>
                      <a:off x="0" y="0"/>
                      <a:ext cx="4881343" cy="3230794"/>
                    </a:xfrm>
                    <a:prstGeom prst="rect">
                      <a:avLst/>
                    </a:prstGeom>
                    <a:ln>
                      <a:noFill/>
                    </a:ln>
                    <a:effectLst>
                      <a:outerShdw blurRad="292100" dist="139700" dir="2700000" algn="tl" rotWithShape="0">
                        <a:srgbClr val="333333">
                          <a:alpha val="65000"/>
                        </a:srgbClr>
                      </a:outerShdw>
                    </a:effectLst>
                  </pic:spPr>
                </pic:pic>
              </a:graphicData>
            </a:graphic>
          </wp:inline>
        </w:drawing>
      </w:r>
    </w:p>
    <w:p w14:paraId="03354FE0" w14:textId="1817589C" w:rsidR="00ED6AAD" w:rsidRPr="00B07654" w:rsidRDefault="00ED6AAD" w:rsidP="00ED6AAD">
      <w:pPr>
        <w:pStyle w:val="Caption"/>
        <w:jc w:val="center"/>
        <w:rPr>
          <w:b/>
          <w:bCs/>
        </w:rPr>
      </w:pPr>
      <w:r>
        <w:t xml:space="preserve">Figure </w:t>
      </w:r>
      <w:r w:rsidR="00B077E8">
        <w:fldChar w:fldCharType="begin"/>
      </w:r>
      <w:r w:rsidR="00B077E8">
        <w:instrText xml:space="preserve"> SEQ Figure \* ARABIC </w:instrText>
      </w:r>
      <w:r w:rsidR="00B077E8">
        <w:fldChar w:fldCharType="separate"/>
      </w:r>
      <w:r w:rsidR="007B2771">
        <w:rPr>
          <w:noProof/>
        </w:rPr>
        <w:t>13</w:t>
      </w:r>
      <w:r w:rsidR="00B077E8">
        <w:rPr>
          <w:noProof/>
        </w:rPr>
        <w:fldChar w:fldCharType="end"/>
      </w:r>
      <w:r>
        <w:t>: Example of a HIBCC label with UDI Carrier</w:t>
      </w:r>
    </w:p>
    <w:p w14:paraId="2F45E798" w14:textId="77777777" w:rsidR="00ED6AAD" w:rsidRPr="00B07654" w:rsidRDefault="00ED6AAD" w:rsidP="00DD3FA1">
      <w:pPr>
        <w:pStyle w:val="Heading4"/>
      </w:pPr>
      <w:bookmarkStart w:id="171" w:name="_Toc184117862"/>
      <w:r w:rsidRPr="00B07654">
        <w:t>ICCBBA </w:t>
      </w:r>
      <w:r>
        <w:t>UDI Carrier example</w:t>
      </w:r>
      <w:bookmarkEnd w:id="171"/>
    </w:p>
    <w:p w14:paraId="27D273EF" w14:textId="77777777" w:rsidR="00ED6AAD" w:rsidRDefault="00ED6AAD" w:rsidP="00ED6AAD">
      <w:pPr>
        <w:keepNext/>
        <w:jc w:val="center"/>
      </w:pPr>
      <w:r w:rsidRPr="00A35D1D">
        <w:rPr>
          <w:noProof/>
        </w:rPr>
        <mc:AlternateContent>
          <mc:Choice Requires="wps">
            <w:drawing>
              <wp:anchor distT="0" distB="0" distL="114300" distR="114300" simplePos="0" relativeHeight="251657728" behindDoc="0" locked="0" layoutInCell="1" allowOverlap="1" wp14:anchorId="20D93BF7" wp14:editId="3EEEF6EB">
                <wp:simplePos x="0" y="0"/>
                <wp:positionH relativeFrom="column">
                  <wp:posOffset>965723</wp:posOffset>
                </wp:positionH>
                <wp:positionV relativeFrom="paragraph">
                  <wp:posOffset>1384300</wp:posOffset>
                </wp:positionV>
                <wp:extent cx="3574004" cy="658682"/>
                <wp:effectExtent l="19050" t="19050" r="26670" b="27305"/>
                <wp:wrapNone/>
                <wp:docPr id="35" name="Rectangle: Rounded Corners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4004" cy="658682"/>
                        </a:xfrm>
                        <a:prstGeom prst="roundRect">
                          <a:avLst/>
                        </a:prstGeom>
                        <a:noFill/>
                        <a:ln w="28575">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9500418" id="Rectangle: Rounded Corners 35" o:spid="_x0000_s1026" alt="&quot;&quot;" style="position:absolute;margin-left:76.05pt;margin-top:109pt;width:281.4pt;height:5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" filled="f" strokecolor="#c7e995 [3209]" strokeweight="2.25pt">
                <v:stroke joinstyle="miter"/>
              </v:roundrect>
            </w:pict>
          </mc:Fallback>
        </mc:AlternateContent>
      </w:r>
      <w:r>
        <w:rPr>
          <w:noProof/>
        </w:rPr>
        <w:drawing>
          <wp:inline distT="0" distB="0" distL="0" distR="0" wp14:anchorId="1119F693" wp14:editId="70CFC22C">
            <wp:extent cx="3467100" cy="1781175"/>
            <wp:effectExtent l="152400" t="152400" r="361950" b="371475"/>
            <wp:docPr id="32" name="Picture 32" descr="Example of an ICCBBA UDI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xample of an ICCBBA UDI Carrier"/>
                    <pic:cNvPicPr/>
                  </pic:nvPicPr>
                  <pic:blipFill>
                    <a:blip r:embed="rId62"/>
                    <a:stretch>
                      <a:fillRect/>
                    </a:stretch>
                  </pic:blipFill>
                  <pic:spPr>
                    <a:xfrm>
                      <a:off x="0" y="0"/>
                      <a:ext cx="3467100" cy="1781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FB66DC4" w14:textId="46BFF3C1" w:rsidR="00ED6AAD" w:rsidRDefault="00ED6AAD" w:rsidP="00ED6AAD">
      <w:pPr>
        <w:pStyle w:val="Caption"/>
        <w:jc w:val="center"/>
      </w:pPr>
      <w:r>
        <w:t xml:space="preserve">Figure </w:t>
      </w:r>
      <w:r w:rsidR="00B077E8">
        <w:fldChar w:fldCharType="begin"/>
      </w:r>
      <w:r w:rsidR="00B077E8">
        <w:instrText xml:space="preserve"> SEQ Figure \* ARABIC </w:instrText>
      </w:r>
      <w:r w:rsidR="00B077E8">
        <w:fldChar w:fldCharType="separate"/>
      </w:r>
      <w:r w:rsidR="007B2771">
        <w:rPr>
          <w:noProof/>
        </w:rPr>
        <w:t>14</w:t>
      </w:r>
      <w:r w:rsidR="00B077E8">
        <w:rPr>
          <w:noProof/>
        </w:rPr>
        <w:fldChar w:fldCharType="end"/>
      </w:r>
      <w:r>
        <w:t>: Example of an ICCBBA label with UDI Carrier</w:t>
      </w:r>
    </w:p>
    <w:p w14:paraId="4D3AA129" w14:textId="77777777" w:rsidR="00842D2F" w:rsidRDefault="00842D2F" w:rsidP="00842D2F"/>
    <w:p w14:paraId="4F26FBC5" w14:textId="674C4C04" w:rsidR="00842D2F" w:rsidRDefault="00D3563A" w:rsidP="00DD3FA1">
      <w:pPr>
        <w:pStyle w:val="Heading3"/>
      </w:pPr>
      <w:bookmarkStart w:id="172" w:name="_Toc184117863"/>
      <w:r>
        <w:lastRenderedPageBreak/>
        <w:t xml:space="preserve">Appendix B: </w:t>
      </w:r>
      <w:r w:rsidR="009343BF">
        <w:t>UDI HRI formats</w:t>
      </w:r>
      <w:bookmarkEnd w:id="172"/>
      <w:r w:rsidR="009343BF">
        <w:t xml:space="preserve"> </w:t>
      </w:r>
    </w:p>
    <w:p w14:paraId="67165413" w14:textId="11CE1176" w:rsidR="007B2352" w:rsidRDefault="009343BF" w:rsidP="00DD3FA1">
      <w:pPr>
        <w:pStyle w:val="Heading4"/>
      </w:pPr>
      <w:bookmarkStart w:id="173" w:name="_Toc184117864"/>
      <w:r>
        <w:t xml:space="preserve">GS1 </w:t>
      </w:r>
      <w:r w:rsidR="007B2352">
        <w:t>s</w:t>
      </w:r>
      <w:r>
        <w:t>tandards</w:t>
      </w:r>
      <w:bookmarkEnd w:id="173"/>
    </w:p>
    <w:tbl>
      <w:tblPr>
        <w:tblStyle w:val="TableTGAblue2023"/>
        <w:tblpPr w:leftFromText="180" w:rightFromText="180" w:vertAnchor="text" w:horzAnchor="margin" w:tblpX="-572" w:tblpY="420"/>
        <w:tblW w:w="10201" w:type="dxa"/>
        <w:tblLook w:val="04A0" w:firstRow="1" w:lastRow="0" w:firstColumn="1" w:lastColumn="0" w:noHBand="0" w:noVBand="1"/>
      </w:tblPr>
      <w:tblGrid>
        <w:gridCol w:w="1525"/>
        <w:gridCol w:w="2530"/>
        <w:gridCol w:w="1657"/>
        <w:gridCol w:w="1652"/>
        <w:gridCol w:w="1308"/>
        <w:gridCol w:w="1529"/>
      </w:tblGrid>
      <w:tr w:rsidR="00EC27E0" w:rsidRPr="00883F0C" w14:paraId="33B5141D" w14:textId="77777777" w:rsidTr="005D72F9">
        <w:trPr>
          <w:cnfStyle w:val="100000000000" w:firstRow="1" w:lastRow="0" w:firstColumn="0" w:lastColumn="0" w:oddVBand="0" w:evenVBand="0" w:oddHBand="0"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079" w:type="dxa"/>
            <w:hideMark/>
          </w:tcPr>
          <w:p w14:paraId="6668A498" w14:textId="3CFDD799" w:rsidR="007B2352" w:rsidRPr="00883F0C" w:rsidRDefault="007B2352" w:rsidP="005D72F9">
            <w:pPr>
              <w:rPr>
                <w:b w:val="0"/>
                <w:bCs/>
              </w:rPr>
            </w:pPr>
            <w:r w:rsidRPr="00883F0C">
              <w:rPr>
                <w:bCs/>
              </w:rPr>
              <w:t>Issuing Agency</w:t>
            </w:r>
          </w:p>
        </w:tc>
        <w:tc>
          <w:tcPr>
            <w:tcW w:w="1271" w:type="dxa"/>
            <w:hideMark/>
          </w:tcPr>
          <w:p w14:paraId="577F4DB5" w14:textId="6583FF25" w:rsidR="007B2352" w:rsidRPr="00883F0C" w:rsidRDefault="007B2352" w:rsidP="005D72F9">
            <w:pPr>
              <w:cnfStyle w:val="100000000000" w:firstRow="1" w:lastRow="0" w:firstColumn="0" w:lastColumn="0" w:oddVBand="0" w:evenVBand="0" w:oddHBand="0" w:evenHBand="0" w:firstRowFirstColumn="0" w:firstRowLastColumn="0" w:lastRowFirstColumn="0" w:lastRowLastColumn="0"/>
              <w:rPr>
                <w:b w:val="0"/>
                <w:bCs/>
              </w:rPr>
            </w:pPr>
            <w:r w:rsidRPr="00883F0C">
              <w:rPr>
                <w:bCs/>
              </w:rPr>
              <w:t>Data Delimiter</w:t>
            </w:r>
            <w:r w:rsidR="00D5668C">
              <w:rPr>
                <w:bCs/>
              </w:rPr>
              <w:t>/Application Identifier</w:t>
            </w:r>
          </w:p>
        </w:tc>
        <w:tc>
          <w:tcPr>
            <w:tcW w:w="1847" w:type="dxa"/>
            <w:hideMark/>
          </w:tcPr>
          <w:p w14:paraId="49D50793" w14:textId="77777777" w:rsidR="007B2352" w:rsidRPr="00883F0C" w:rsidRDefault="007B2352" w:rsidP="005D72F9">
            <w:pPr>
              <w:cnfStyle w:val="100000000000" w:firstRow="1" w:lastRow="0" w:firstColumn="0" w:lastColumn="0" w:oddVBand="0" w:evenVBand="0" w:oddHBand="0" w:evenHBand="0" w:firstRowFirstColumn="0" w:firstRowLastColumn="0" w:lastRowFirstColumn="0" w:lastRowLastColumn="0"/>
              <w:rPr>
                <w:b w:val="0"/>
                <w:bCs/>
              </w:rPr>
            </w:pPr>
            <w:r w:rsidRPr="00883F0C">
              <w:rPr>
                <w:bCs/>
              </w:rPr>
              <w:t>Identifier</w:t>
            </w:r>
          </w:p>
        </w:tc>
        <w:tc>
          <w:tcPr>
            <w:tcW w:w="1862" w:type="dxa"/>
            <w:hideMark/>
          </w:tcPr>
          <w:p w14:paraId="0C905EAF" w14:textId="77777777" w:rsidR="007B2352" w:rsidRPr="00883F0C" w:rsidRDefault="007B2352" w:rsidP="005D72F9">
            <w:pPr>
              <w:cnfStyle w:val="100000000000" w:firstRow="1" w:lastRow="0" w:firstColumn="0" w:lastColumn="0" w:oddVBand="0" w:evenVBand="0" w:oddHBand="0" w:evenHBand="0" w:firstRowFirstColumn="0" w:firstRowLastColumn="0" w:lastRowFirstColumn="0" w:lastRowLastColumn="0"/>
              <w:rPr>
                <w:b w:val="0"/>
                <w:bCs/>
              </w:rPr>
            </w:pPr>
            <w:r w:rsidRPr="00883F0C">
              <w:rPr>
                <w:bCs/>
              </w:rPr>
              <w:t>Data type</w:t>
            </w:r>
          </w:p>
        </w:tc>
        <w:tc>
          <w:tcPr>
            <w:tcW w:w="1308" w:type="dxa"/>
            <w:hideMark/>
          </w:tcPr>
          <w:p w14:paraId="198D0F9B" w14:textId="77777777" w:rsidR="007B2352" w:rsidRPr="00883F0C" w:rsidRDefault="007B2352" w:rsidP="005D72F9">
            <w:pPr>
              <w:cnfStyle w:val="100000000000" w:firstRow="1" w:lastRow="0" w:firstColumn="0" w:lastColumn="0" w:oddVBand="0" w:evenVBand="0" w:oddHBand="0" w:evenHBand="0" w:firstRowFirstColumn="0" w:firstRowLastColumn="0" w:lastRowFirstColumn="0" w:lastRowLastColumn="0"/>
              <w:rPr>
                <w:b w:val="0"/>
                <w:bCs/>
              </w:rPr>
            </w:pPr>
            <w:r w:rsidRPr="00883F0C">
              <w:rPr>
                <w:bCs/>
              </w:rPr>
              <w:t>Human Readable Field Size</w:t>
            </w:r>
          </w:p>
        </w:tc>
        <w:tc>
          <w:tcPr>
            <w:tcW w:w="1834" w:type="dxa"/>
            <w:hideMark/>
          </w:tcPr>
          <w:p w14:paraId="539C7158" w14:textId="77777777" w:rsidR="007B2352" w:rsidRPr="00883F0C" w:rsidRDefault="007B2352" w:rsidP="005D72F9">
            <w:pPr>
              <w:cnfStyle w:val="100000000000" w:firstRow="1" w:lastRow="0" w:firstColumn="0" w:lastColumn="0" w:oddVBand="0" w:evenVBand="0" w:oddHBand="0" w:evenHBand="0" w:firstRowFirstColumn="0" w:firstRowLastColumn="0" w:lastRowFirstColumn="0" w:lastRowLastColumn="0"/>
              <w:rPr>
                <w:b w:val="0"/>
                <w:bCs/>
              </w:rPr>
            </w:pPr>
            <w:r w:rsidRPr="00883F0C">
              <w:rPr>
                <w:bCs/>
              </w:rPr>
              <w:t>Database Field Size</w:t>
            </w:r>
          </w:p>
        </w:tc>
      </w:tr>
      <w:tr w:rsidR="00EC27E0" w:rsidRPr="00883F0C" w14:paraId="7A265BE5" w14:textId="77777777" w:rsidTr="005D72F9">
        <w:trPr>
          <w:trHeight w:val="323"/>
        </w:trPr>
        <w:tc>
          <w:tcPr>
            <w:cnfStyle w:val="001000000000" w:firstRow="0" w:lastRow="0" w:firstColumn="1" w:lastColumn="0" w:oddVBand="0" w:evenVBand="0" w:oddHBand="0" w:evenHBand="0" w:firstRowFirstColumn="0" w:firstRowLastColumn="0" w:lastRowFirstColumn="0" w:lastRowLastColumn="0"/>
            <w:tcW w:w="2079" w:type="dxa"/>
            <w:hideMark/>
          </w:tcPr>
          <w:p w14:paraId="44D15987" w14:textId="77777777" w:rsidR="007B2352" w:rsidRPr="00883F0C" w:rsidRDefault="007B2352" w:rsidP="005D72F9">
            <w:r w:rsidRPr="00883F0C">
              <w:t>GS1</w:t>
            </w:r>
          </w:p>
        </w:tc>
        <w:tc>
          <w:tcPr>
            <w:tcW w:w="1271" w:type="dxa"/>
            <w:hideMark/>
          </w:tcPr>
          <w:p w14:paraId="2E646457"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(01)</w:t>
            </w:r>
          </w:p>
        </w:tc>
        <w:tc>
          <w:tcPr>
            <w:tcW w:w="1847" w:type="dxa"/>
            <w:hideMark/>
          </w:tcPr>
          <w:p w14:paraId="5C6A1E58" w14:textId="06A16BA9" w:rsidR="007B2352" w:rsidRPr="00883F0C" w:rsidRDefault="002D5E35" w:rsidP="005D72F9">
            <w:pPr>
              <w:cnfStyle w:val="000000000000" w:firstRow="0" w:lastRow="0" w:firstColumn="0" w:lastColumn="0" w:oddVBand="0" w:evenVBand="0" w:oddHBand="0" w:evenHBand="0" w:firstRowFirstColumn="0" w:firstRowLastColumn="0" w:lastRowFirstColumn="0" w:lastRowLastColumn="0"/>
            </w:pPr>
            <w:r>
              <w:t>Device Identifier</w:t>
            </w:r>
          </w:p>
        </w:tc>
        <w:tc>
          <w:tcPr>
            <w:tcW w:w="1862" w:type="dxa"/>
            <w:hideMark/>
          </w:tcPr>
          <w:p w14:paraId="6E1AED68"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Numeric</w:t>
            </w:r>
          </w:p>
        </w:tc>
        <w:tc>
          <w:tcPr>
            <w:tcW w:w="1308" w:type="dxa"/>
            <w:hideMark/>
          </w:tcPr>
          <w:p w14:paraId="1A12AE03"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16</w:t>
            </w:r>
          </w:p>
        </w:tc>
        <w:tc>
          <w:tcPr>
            <w:tcW w:w="1834" w:type="dxa"/>
            <w:hideMark/>
          </w:tcPr>
          <w:p w14:paraId="59AA6D0C"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14</w:t>
            </w:r>
          </w:p>
        </w:tc>
      </w:tr>
      <w:tr w:rsidR="00EC27E0" w:rsidRPr="00883F0C" w14:paraId="05EE120C" w14:textId="77777777" w:rsidTr="005D72F9">
        <w:trPr>
          <w:trHeight w:val="635"/>
        </w:trPr>
        <w:tc>
          <w:tcPr>
            <w:cnfStyle w:val="001000000000" w:firstRow="0" w:lastRow="0" w:firstColumn="1" w:lastColumn="0" w:oddVBand="0" w:evenVBand="0" w:oddHBand="0" w:evenHBand="0" w:firstRowFirstColumn="0" w:firstRowLastColumn="0" w:lastRowFirstColumn="0" w:lastRowLastColumn="0"/>
            <w:tcW w:w="2079" w:type="dxa"/>
            <w:hideMark/>
          </w:tcPr>
          <w:p w14:paraId="2CA047AB" w14:textId="77777777" w:rsidR="007B2352" w:rsidRPr="00883F0C" w:rsidRDefault="007B2352" w:rsidP="005D72F9">
            <w:r w:rsidRPr="00883F0C">
              <w:t>GS1</w:t>
            </w:r>
          </w:p>
        </w:tc>
        <w:tc>
          <w:tcPr>
            <w:tcW w:w="1271" w:type="dxa"/>
            <w:hideMark/>
          </w:tcPr>
          <w:p w14:paraId="1BEA3F1E"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(11)</w:t>
            </w:r>
          </w:p>
        </w:tc>
        <w:tc>
          <w:tcPr>
            <w:tcW w:w="1847" w:type="dxa"/>
            <w:hideMark/>
          </w:tcPr>
          <w:p w14:paraId="04842D21"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Manufacturing/</w:t>
            </w:r>
            <w:r w:rsidRPr="00883F0C">
              <w:br/>
              <w:t>Production Date</w:t>
            </w:r>
          </w:p>
        </w:tc>
        <w:tc>
          <w:tcPr>
            <w:tcW w:w="1862" w:type="dxa"/>
            <w:hideMark/>
          </w:tcPr>
          <w:p w14:paraId="5DC40C8D"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numeric [YYMMDD]</w:t>
            </w:r>
          </w:p>
        </w:tc>
        <w:tc>
          <w:tcPr>
            <w:tcW w:w="1308" w:type="dxa"/>
            <w:hideMark/>
          </w:tcPr>
          <w:p w14:paraId="45225497"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8</w:t>
            </w:r>
          </w:p>
        </w:tc>
        <w:tc>
          <w:tcPr>
            <w:tcW w:w="1834" w:type="dxa"/>
            <w:hideMark/>
          </w:tcPr>
          <w:p w14:paraId="5113F6C0"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6</w:t>
            </w:r>
          </w:p>
        </w:tc>
      </w:tr>
      <w:tr w:rsidR="00EC27E0" w:rsidRPr="00883F0C" w14:paraId="3F8495C4" w14:textId="77777777" w:rsidTr="005D72F9">
        <w:trPr>
          <w:trHeight w:val="323"/>
        </w:trPr>
        <w:tc>
          <w:tcPr>
            <w:cnfStyle w:val="001000000000" w:firstRow="0" w:lastRow="0" w:firstColumn="1" w:lastColumn="0" w:oddVBand="0" w:evenVBand="0" w:oddHBand="0" w:evenHBand="0" w:firstRowFirstColumn="0" w:firstRowLastColumn="0" w:lastRowFirstColumn="0" w:lastRowLastColumn="0"/>
            <w:tcW w:w="2079" w:type="dxa"/>
            <w:hideMark/>
          </w:tcPr>
          <w:p w14:paraId="19371839" w14:textId="77777777" w:rsidR="007B2352" w:rsidRPr="00883F0C" w:rsidRDefault="007B2352" w:rsidP="005D72F9">
            <w:r w:rsidRPr="00883F0C">
              <w:t>GS1</w:t>
            </w:r>
          </w:p>
        </w:tc>
        <w:tc>
          <w:tcPr>
            <w:tcW w:w="1271" w:type="dxa"/>
            <w:hideMark/>
          </w:tcPr>
          <w:p w14:paraId="71A90F95"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(17)</w:t>
            </w:r>
          </w:p>
        </w:tc>
        <w:tc>
          <w:tcPr>
            <w:tcW w:w="1847" w:type="dxa"/>
            <w:hideMark/>
          </w:tcPr>
          <w:p w14:paraId="7DC7AEE7"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Expiration Date</w:t>
            </w:r>
          </w:p>
        </w:tc>
        <w:tc>
          <w:tcPr>
            <w:tcW w:w="1862" w:type="dxa"/>
            <w:hideMark/>
          </w:tcPr>
          <w:p w14:paraId="708DC3C9"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numeric [YYMMDD]</w:t>
            </w:r>
          </w:p>
        </w:tc>
        <w:tc>
          <w:tcPr>
            <w:tcW w:w="1308" w:type="dxa"/>
            <w:hideMark/>
          </w:tcPr>
          <w:p w14:paraId="099CD735"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8</w:t>
            </w:r>
          </w:p>
        </w:tc>
        <w:tc>
          <w:tcPr>
            <w:tcW w:w="1834" w:type="dxa"/>
            <w:hideMark/>
          </w:tcPr>
          <w:p w14:paraId="60F8AFFE"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6</w:t>
            </w:r>
          </w:p>
        </w:tc>
      </w:tr>
      <w:tr w:rsidR="00EC27E0" w:rsidRPr="00883F0C" w14:paraId="1D0F9F7D" w14:textId="77777777" w:rsidTr="005D72F9">
        <w:trPr>
          <w:trHeight w:val="323"/>
        </w:trPr>
        <w:tc>
          <w:tcPr>
            <w:cnfStyle w:val="001000000000" w:firstRow="0" w:lastRow="0" w:firstColumn="1" w:lastColumn="0" w:oddVBand="0" w:evenVBand="0" w:oddHBand="0" w:evenHBand="0" w:firstRowFirstColumn="0" w:firstRowLastColumn="0" w:lastRowFirstColumn="0" w:lastRowLastColumn="0"/>
            <w:tcW w:w="2079" w:type="dxa"/>
            <w:hideMark/>
          </w:tcPr>
          <w:p w14:paraId="5C7248A8" w14:textId="77777777" w:rsidR="007B2352" w:rsidRPr="00883F0C" w:rsidRDefault="007B2352" w:rsidP="005D72F9">
            <w:r w:rsidRPr="00883F0C">
              <w:t>GS1</w:t>
            </w:r>
          </w:p>
        </w:tc>
        <w:tc>
          <w:tcPr>
            <w:tcW w:w="1271" w:type="dxa"/>
            <w:hideMark/>
          </w:tcPr>
          <w:p w14:paraId="275A47AC"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(10)</w:t>
            </w:r>
          </w:p>
        </w:tc>
        <w:tc>
          <w:tcPr>
            <w:tcW w:w="1847" w:type="dxa"/>
            <w:hideMark/>
          </w:tcPr>
          <w:p w14:paraId="4D7C67E0"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Batch/Lot Number</w:t>
            </w:r>
          </w:p>
        </w:tc>
        <w:tc>
          <w:tcPr>
            <w:tcW w:w="1862" w:type="dxa"/>
            <w:hideMark/>
          </w:tcPr>
          <w:p w14:paraId="38A9E6C6"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alphanumeric</w:t>
            </w:r>
          </w:p>
        </w:tc>
        <w:tc>
          <w:tcPr>
            <w:tcW w:w="1308" w:type="dxa"/>
            <w:hideMark/>
          </w:tcPr>
          <w:p w14:paraId="69071112"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22 (max)</w:t>
            </w:r>
          </w:p>
        </w:tc>
        <w:tc>
          <w:tcPr>
            <w:tcW w:w="1834" w:type="dxa"/>
            <w:hideMark/>
          </w:tcPr>
          <w:p w14:paraId="4F26C2E5"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20 (max)</w:t>
            </w:r>
          </w:p>
        </w:tc>
      </w:tr>
      <w:tr w:rsidR="00EC27E0" w:rsidRPr="00883F0C" w14:paraId="303F0A1F" w14:textId="77777777" w:rsidTr="005D72F9">
        <w:trPr>
          <w:trHeight w:val="323"/>
        </w:trPr>
        <w:tc>
          <w:tcPr>
            <w:cnfStyle w:val="001000000000" w:firstRow="0" w:lastRow="0" w:firstColumn="1" w:lastColumn="0" w:oddVBand="0" w:evenVBand="0" w:oddHBand="0" w:evenHBand="0" w:firstRowFirstColumn="0" w:firstRowLastColumn="0" w:lastRowFirstColumn="0" w:lastRowLastColumn="0"/>
            <w:tcW w:w="2079" w:type="dxa"/>
            <w:hideMark/>
          </w:tcPr>
          <w:p w14:paraId="7B663F25" w14:textId="77777777" w:rsidR="007B2352" w:rsidRPr="00883F0C" w:rsidRDefault="007B2352" w:rsidP="005D72F9">
            <w:r w:rsidRPr="00883F0C">
              <w:t>GS1</w:t>
            </w:r>
          </w:p>
        </w:tc>
        <w:tc>
          <w:tcPr>
            <w:tcW w:w="1271" w:type="dxa"/>
            <w:hideMark/>
          </w:tcPr>
          <w:p w14:paraId="1C916C40"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(21)</w:t>
            </w:r>
          </w:p>
        </w:tc>
        <w:tc>
          <w:tcPr>
            <w:tcW w:w="1847" w:type="dxa"/>
            <w:hideMark/>
          </w:tcPr>
          <w:p w14:paraId="11F285D4"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Serial Number</w:t>
            </w:r>
          </w:p>
        </w:tc>
        <w:tc>
          <w:tcPr>
            <w:tcW w:w="1862" w:type="dxa"/>
            <w:hideMark/>
          </w:tcPr>
          <w:p w14:paraId="2004E0CC"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alphanumeric</w:t>
            </w:r>
          </w:p>
        </w:tc>
        <w:tc>
          <w:tcPr>
            <w:tcW w:w="1308" w:type="dxa"/>
            <w:hideMark/>
          </w:tcPr>
          <w:p w14:paraId="7630B039"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22 (max)</w:t>
            </w:r>
          </w:p>
        </w:tc>
        <w:tc>
          <w:tcPr>
            <w:tcW w:w="1834" w:type="dxa"/>
            <w:hideMark/>
          </w:tcPr>
          <w:p w14:paraId="44E56ACD"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pPr>
            <w:r w:rsidRPr="00883F0C">
              <w:t>20 (max)</w:t>
            </w:r>
          </w:p>
        </w:tc>
      </w:tr>
      <w:tr w:rsidR="00EC27E0" w:rsidRPr="00883F0C" w14:paraId="67FAD212" w14:textId="77777777" w:rsidTr="005D72F9">
        <w:trPr>
          <w:trHeight w:val="323"/>
        </w:trPr>
        <w:tc>
          <w:tcPr>
            <w:cnfStyle w:val="001000000000" w:firstRow="0" w:lastRow="0" w:firstColumn="1" w:lastColumn="0" w:oddVBand="0" w:evenVBand="0" w:oddHBand="0" w:evenHBand="0" w:firstRowFirstColumn="0" w:firstRowLastColumn="0" w:lastRowFirstColumn="0" w:lastRowLastColumn="0"/>
            <w:tcW w:w="2079" w:type="dxa"/>
            <w:hideMark/>
          </w:tcPr>
          <w:p w14:paraId="7D742452" w14:textId="77777777" w:rsidR="007B2352" w:rsidRPr="00883F0C" w:rsidRDefault="007B2352" w:rsidP="005D72F9">
            <w:pPr>
              <w:rPr>
                <w:i/>
                <w:iCs/>
              </w:rPr>
            </w:pPr>
            <w:r w:rsidRPr="00883F0C">
              <w:rPr>
                <w:i/>
                <w:iCs/>
              </w:rPr>
              <w:t>GS1</w:t>
            </w:r>
          </w:p>
        </w:tc>
        <w:tc>
          <w:tcPr>
            <w:tcW w:w="1271" w:type="dxa"/>
            <w:hideMark/>
          </w:tcPr>
          <w:p w14:paraId="6BA24E8E"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rPr>
                <w:i/>
                <w:iCs/>
              </w:rPr>
            </w:pPr>
          </w:p>
        </w:tc>
        <w:tc>
          <w:tcPr>
            <w:tcW w:w="1847" w:type="dxa"/>
            <w:hideMark/>
          </w:tcPr>
          <w:p w14:paraId="4CAC85A9"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rPr>
                <w:b/>
                <w:bCs/>
                <w:i/>
                <w:iCs/>
              </w:rPr>
            </w:pPr>
            <w:r w:rsidRPr="00883F0C">
              <w:rPr>
                <w:b/>
                <w:bCs/>
                <w:i/>
                <w:iCs/>
              </w:rPr>
              <w:t>Maximum Base UDI</w:t>
            </w:r>
          </w:p>
        </w:tc>
        <w:tc>
          <w:tcPr>
            <w:tcW w:w="1862" w:type="dxa"/>
            <w:hideMark/>
          </w:tcPr>
          <w:p w14:paraId="119089C7"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rPr>
                <w:b/>
                <w:bCs/>
                <w:i/>
                <w:iCs/>
              </w:rPr>
            </w:pPr>
            <w:r w:rsidRPr="00883F0C">
              <w:rPr>
                <w:b/>
                <w:bCs/>
                <w:i/>
                <w:iCs/>
              </w:rPr>
              <w:t>alphanumeric</w:t>
            </w:r>
          </w:p>
        </w:tc>
        <w:tc>
          <w:tcPr>
            <w:tcW w:w="1308" w:type="dxa"/>
            <w:hideMark/>
          </w:tcPr>
          <w:p w14:paraId="7102418D"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rPr>
                <w:b/>
                <w:bCs/>
                <w:i/>
                <w:iCs/>
              </w:rPr>
            </w:pPr>
            <w:r w:rsidRPr="00883F0C">
              <w:rPr>
                <w:b/>
                <w:bCs/>
                <w:i/>
                <w:iCs/>
              </w:rPr>
              <w:t>76</w:t>
            </w:r>
          </w:p>
        </w:tc>
        <w:tc>
          <w:tcPr>
            <w:tcW w:w="1834" w:type="dxa"/>
            <w:hideMark/>
          </w:tcPr>
          <w:p w14:paraId="7E99A924" w14:textId="77777777" w:rsidR="007B2352" w:rsidRPr="00883F0C" w:rsidRDefault="007B2352" w:rsidP="005D72F9">
            <w:pPr>
              <w:cnfStyle w:val="000000000000" w:firstRow="0" w:lastRow="0" w:firstColumn="0" w:lastColumn="0" w:oddVBand="0" w:evenVBand="0" w:oddHBand="0" w:evenHBand="0" w:firstRowFirstColumn="0" w:firstRowLastColumn="0" w:lastRowFirstColumn="0" w:lastRowLastColumn="0"/>
              <w:rPr>
                <w:b/>
                <w:bCs/>
                <w:i/>
                <w:iCs/>
              </w:rPr>
            </w:pPr>
            <w:r w:rsidRPr="00883F0C">
              <w:rPr>
                <w:b/>
                <w:bCs/>
                <w:i/>
                <w:iCs/>
              </w:rPr>
              <w:t>66</w:t>
            </w:r>
          </w:p>
        </w:tc>
      </w:tr>
      <w:tr w:rsidR="007B2352" w:rsidRPr="00883F0C" w14:paraId="416A6BE8" w14:textId="77777777" w:rsidTr="005D72F9">
        <w:trPr>
          <w:trHeight w:val="312"/>
        </w:trPr>
        <w:tc>
          <w:tcPr>
            <w:cnfStyle w:val="001000000000" w:firstRow="0" w:lastRow="0" w:firstColumn="1" w:lastColumn="0" w:oddVBand="0" w:evenVBand="0" w:oddHBand="0" w:evenHBand="0" w:firstRowFirstColumn="0" w:firstRowLastColumn="0" w:lastRowFirstColumn="0" w:lastRowLastColumn="0"/>
            <w:tcW w:w="10201" w:type="dxa"/>
            <w:gridSpan w:val="6"/>
            <w:hideMark/>
          </w:tcPr>
          <w:p w14:paraId="1C59F075" w14:textId="18BAB5FB" w:rsidR="007B2352" w:rsidRPr="000768C1" w:rsidRDefault="007B2352" w:rsidP="005D72F9">
            <w:pPr>
              <w:rPr>
                <w:b/>
              </w:rPr>
            </w:pPr>
            <w:r w:rsidRPr="000768C1">
              <w:rPr>
                <w:b/>
              </w:rPr>
              <w:t xml:space="preserve">ex: </w:t>
            </w:r>
            <w:r w:rsidR="000768C1" w:rsidRPr="000768C1">
              <w:rPr>
                <w:b/>
              </w:rPr>
              <w:t>(</w:t>
            </w:r>
            <w:r w:rsidRPr="000768C1">
              <w:rPr>
                <w:b/>
              </w:rPr>
              <w:t>01)09506000117843(11)141231(17)201231(10)1234AB(21)5678CD</w:t>
            </w:r>
          </w:p>
        </w:tc>
      </w:tr>
    </w:tbl>
    <w:p w14:paraId="607DFE89" w14:textId="77777777" w:rsidR="007B2352" w:rsidRDefault="007B2352" w:rsidP="007B2352"/>
    <w:p w14:paraId="38F35E67" w14:textId="589D0F9E" w:rsidR="007B2352" w:rsidRDefault="007B2352" w:rsidP="00DD3FA1">
      <w:pPr>
        <w:pStyle w:val="Heading4"/>
      </w:pPr>
      <w:bookmarkStart w:id="174" w:name="_Toc184117865"/>
      <w:r>
        <w:t>HIBCC standards</w:t>
      </w:r>
      <w:bookmarkEnd w:id="174"/>
    </w:p>
    <w:tbl>
      <w:tblPr>
        <w:tblStyle w:val="TableTGAblue2023"/>
        <w:tblW w:w="10206" w:type="dxa"/>
        <w:tblInd w:w="-572" w:type="dxa"/>
        <w:tblLayout w:type="fixed"/>
        <w:tblLook w:val="04A0" w:firstRow="1" w:lastRow="0" w:firstColumn="1" w:lastColumn="0" w:noHBand="0" w:noVBand="1"/>
      </w:tblPr>
      <w:tblGrid>
        <w:gridCol w:w="1276"/>
        <w:gridCol w:w="1480"/>
        <w:gridCol w:w="2610"/>
        <w:gridCol w:w="1580"/>
        <w:gridCol w:w="1701"/>
        <w:gridCol w:w="1559"/>
      </w:tblGrid>
      <w:tr w:rsidR="00D5668C" w:rsidRPr="00883F0C" w14:paraId="2395BC20" w14:textId="77777777" w:rsidTr="005D72F9">
        <w:trPr>
          <w:cnfStyle w:val="100000000000" w:firstRow="1" w:lastRow="0" w:firstColumn="0" w:lastColumn="0" w:oddVBand="0" w:evenVBand="0" w:oddHBand="0"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276" w:type="dxa"/>
            <w:hideMark/>
          </w:tcPr>
          <w:p w14:paraId="39B5DDB7" w14:textId="50A05BF4" w:rsidR="00D5668C" w:rsidRPr="00883F0C" w:rsidRDefault="00D5668C" w:rsidP="00D5668C">
            <w:pPr>
              <w:rPr>
                <w:b w:val="0"/>
                <w:bCs/>
              </w:rPr>
            </w:pPr>
            <w:r w:rsidRPr="00883F0C">
              <w:rPr>
                <w:bCs/>
              </w:rPr>
              <w:t>Issuing Agency</w:t>
            </w:r>
          </w:p>
        </w:tc>
        <w:tc>
          <w:tcPr>
            <w:tcW w:w="1480" w:type="dxa"/>
            <w:hideMark/>
          </w:tcPr>
          <w:p w14:paraId="1107898E" w14:textId="4238DC77" w:rsidR="00D5668C" w:rsidRPr="00883F0C" w:rsidRDefault="00D5668C" w:rsidP="00D5668C">
            <w:pPr>
              <w:cnfStyle w:val="100000000000" w:firstRow="1" w:lastRow="0" w:firstColumn="0" w:lastColumn="0" w:oddVBand="0" w:evenVBand="0" w:oddHBand="0" w:evenHBand="0" w:firstRowFirstColumn="0" w:firstRowLastColumn="0" w:lastRowFirstColumn="0" w:lastRowLastColumn="0"/>
              <w:rPr>
                <w:b w:val="0"/>
                <w:bCs/>
              </w:rPr>
            </w:pPr>
            <w:r w:rsidRPr="00883F0C">
              <w:rPr>
                <w:bCs/>
              </w:rPr>
              <w:t>Data Delimiter</w:t>
            </w:r>
            <w:r>
              <w:rPr>
                <w:bCs/>
              </w:rPr>
              <w:t>/Application Identifier</w:t>
            </w:r>
          </w:p>
        </w:tc>
        <w:tc>
          <w:tcPr>
            <w:tcW w:w="2610" w:type="dxa"/>
            <w:hideMark/>
          </w:tcPr>
          <w:p w14:paraId="6934B86B" w14:textId="77777777" w:rsidR="00D5668C" w:rsidRPr="00883F0C" w:rsidRDefault="00D5668C" w:rsidP="00D5668C">
            <w:pPr>
              <w:cnfStyle w:val="100000000000" w:firstRow="1" w:lastRow="0" w:firstColumn="0" w:lastColumn="0" w:oddVBand="0" w:evenVBand="0" w:oddHBand="0" w:evenHBand="0" w:firstRowFirstColumn="0" w:firstRowLastColumn="0" w:lastRowFirstColumn="0" w:lastRowLastColumn="0"/>
              <w:rPr>
                <w:b w:val="0"/>
                <w:bCs/>
              </w:rPr>
            </w:pPr>
            <w:r w:rsidRPr="00883F0C">
              <w:rPr>
                <w:bCs/>
              </w:rPr>
              <w:t>Identifier</w:t>
            </w:r>
          </w:p>
        </w:tc>
        <w:tc>
          <w:tcPr>
            <w:tcW w:w="1580" w:type="dxa"/>
            <w:hideMark/>
          </w:tcPr>
          <w:p w14:paraId="2693C4AD" w14:textId="77777777" w:rsidR="00D5668C" w:rsidRPr="00883F0C" w:rsidRDefault="00D5668C" w:rsidP="00D5668C">
            <w:pPr>
              <w:cnfStyle w:val="100000000000" w:firstRow="1" w:lastRow="0" w:firstColumn="0" w:lastColumn="0" w:oddVBand="0" w:evenVBand="0" w:oddHBand="0" w:evenHBand="0" w:firstRowFirstColumn="0" w:firstRowLastColumn="0" w:lastRowFirstColumn="0" w:lastRowLastColumn="0"/>
              <w:rPr>
                <w:b w:val="0"/>
                <w:bCs/>
              </w:rPr>
            </w:pPr>
            <w:r w:rsidRPr="00883F0C">
              <w:rPr>
                <w:bCs/>
              </w:rPr>
              <w:t>Data type</w:t>
            </w:r>
          </w:p>
        </w:tc>
        <w:tc>
          <w:tcPr>
            <w:tcW w:w="1701" w:type="dxa"/>
            <w:hideMark/>
          </w:tcPr>
          <w:p w14:paraId="0DECF898" w14:textId="77777777" w:rsidR="00D5668C" w:rsidRPr="00883F0C" w:rsidRDefault="00D5668C" w:rsidP="00D5668C">
            <w:pPr>
              <w:cnfStyle w:val="100000000000" w:firstRow="1" w:lastRow="0" w:firstColumn="0" w:lastColumn="0" w:oddVBand="0" w:evenVBand="0" w:oddHBand="0" w:evenHBand="0" w:firstRowFirstColumn="0" w:firstRowLastColumn="0" w:lastRowFirstColumn="0" w:lastRowLastColumn="0"/>
              <w:rPr>
                <w:b w:val="0"/>
                <w:bCs/>
              </w:rPr>
            </w:pPr>
            <w:r w:rsidRPr="00883F0C">
              <w:rPr>
                <w:bCs/>
              </w:rPr>
              <w:t>Human Readable Field Size</w:t>
            </w:r>
          </w:p>
        </w:tc>
        <w:tc>
          <w:tcPr>
            <w:tcW w:w="1559" w:type="dxa"/>
            <w:hideMark/>
          </w:tcPr>
          <w:p w14:paraId="5709873B" w14:textId="77777777" w:rsidR="00D5668C" w:rsidRPr="00883F0C" w:rsidRDefault="00D5668C" w:rsidP="00D5668C">
            <w:pPr>
              <w:cnfStyle w:val="100000000000" w:firstRow="1" w:lastRow="0" w:firstColumn="0" w:lastColumn="0" w:oddVBand="0" w:evenVBand="0" w:oddHBand="0" w:evenHBand="0" w:firstRowFirstColumn="0" w:firstRowLastColumn="0" w:lastRowFirstColumn="0" w:lastRowLastColumn="0"/>
              <w:rPr>
                <w:b w:val="0"/>
                <w:bCs/>
              </w:rPr>
            </w:pPr>
            <w:r w:rsidRPr="00883F0C">
              <w:rPr>
                <w:bCs/>
              </w:rPr>
              <w:t>Database Field size</w:t>
            </w:r>
          </w:p>
        </w:tc>
      </w:tr>
      <w:tr w:rsidR="00F84166" w:rsidRPr="00883F0C" w14:paraId="2B794932" w14:textId="77777777" w:rsidTr="005D72F9">
        <w:trPr>
          <w:trHeight w:val="296"/>
        </w:trPr>
        <w:tc>
          <w:tcPr>
            <w:cnfStyle w:val="001000000000" w:firstRow="0" w:lastRow="0" w:firstColumn="1" w:lastColumn="0" w:oddVBand="0" w:evenVBand="0" w:oddHBand="0" w:evenHBand="0" w:firstRowFirstColumn="0" w:firstRowLastColumn="0" w:lastRowFirstColumn="0" w:lastRowLastColumn="0"/>
            <w:tcW w:w="1276" w:type="dxa"/>
            <w:hideMark/>
          </w:tcPr>
          <w:p w14:paraId="425EDB5C" w14:textId="77777777" w:rsidR="00F84166" w:rsidRPr="00883F0C" w:rsidRDefault="00F84166">
            <w:r w:rsidRPr="00883F0C">
              <w:t>HIBCC</w:t>
            </w:r>
          </w:p>
        </w:tc>
        <w:tc>
          <w:tcPr>
            <w:tcW w:w="1480" w:type="dxa"/>
            <w:hideMark/>
          </w:tcPr>
          <w:p w14:paraId="4C123A0E"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w:t>
            </w:r>
          </w:p>
        </w:tc>
        <w:tc>
          <w:tcPr>
            <w:tcW w:w="2610" w:type="dxa"/>
            <w:hideMark/>
          </w:tcPr>
          <w:p w14:paraId="7249F88F" w14:textId="3471716C" w:rsidR="00F84166" w:rsidRPr="00883F0C" w:rsidRDefault="002D5E35">
            <w:pPr>
              <w:cnfStyle w:val="000000000000" w:firstRow="0" w:lastRow="0" w:firstColumn="0" w:lastColumn="0" w:oddVBand="0" w:evenVBand="0" w:oddHBand="0" w:evenHBand="0" w:firstRowFirstColumn="0" w:firstRowLastColumn="0" w:lastRowFirstColumn="0" w:lastRowLastColumn="0"/>
            </w:pPr>
            <w:r>
              <w:t>Device Identifier</w:t>
            </w:r>
          </w:p>
        </w:tc>
        <w:tc>
          <w:tcPr>
            <w:tcW w:w="1580" w:type="dxa"/>
            <w:hideMark/>
          </w:tcPr>
          <w:p w14:paraId="1AD17F1C"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Alphanumeric</w:t>
            </w:r>
          </w:p>
        </w:tc>
        <w:tc>
          <w:tcPr>
            <w:tcW w:w="1701" w:type="dxa"/>
            <w:hideMark/>
          </w:tcPr>
          <w:p w14:paraId="72062412"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7 to 24</w:t>
            </w:r>
          </w:p>
        </w:tc>
        <w:tc>
          <w:tcPr>
            <w:tcW w:w="1559" w:type="dxa"/>
            <w:hideMark/>
          </w:tcPr>
          <w:p w14:paraId="70A2AAA4"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6 to 23</w:t>
            </w:r>
          </w:p>
        </w:tc>
      </w:tr>
      <w:tr w:rsidR="00F84166" w:rsidRPr="00883F0C" w14:paraId="012B13C3"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hideMark/>
          </w:tcPr>
          <w:p w14:paraId="66F9C121" w14:textId="77777777" w:rsidR="00F84166" w:rsidRPr="00883F0C" w:rsidRDefault="00F84166">
            <w:r w:rsidRPr="00883F0C">
              <w:t>HIBCC</w:t>
            </w:r>
          </w:p>
        </w:tc>
        <w:tc>
          <w:tcPr>
            <w:tcW w:w="1480" w:type="dxa"/>
            <w:hideMark/>
          </w:tcPr>
          <w:p w14:paraId="1672F126"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w:t>
            </w:r>
          </w:p>
        </w:tc>
        <w:tc>
          <w:tcPr>
            <w:tcW w:w="2610" w:type="dxa"/>
            <w:hideMark/>
          </w:tcPr>
          <w:p w14:paraId="5299F055"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Lot Number Only</w:t>
            </w:r>
          </w:p>
        </w:tc>
        <w:tc>
          <w:tcPr>
            <w:tcW w:w="1580" w:type="dxa"/>
            <w:hideMark/>
          </w:tcPr>
          <w:p w14:paraId="76A5C930"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Alphanumeric</w:t>
            </w:r>
          </w:p>
        </w:tc>
        <w:tc>
          <w:tcPr>
            <w:tcW w:w="1701" w:type="dxa"/>
            <w:hideMark/>
          </w:tcPr>
          <w:p w14:paraId="51242E3F"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19</w:t>
            </w:r>
          </w:p>
        </w:tc>
        <w:tc>
          <w:tcPr>
            <w:tcW w:w="1559" w:type="dxa"/>
            <w:hideMark/>
          </w:tcPr>
          <w:p w14:paraId="740F11CE"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0068E272"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hideMark/>
          </w:tcPr>
          <w:p w14:paraId="6CA1C022" w14:textId="77777777" w:rsidR="00F84166" w:rsidRPr="00883F0C" w:rsidRDefault="00F84166">
            <w:r w:rsidRPr="00883F0C">
              <w:t>HIBCC</w:t>
            </w:r>
          </w:p>
        </w:tc>
        <w:tc>
          <w:tcPr>
            <w:tcW w:w="1480" w:type="dxa"/>
            <w:hideMark/>
          </w:tcPr>
          <w:p w14:paraId="1454BD36"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$$7</w:t>
            </w:r>
          </w:p>
        </w:tc>
        <w:tc>
          <w:tcPr>
            <w:tcW w:w="2610" w:type="dxa"/>
            <w:hideMark/>
          </w:tcPr>
          <w:p w14:paraId="11EB6C01"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Lot Number Only (alternative option)</w:t>
            </w:r>
          </w:p>
        </w:tc>
        <w:tc>
          <w:tcPr>
            <w:tcW w:w="1580" w:type="dxa"/>
            <w:hideMark/>
          </w:tcPr>
          <w:p w14:paraId="0F9B1C5C"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Alphanumeric</w:t>
            </w:r>
          </w:p>
        </w:tc>
        <w:tc>
          <w:tcPr>
            <w:tcW w:w="1701" w:type="dxa"/>
            <w:hideMark/>
          </w:tcPr>
          <w:p w14:paraId="4C9BBF87"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21</w:t>
            </w:r>
          </w:p>
        </w:tc>
        <w:tc>
          <w:tcPr>
            <w:tcW w:w="1559" w:type="dxa"/>
            <w:hideMark/>
          </w:tcPr>
          <w:p w14:paraId="0E0F6A2C"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6CB71B66"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52C3D554" w14:textId="77777777" w:rsidR="00F84166" w:rsidRPr="00883F0C" w:rsidRDefault="00F84166">
            <w:r w:rsidRPr="00883F0C">
              <w:t>HIBCC</w:t>
            </w:r>
          </w:p>
        </w:tc>
        <w:tc>
          <w:tcPr>
            <w:tcW w:w="1480" w:type="dxa"/>
            <w:vMerge w:val="restart"/>
            <w:hideMark/>
          </w:tcPr>
          <w:p w14:paraId="3DDBCDE9"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w:t>
            </w:r>
          </w:p>
        </w:tc>
        <w:tc>
          <w:tcPr>
            <w:tcW w:w="2610" w:type="dxa"/>
            <w:vMerge w:val="restart"/>
            <w:hideMark/>
          </w:tcPr>
          <w:p w14:paraId="34773611"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Expiration Date followed by Lot Number</w:t>
            </w:r>
          </w:p>
        </w:tc>
        <w:tc>
          <w:tcPr>
            <w:tcW w:w="1580" w:type="dxa"/>
            <w:hideMark/>
          </w:tcPr>
          <w:p w14:paraId="5C61FC85"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w:t>
            </w:r>
            <w:r>
              <w:t>.</w:t>
            </w:r>
            <w:r w:rsidRPr="00883F0C">
              <w:t xml:space="preserve"> Date: numeric [MMYY]</w:t>
            </w:r>
          </w:p>
        </w:tc>
        <w:tc>
          <w:tcPr>
            <w:tcW w:w="1701" w:type="dxa"/>
            <w:hideMark/>
          </w:tcPr>
          <w:p w14:paraId="36216C0F"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6</w:t>
            </w:r>
          </w:p>
        </w:tc>
        <w:tc>
          <w:tcPr>
            <w:tcW w:w="1559" w:type="dxa"/>
            <w:hideMark/>
          </w:tcPr>
          <w:p w14:paraId="3B3B4AF3"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4</w:t>
            </w:r>
          </w:p>
        </w:tc>
      </w:tr>
      <w:tr w:rsidR="00F84166" w:rsidRPr="00883F0C" w14:paraId="015E3AC6"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47A31110" w14:textId="77777777" w:rsidR="00F84166" w:rsidRPr="00883F0C" w:rsidRDefault="00F84166"/>
        </w:tc>
        <w:tc>
          <w:tcPr>
            <w:tcW w:w="1480" w:type="dxa"/>
            <w:vMerge/>
            <w:hideMark/>
          </w:tcPr>
          <w:p w14:paraId="55D27A23"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2610" w:type="dxa"/>
            <w:vMerge/>
            <w:hideMark/>
          </w:tcPr>
          <w:p w14:paraId="06A47D11"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1580" w:type="dxa"/>
            <w:hideMark/>
          </w:tcPr>
          <w:p w14:paraId="6F5E9B50"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Lot Number: alphanumeric</w:t>
            </w:r>
          </w:p>
        </w:tc>
        <w:tc>
          <w:tcPr>
            <w:tcW w:w="1701" w:type="dxa"/>
            <w:hideMark/>
          </w:tcPr>
          <w:p w14:paraId="1B79375D"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c>
          <w:tcPr>
            <w:tcW w:w="1559" w:type="dxa"/>
            <w:hideMark/>
          </w:tcPr>
          <w:p w14:paraId="144DA276"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20723C58"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1701705C" w14:textId="77777777" w:rsidR="00F84166" w:rsidRPr="00883F0C" w:rsidRDefault="00F84166">
            <w:r w:rsidRPr="00883F0C">
              <w:t>HIBCC</w:t>
            </w:r>
          </w:p>
        </w:tc>
        <w:tc>
          <w:tcPr>
            <w:tcW w:w="1480" w:type="dxa"/>
            <w:vMerge w:val="restart"/>
            <w:hideMark/>
          </w:tcPr>
          <w:p w14:paraId="2D403644"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$$2</w:t>
            </w:r>
          </w:p>
        </w:tc>
        <w:tc>
          <w:tcPr>
            <w:tcW w:w="2610" w:type="dxa"/>
            <w:vMerge w:val="restart"/>
            <w:hideMark/>
          </w:tcPr>
          <w:p w14:paraId="136EA091"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Expiration Date followed by Lot Number</w:t>
            </w:r>
          </w:p>
        </w:tc>
        <w:tc>
          <w:tcPr>
            <w:tcW w:w="1580" w:type="dxa"/>
            <w:hideMark/>
          </w:tcPr>
          <w:p w14:paraId="16128BF2"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w:t>
            </w:r>
            <w:r>
              <w:t>.</w:t>
            </w:r>
            <w:r w:rsidRPr="00883F0C">
              <w:t xml:space="preserve"> Date: numeric [MMDDYY]</w:t>
            </w:r>
          </w:p>
        </w:tc>
        <w:tc>
          <w:tcPr>
            <w:tcW w:w="1701" w:type="dxa"/>
            <w:hideMark/>
          </w:tcPr>
          <w:p w14:paraId="608F73A7"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9</w:t>
            </w:r>
          </w:p>
        </w:tc>
        <w:tc>
          <w:tcPr>
            <w:tcW w:w="1559" w:type="dxa"/>
            <w:hideMark/>
          </w:tcPr>
          <w:p w14:paraId="7A54C0B8"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6</w:t>
            </w:r>
          </w:p>
        </w:tc>
      </w:tr>
      <w:tr w:rsidR="00F84166" w:rsidRPr="00883F0C" w14:paraId="656405B0"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5981CC37" w14:textId="77777777" w:rsidR="00F84166" w:rsidRPr="00883F0C" w:rsidRDefault="00F84166"/>
        </w:tc>
        <w:tc>
          <w:tcPr>
            <w:tcW w:w="1480" w:type="dxa"/>
            <w:vMerge/>
            <w:hideMark/>
          </w:tcPr>
          <w:p w14:paraId="6384486C"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2610" w:type="dxa"/>
            <w:vMerge/>
            <w:hideMark/>
          </w:tcPr>
          <w:p w14:paraId="64DB4D65"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1580" w:type="dxa"/>
            <w:hideMark/>
          </w:tcPr>
          <w:p w14:paraId="4C3506B0"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Lot Number: alphanumeric</w:t>
            </w:r>
          </w:p>
        </w:tc>
        <w:tc>
          <w:tcPr>
            <w:tcW w:w="1701" w:type="dxa"/>
            <w:hideMark/>
          </w:tcPr>
          <w:p w14:paraId="294E7677"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c>
          <w:tcPr>
            <w:tcW w:w="1559" w:type="dxa"/>
            <w:hideMark/>
          </w:tcPr>
          <w:p w14:paraId="4223759E"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7BB3566D"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493B223B" w14:textId="77777777" w:rsidR="00F84166" w:rsidRPr="00883F0C" w:rsidRDefault="00F84166">
            <w:r w:rsidRPr="00883F0C">
              <w:t>HIBCC</w:t>
            </w:r>
          </w:p>
        </w:tc>
        <w:tc>
          <w:tcPr>
            <w:tcW w:w="1480" w:type="dxa"/>
            <w:vMerge w:val="restart"/>
            <w:hideMark/>
          </w:tcPr>
          <w:p w14:paraId="7C9CFD7C"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$$3</w:t>
            </w:r>
          </w:p>
        </w:tc>
        <w:tc>
          <w:tcPr>
            <w:tcW w:w="2610" w:type="dxa"/>
            <w:vMerge w:val="restart"/>
            <w:hideMark/>
          </w:tcPr>
          <w:p w14:paraId="2DB565E6"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Expiration Date followed by Lot Number</w:t>
            </w:r>
          </w:p>
        </w:tc>
        <w:tc>
          <w:tcPr>
            <w:tcW w:w="1580" w:type="dxa"/>
            <w:hideMark/>
          </w:tcPr>
          <w:p w14:paraId="2312F91B"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w:t>
            </w:r>
            <w:r>
              <w:t>.</w:t>
            </w:r>
            <w:r w:rsidRPr="00883F0C">
              <w:t xml:space="preserve"> Date: numeric [YYMMDD]</w:t>
            </w:r>
          </w:p>
        </w:tc>
        <w:tc>
          <w:tcPr>
            <w:tcW w:w="1701" w:type="dxa"/>
            <w:hideMark/>
          </w:tcPr>
          <w:p w14:paraId="29EB3E67"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9</w:t>
            </w:r>
          </w:p>
        </w:tc>
        <w:tc>
          <w:tcPr>
            <w:tcW w:w="1559" w:type="dxa"/>
            <w:hideMark/>
          </w:tcPr>
          <w:p w14:paraId="40C5B4BC"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6</w:t>
            </w:r>
          </w:p>
        </w:tc>
      </w:tr>
      <w:tr w:rsidR="00F84166" w:rsidRPr="00883F0C" w14:paraId="3BCCEBD0"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2A079467" w14:textId="77777777" w:rsidR="00F84166" w:rsidRPr="00883F0C" w:rsidRDefault="00F84166"/>
        </w:tc>
        <w:tc>
          <w:tcPr>
            <w:tcW w:w="1480" w:type="dxa"/>
            <w:vMerge/>
            <w:hideMark/>
          </w:tcPr>
          <w:p w14:paraId="7FD4F02E"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2610" w:type="dxa"/>
            <w:vMerge/>
            <w:hideMark/>
          </w:tcPr>
          <w:p w14:paraId="270F20D4"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1580" w:type="dxa"/>
            <w:hideMark/>
          </w:tcPr>
          <w:p w14:paraId="0A6B3245"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Lot Number: alphanumeric</w:t>
            </w:r>
          </w:p>
        </w:tc>
        <w:tc>
          <w:tcPr>
            <w:tcW w:w="1701" w:type="dxa"/>
            <w:hideMark/>
          </w:tcPr>
          <w:p w14:paraId="4D743EF5"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c>
          <w:tcPr>
            <w:tcW w:w="1559" w:type="dxa"/>
            <w:hideMark/>
          </w:tcPr>
          <w:p w14:paraId="7FA01830"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149F8AA2"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3F7F6680" w14:textId="77777777" w:rsidR="00F84166" w:rsidRPr="00883F0C" w:rsidRDefault="00F84166">
            <w:r w:rsidRPr="00883F0C">
              <w:lastRenderedPageBreak/>
              <w:t>HIBCC</w:t>
            </w:r>
          </w:p>
        </w:tc>
        <w:tc>
          <w:tcPr>
            <w:tcW w:w="1480" w:type="dxa"/>
            <w:vMerge w:val="restart"/>
            <w:hideMark/>
          </w:tcPr>
          <w:p w14:paraId="158C1179"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$$4</w:t>
            </w:r>
          </w:p>
        </w:tc>
        <w:tc>
          <w:tcPr>
            <w:tcW w:w="2610" w:type="dxa"/>
            <w:vMerge w:val="restart"/>
            <w:hideMark/>
          </w:tcPr>
          <w:p w14:paraId="398701AF"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Expiration Date followed by Lot Number</w:t>
            </w:r>
          </w:p>
        </w:tc>
        <w:tc>
          <w:tcPr>
            <w:tcW w:w="1580" w:type="dxa"/>
            <w:hideMark/>
          </w:tcPr>
          <w:p w14:paraId="0B586F4B"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w:t>
            </w:r>
            <w:r>
              <w:t>.</w:t>
            </w:r>
            <w:r w:rsidRPr="00883F0C">
              <w:t xml:space="preserve"> Date: numeric [YYMMDDHH]</w:t>
            </w:r>
          </w:p>
        </w:tc>
        <w:tc>
          <w:tcPr>
            <w:tcW w:w="1701" w:type="dxa"/>
            <w:hideMark/>
          </w:tcPr>
          <w:p w14:paraId="5AB2461E"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11</w:t>
            </w:r>
          </w:p>
        </w:tc>
        <w:tc>
          <w:tcPr>
            <w:tcW w:w="1559" w:type="dxa"/>
            <w:hideMark/>
          </w:tcPr>
          <w:p w14:paraId="0438DDBF"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8</w:t>
            </w:r>
          </w:p>
        </w:tc>
      </w:tr>
      <w:tr w:rsidR="00F84166" w:rsidRPr="00883F0C" w14:paraId="2F8BCD39"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47961CB4" w14:textId="77777777" w:rsidR="00F84166" w:rsidRPr="00883F0C" w:rsidRDefault="00F84166"/>
        </w:tc>
        <w:tc>
          <w:tcPr>
            <w:tcW w:w="1480" w:type="dxa"/>
            <w:vMerge/>
            <w:hideMark/>
          </w:tcPr>
          <w:p w14:paraId="64D7F38A"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2610" w:type="dxa"/>
            <w:vMerge/>
            <w:hideMark/>
          </w:tcPr>
          <w:p w14:paraId="4BA6E048"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1580" w:type="dxa"/>
            <w:hideMark/>
          </w:tcPr>
          <w:p w14:paraId="5BF6FA41"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Lot Number: alphanumeric</w:t>
            </w:r>
          </w:p>
        </w:tc>
        <w:tc>
          <w:tcPr>
            <w:tcW w:w="1701" w:type="dxa"/>
            <w:hideMark/>
          </w:tcPr>
          <w:p w14:paraId="2CEB701F"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c>
          <w:tcPr>
            <w:tcW w:w="1559" w:type="dxa"/>
            <w:hideMark/>
          </w:tcPr>
          <w:p w14:paraId="5F392D4D"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4E13C8A1" w14:textId="77777777" w:rsidTr="005D72F9">
        <w:trPr>
          <w:trHeight w:val="58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214CCCEA" w14:textId="77777777" w:rsidR="00F84166" w:rsidRPr="00883F0C" w:rsidRDefault="00F84166">
            <w:r w:rsidRPr="00883F0C">
              <w:t>HIBCC</w:t>
            </w:r>
          </w:p>
        </w:tc>
        <w:tc>
          <w:tcPr>
            <w:tcW w:w="1480" w:type="dxa"/>
            <w:vMerge w:val="restart"/>
            <w:hideMark/>
          </w:tcPr>
          <w:p w14:paraId="1A5DF23F"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$$5</w:t>
            </w:r>
          </w:p>
        </w:tc>
        <w:tc>
          <w:tcPr>
            <w:tcW w:w="2610" w:type="dxa"/>
            <w:vMerge w:val="restart"/>
            <w:hideMark/>
          </w:tcPr>
          <w:p w14:paraId="21230812"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Expiration Date followed by Lot Number</w:t>
            </w:r>
          </w:p>
        </w:tc>
        <w:tc>
          <w:tcPr>
            <w:tcW w:w="1580" w:type="dxa"/>
            <w:hideMark/>
          </w:tcPr>
          <w:p w14:paraId="57F96252"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w:t>
            </w:r>
            <w:r>
              <w:t>.</w:t>
            </w:r>
            <w:r w:rsidRPr="00883F0C">
              <w:t xml:space="preserve"> Date: numeric [YYJJJ] – Julian Date format</w:t>
            </w:r>
          </w:p>
        </w:tc>
        <w:tc>
          <w:tcPr>
            <w:tcW w:w="1701" w:type="dxa"/>
            <w:hideMark/>
          </w:tcPr>
          <w:p w14:paraId="153DBE15"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8</w:t>
            </w:r>
          </w:p>
        </w:tc>
        <w:tc>
          <w:tcPr>
            <w:tcW w:w="1559" w:type="dxa"/>
            <w:hideMark/>
          </w:tcPr>
          <w:p w14:paraId="7CB1DA61"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5</w:t>
            </w:r>
          </w:p>
        </w:tc>
      </w:tr>
      <w:tr w:rsidR="00F84166" w:rsidRPr="00883F0C" w14:paraId="3FC20F4C"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68049909" w14:textId="77777777" w:rsidR="00F84166" w:rsidRPr="00883F0C" w:rsidRDefault="00F84166"/>
        </w:tc>
        <w:tc>
          <w:tcPr>
            <w:tcW w:w="1480" w:type="dxa"/>
            <w:vMerge/>
            <w:hideMark/>
          </w:tcPr>
          <w:p w14:paraId="136FD23A"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2610" w:type="dxa"/>
            <w:vMerge/>
            <w:hideMark/>
          </w:tcPr>
          <w:p w14:paraId="43E0BA63"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1580" w:type="dxa"/>
            <w:hideMark/>
          </w:tcPr>
          <w:p w14:paraId="1F5B2E1A"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Lot Number: alphanumeric</w:t>
            </w:r>
          </w:p>
        </w:tc>
        <w:tc>
          <w:tcPr>
            <w:tcW w:w="1701" w:type="dxa"/>
            <w:hideMark/>
          </w:tcPr>
          <w:p w14:paraId="08044F86"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c>
          <w:tcPr>
            <w:tcW w:w="1559" w:type="dxa"/>
            <w:hideMark/>
          </w:tcPr>
          <w:p w14:paraId="286B8460"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671761C9" w14:textId="77777777" w:rsidTr="005D72F9">
        <w:trPr>
          <w:trHeight w:val="87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12D1A7D6" w14:textId="77777777" w:rsidR="00F84166" w:rsidRPr="00883F0C" w:rsidRDefault="00F84166">
            <w:r w:rsidRPr="00883F0C">
              <w:t>HIBCC</w:t>
            </w:r>
          </w:p>
        </w:tc>
        <w:tc>
          <w:tcPr>
            <w:tcW w:w="1480" w:type="dxa"/>
            <w:vMerge w:val="restart"/>
            <w:hideMark/>
          </w:tcPr>
          <w:p w14:paraId="10206C53"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$$6</w:t>
            </w:r>
          </w:p>
        </w:tc>
        <w:tc>
          <w:tcPr>
            <w:tcW w:w="2610" w:type="dxa"/>
            <w:vMerge w:val="restart"/>
            <w:hideMark/>
          </w:tcPr>
          <w:p w14:paraId="46E86CBE"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Expiration Date followed by Lot Number</w:t>
            </w:r>
          </w:p>
        </w:tc>
        <w:tc>
          <w:tcPr>
            <w:tcW w:w="1580" w:type="dxa"/>
            <w:hideMark/>
          </w:tcPr>
          <w:p w14:paraId="5DA07E87"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w:t>
            </w:r>
            <w:r>
              <w:t>.</w:t>
            </w:r>
            <w:r w:rsidRPr="00883F0C">
              <w:t xml:space="preserve"> Date: numeric [YYJJJHH] – Julian Date format with Hour option</w:t>
            </w:r>
          </w:p>
        </w:tc>
        <w:tc>
          <w:tcPr>
            <w:tcW w:w="1701" w:type="dxa"/>
            <w:hideMark/>
          </w:tcPr>
          <w:p w14:paraId="7122E226"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10</w:t>
            </w:r>
          </w:p>
        </w:tc>
        <w:tc>
          <w:tcPr>
            <w:tcW w:w="1559" w:type="dxa"/>
            <w:hideMark/>
          </w:tcPr>
          <w:p w14:paraId="624AB53A"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7</w:t>
            </w:r>
          </w:p>
        </w:tc>
      </w:tr>
      <w:tr w:rsidR="00F84166" w:rsidRPr="00883F0C" w14:paraId="62A7A311"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070F558F" w14:textId="77777777" w:rsidR="00F84166" w:rsidRPr="00883F0C" w:rsidRDefault="00F84166"/>
        </w:tc>
        <w:tc>
          <w:tcPr>
            <w:tcW w:w="1480" w:type="dxa"/>
            <w:vMerge/>
            <w:hideMark/>
          </w:tcPr>
          <w:p w14:paraId="7251F3E3"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2610" w:type="dxa"/>
            <w:vMerge/>
            <w:hideMark/>
          </w:tcPr>
          <w:p w14:paraId="4D063A5C"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1580" w:type="dxa"/>
            <w:hideMark/>
          </w:tcPr>
          <w:p w14:paraId="02F9AEAC"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Lot Number: alphanumeric</w:t>
            </w:r>
          </w:p>
        </w:tc>
        <w:tc>
          <w:tcPr>
            <w:tcW w:w="1701" w:type="dxa"/>
            <w:hideMark/>
          </w:tcPr>
          <w:p w14:paraId="3FAEA865"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c>
          <w:tcPr>
            <w:tcW w:w="1559" w:type="dxa"/>
            <w:hideMark/>
          </w:tcPr>
          <w:p w14:paraId="2A7EEF1B"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2B0B032C"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hideMark/>
          </w:tcPr>
          <w:p w14:paraId="5427AF39" w14:textId="77777777" w:rsidR="00F84166" w:rsidRPr="00883F0C" w:rsidRDefault="00F84166">
            <w:r w:rsidRPr="00883F0C">
              <w:t>HIBCC</w:t>
            </w:r>
          </w:p>
        </w:tc>
        <w:tc>
          <w:tcPr>
            <w:tcW w:w="1480" w:type="dxa"/>
            <w:hideMark/>
          </w:tcPr>
          <w:p w14:paraId="1179F4B4"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w:t>
            </w:r>
          </w:p>
        </w:tc>
        <w:tc>
          <w:tcPr>
            <w:tcW w:w="2610" w:type="dxa"/>
            <w:hideMark/>
          </w:tcPr>
          <w:p w14:paraId="0EAD4C73"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Serial Number only</w:t>
            </w:r>
          </w:p>
        </w:tc>
        <w:tc>
          <w:tcPr>
            <w:tcW w:w="1580" w:type="dxa"/>
            <w:hideMark/>
          </w:tcPr>
          <w:p w14:paraId="295A8DF4"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Alphanumeric</w:t>
            </w:r>
          </w:p>
        </w:tc>
        <w:tc>
          <w:tcPr>
            <w:tcW w:w="1701" w:type="dxa"/>
            <w:hideMark/>
          </w:tcPr>
          <w:p w14:paraId="120489A2"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20</w:t>
            </w:r>
          </w:p>
        </w:tc>
        <w:tc>
          <w:tcPr>
            <w:tcW w:w="1559" w:type="dxa"/>
            <w:hideMark/>
          </w:tcPr>
          <w:p w14:paraId="5320C3F9"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7111EFEB"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hideMark/>
          </w:tcPr>
          <w:p w14:paraId="60856F0C" w14:textId="77777777" w:rsidR="00F84166" w:rsidRPr="00883F0C" w:rsidRDefault="00F84166">
            <w:r w:rsidRPr="00883F0C">
              <w:t>HIBCC</w:t>
            </w:r>
          </w:p>
        </w:tc>
        <w:tc>
          <w:tcPr>
            <w:tcW w:w="1480" w:type="dxa"/>
            <w:hideMark/>
          </w:tcPr>
          <w:p w14:paraId="7A0204CF"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$$+7</w:t>
            </w:r>
          </w:p>
        </w:tc>
        <w:tc>
          <w:tcPr>
            <w:tcW w:w="2610" w:type="dxa"/>
            <w:hideMark/>
          </w:tcPr>
          <w:p w14:paraId="3A7F7728"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Serial Number only (alternative option)</w:t>
            </w:r>
          </w:p>
        </w:tc>
        <w:tc>
          <w:tcPr>
            <w:tcW w:w="1580" w:type="dxa"/>
            <w:hideMark/>
          </w:tcPr>
          <w:p w14:paraId="470AFA0B"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Alphanumeric</w:t>
            </w:r>
          </w:p>
        </w:tc>
        <w:tc>
          <w:tcPr>
            <w:tcW w:w="1701" w:type="dxa"/>
            <w:hideMark/>
          </w:tcPr>
          <w:p w14:paraId="0B2760E6"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22</w:t>
            </w:r>
          </w:p>
        </w:tc>
        <w:tc>
          <w:tcPr>
            <w:tcW w:w="1559" w:type="dxa"/>
            <w:hideMark/>
          </w:tcPr>
          <w:p w14:paraId="00BD166C"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07B108A2"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582DFD89" w14:textId="77777777" w:rsidR="00F84166" w:rsidRPr="00883F0C" w:rsidRDefault="00F84166">
            <w:r w:rsidRPr="00883F0C">
              <w:t>HIBCC</w:t>
            </w:r>
          </w:p>
        </w:tc>
        <w:tc>
          <w:tcPr>
            <w:tcW w:w="1480" w:type="dxa"/>
            <w:vMerge w:val="restart"/>
            <w:hideMark/>
          </w:tcPr>
          <w:p w14:paraId="77645D30"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w:t>
            </w:r>
          </w:p>
        </w:tc>
        <w:tc>
          <w:tcPr>
            <w:tcW w:w="2610" w:type="dxa"/>
            <w:vMerge w:val="restart"/>
            <w:hideMark/>
          </w:tcPr>
          <w:p w14:paraId="6057F445"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Expiration Date followed by Serial Number</w:t>
            </w:r>
          </w:p>
        </w:tc>
        <w:tc>
          <w:tcPr>
            <w:tcW w:w="1580" w:type="dxa"/>
            <w:hideMark/>
          </w:tcPr>
          <w:p w14:paraId="2942E265"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w:t>
            </w:r>
            <w:r>
              <w:t>.</w:t>
            </w:r>
            <w:r w:rsidRPr="00883F0C">
              <w:t xml:space="preserve"> Date: numeric [MMYY]</w:t>
            </w:r>
          </w:p>
        </w:tc>
        <w:tc>
          <w:tcPr>
            <w:tcW w:w="1701" w:type="dxa"/>
            <w:hideMark/>
          </w:tcPr>
          <w:p w14:paraId="05F402AE"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7</w:t>
            </w:r>
          </w:p>
        </w:tc>
        <w:tc>
          <w:tcPr>
            <w:tcW w:w="1559" w:type="dxa"/>
            <w:hideMark/>
          </w:tcPr>
          <w:p w14:paraId="7D177359"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4</w:t>
            </w:r>
          </w:p>
        </w:tc>
      </w:tr>
      <w:tr w:rsidR="00F84166" w:rsidRPr="00883F0C" w14:paraId="0AFF6B1B"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2DA4E686" w14:textId="77777777" w:rsidR="00F84166" w:rsidRPr="00883F0C" w:rsidRDefault="00F84166"/>
        </w:tc>
        <w:tc>
          <w:tcPr>
            <w:tcW w:w="1480" w:type="dxa"/>
            <w:vMerge/>
            <w:hideMark/>
          </w:tcPr>
          <w:p w14:paraId="2A2C7AF2"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2610" w:type="dxa"/>
            <w:vMerge/>
            <w:hideMark/>
          </w:tcPr>
          <w:p w14:paraId="07756EB5"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1580" w:type="dxa"/>
            <w:hideMark/>
          </w:tcPr>
          <w:p w14:paraId="3F24D299"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Serial Number: alphanumeric</w:t>
            </w:r>
          </w:p>
        </w:tc>
        <w:tc>
          <w:tcPr>
            <w:tcW w:w="1701" w:type="dxa"/>
            <w:hideMark/>
          </w:tcPr>
          <w:p w14:paraId="02AFFDF2"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c>
          <w:tcPr>
            <w:tcW w:w="1559" w:type="dxa"/>
            <w:hideMark/>
          </w:tcPr>
          <w:p w14:paraId="34ADCF88"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17060A6D"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03BC94FF" w14:textId="77777777" w:rsidR="00F84166" w:rsidRPr="00883F0C" w:rsidRDefault="00F84166">
            <w:r w:rsidRPr="00883F0C">
              <w:t>HIBCC</w:t>
            </w:r>
          </w:p>
        </w:tc>
        <w:tc>
          <w:tcPr>
            <w:tcW w:w="1480" w:type="dxa"/>
            <w:vMerge w:val="restart"/>
            <w:hideMark/>
          </w:tcPr>
          <w:p w14:paraId="74ACB83A"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$$+2</w:t>
            </w:r>
          </w:p>
        </w:tc>
        <w:tc>
          <w:tcPr>
            <w:tcW w:w="2610" w:type="dxa"/>
            <w:vMerge w:val="restart"/>
            <w:hideMark/>
          </w:tcPr>
          <w:p w14:paraId="21246EC0"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Expiration Date followed by Serial Number</w:t>
            </w:r>
          </w:p>
        </w:tc>
        <w:tc>
          <w:tcPr>
            <w:tcW w:w="1580" w:type="dxa"/>
            <w:hideMark/>
          </w:tcPr>
          <w:p w14:paraId="0DB981F6"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w:t>
            </w:r>
            <w:r>
              <w:t>.</w:t>
            </w:r>
            <w:r w:rsidRPr="00883F0C">
              <w:t xml:space="preserve"> Date: numeric [MMDDYY]</w:t>
            </w:r>
          </w:p>
        </w:tc>
        <w:tc>
          <w:tcPr>
            <w:tcW w:w="1701" w:type="dxa"/>
            <w:hideMark/>
          </w:tcPr>
          <w:p w14:paraId="20BB756A"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10</w:t>
            </w:r>
          </w:p>
        </w:tc>
        <w:tc>
          <w:tcPr>
            <w:tcW w:w="1559" w:type="dxa"/>
            <w:hideMark/>
          </w:tcPr>
          <w:p w14:paraId="52941C14"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6</w:t>
            </w:r>
          </w:p>
        </w:tc>
      </w:tr>
      <w:tr w:rsidR="00F84166" w:rsidRPr="00883F0C" w14:paraId="4ADAE329"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5DCAC54C" w14:textId="77777777" w:rsidR="00F84166" w:rsidRPr="00883F0C" w:rsidRDefault="00F84166"/>
        </w:tc>
        <w:tc>
          <w:tcPr>
            <w:tcW w:w="1480" w:type="dxa"/>
            <w:vMerge/>
            <w:hideMark/>
          </w:tcPr>
          <w:p w14:paraId="46FFDC4F"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2610" w:type="dxa"/>
            <w:vMerge/>
            <w:hideMark/>
          </w:tcPr>
          <w:p w14:paraId="60B3AB86"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1580" w:type="dxa"/>
            <w:hideMark/>
          </w:tcPr>
          <w:p w14:paraId="67C811F0"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Serial Number: alphanumeric</w:t>
            </w:r>
          </w:p>
        </w:tc>
        <w:tc>
          <w:tcPr>
            <w:tcW w:w="1701" w:type="dxa"/>
            <w:hideMark/>
          </w:tcPr>
          <w:p w14:paraId="0165115D"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c>
          <w:tcPr>
            <w:tcW w:w="1559" w:type="dxa"/>
            <w:hideMark/>
          </w:tcPr>
          <w:p w14:paraId="1D57C2DA"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5C82AB70"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4A49898D" w14:textId="77777777" w:rsidR="00F84166" w:rsidRPr="00883F0C" w:rsidRDefault="00F84166">
            <w:r w:rsidRPr="00883F0C">
              <w:t>HIBCC</w:t>
            </w:r>
          </w:p>
        </w:tc>
        <w:tc>
          <w:tcPr>
            <w:tcW w:w="1480" w:type="dxa"/>
            <w:vMerge w:val="restart"/>
            <w:hideMark/>
          </w:tcPr>
          <w:p w14:paraId="022ECCBB"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$$+3</w:t>
            </w:r>
          </w:p>
        </w:tc>
        <w:tc>
          <w:tcPr>
            <w:tcW w:w="2610" w:type="dxa"/>
            <w:vMerge w:val="restart"/>
            <w:hideMark/>
          </w:tcPr>
          <w:p w14:paraId="5870C1A1"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Expiration Date followed by Serial Number</w:t>
            </w:r>
          </w:p>
        </w:tc>
        <w:tc>
          <w:tcPr>
            <w:tcW w:w="1580" w:type="dxa"/>
            <w:hideMark/>
          </w:tcPr>
          <w:p w14:paraId="78C110F5"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w:t>
            </w:r>
            <w:r>
              <w:t>.</w:t>
            </w:r>
            <w:r w:rsidRPr="00883F0C">
              <w:t xml:space="preserve"> Date: numeric [YYMMDD]</w:t>
            </w:r>
          </w:p>
        </w:tc>
        <w:tc>
          <w:tcPr>
            <w:tcW w:w="1701" w:type="dxa"/>
            <w:hideMark/>
          </w:tcPr>
          <w:p w14:paraId="21B4852F"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10</w:t>
            </w:r>
          </w:p>
        </w:tc>
        <w:tc>
          <w:tcPr>
            <w:tcW w:w="1559" w:type="dxa"/>
            <w:hideMark/>
          </w:tcPr>
          <w:p w14:paraId="2566316B"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6</w:t>
            </w:r>
          </w:p>
        </w:tc>
      </w:tr>
      <w:tr w:rsidR="00F84166" w:rsidRPr="00883F0C" w14:paraId="0F6440B9"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1BF7D22A" w14:textId="77777777" w:rsidR="00F84166" w:rsidRPr="00883F0C" w:rsidRDefault="00F84166"/>
        </w:tc>
        <w:tc>
          <w:tcPr>
            <w:tcW w:w="1480" w:type="dxa"/>
            <w:vMerge/>
            <w:hideMark/>
          </w:tcPr>
          <w:p w14:paraId="0D464D02"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2610" w:type="dxa"/>
            <w:vMerge/>
            <w:hideMark/>
          </w:tcPr>
          <w:p w14:paraId="5D04FE98"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1580" w:type="dxa"/>
            <w:hideMark/>
          </w:tcPr>
          <w:p w14:paraId="23A80841"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Serial Number: alphanumeric</w:t>
            </w:r>
          </w:p>
        </w:tc>
        <w:tc>
          <w:tcPr>
            <w:tcW w:w="1701" w:type="dxa"/>
            <w:hideMark/>
          </w:tcPr>
          <w:p w14:paraId="005162D5"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c>
          <w:tcPr>
            <w:tcW w:w="1559" w:type="dxa"/>
            <w:hideMark/>
          </w:tcPr>
          <w:p w14:paraId="4D494837"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6C27705D"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1413B9CC" w14:textId="77777777" w:rsidR="00F84166" w:rsidRPr="00883F0C" w:rsidRDefault="00F84166">
            <w:r w:rsidRPr="00883F0C">
              <w:t>HIBCC</w:t>
            </w:r>
          </w:p>
        </w:tc>
        <w:tc>
          <w:tcPr>
            <w:tcW w:w="1480" w:type="dxa"/>
            <w:vMerge w:val="restart"/>
            <w:hideMark/>
          </w:tcPr>
          <w:p w14:paraId="53CB909D"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$$+4</w:t>
            </w:r>
          </w:p>
        </w:tc>
        <w:tc>
          <w:tcPr>
            <w:tcW w:w="2610" w:type="dxa"/>
            <w:vMerge w:val="restart"/>
            <w:hideMark/>
          </w:tcPr>
          <w:p w14:paraId="4377B824"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Expiration Date followed by Serial Number</w:t>
            </w:r>
          </w:p>
        </w:tc>
        <w:tc>
          <w:tcPr>
            <w:tcW w:w="1580" w:type="dxa"/>
            <w:hideMark/>
          </w:tcPr>
          <w:p w14:paraId="62E02680"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w:t>
            </w:r>
            <w:r>
              <w:t>.</w:t>
            </w:r>
            <w:r w:rsidRPr="00883F0C">
              <w:t xml:space="preserve"> Date: numeric [YYMMDDHH]</w:t>
            </w:r>
          </w:p>
        </w:tc>
        <w:tc>
          <w:tcPr>
            <w:tcW w:w="1701" w:type="dxa"/>
            <w:hideMark/>
          </w:tcPr>
          <w:p w14:paraId="4C31EC25"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12</w:t>
            </w:r>
          </w:p>
        </w:tc>
        <w:tc>
          <w:tcPr>
            <w:tcW w:w="1559" w:type="dxa"/>
            <w:hideMark/>
          </w:tcPr>
          <w:p w14:paraId="323D13A5"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8</w:t>
            </w:r>
          </w:p>
        </w:tc>
      </w:tr>
      <w:tr w:rsidR="00F84166" w:rsidRPr="00883F0C" w14:paraId="5AF4567B"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400E8E4E" w14:textId="77777777" w:rsidR="00F84166" w:rsidRPr="00883F0C" w:rsidRDefault="00F84166"/>
        </w:tc>
        <w:tc>
          <w:tcPr>
            <w:tcW w:w="1480" w:type="dxa"/>
            <w:vMerge/>
            <w:hideMark/>
          </w:tcPr>
          <w:p w14:paraId="09761D2E"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2610" w:type="dxa"/>
            <w:vMerge/>
            <w:hideMark/>
          </w:tcPr>
          <w:p w14:paraId="134A3532"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1580" w:type="dxa"/>
            <w:hideMark/>
          </w:tcPr>
          <w:p w14:paraId="20E77D95"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Serial Number: alphanumeric</w:t>
            </w:r>
          </w:p>
        </w:tc>
        <w:tc>
          <w:tcPr>
            <w:tcW w:w="1701" w:type="dxa"/>
            <w:hideMark/>
          </w:tcPr>
          <w:p w14:paraId="6BC97C5E"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c>
          <w:tcPr>
            <w:tcW w:w="1559" w:type="dxa"/>
            <w:hideMark/>
          </w:tcPr>
          <w:p w14:paraId="2BB507AE"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011B6BED"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6AA69655" w14:textId="77777777" w:rsidR="00F84166" w:rsidRPr="00883F0C" w:rsidRDefault="00F84166">
            <w:r w:rsidRPr="00883F0C">
              <w:t>HIBCC</w:t>
            </w:r>
          </w:p>
        </w:tc>
        <w:tc>
          <w:tcPr>
            <w:tcW w:w="1480" w:type="dxa"/>
            <w:vMerge w:val="restart"/>
            <w:hideMark/>
          </w:tcPr>
          <w:p w14:paraId="13E21911"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$$+5</w:t>
            </w:r>
          </w:p>
        </w:tc>
        <w:tc>
          <w:tcPr>
            <w:tcW w:w="2610" w:type="dxa"/>
            <w:vMerge w:val="restart"/>
            <w:hideMark/>
          </w:tcPr>
          <w:p w14:paraId="63E86103"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Expiration Date followed by Serial Number</w:t>
            </w:r>
          </w:p>
        </w:tc>
        <w:tc>
          <w:tcPr>
            <w:tcW w:w="1580" w:type="dxa"/>
            <w:hideMark/>
          </w:tcPr>
          <w:p w14:paraId="64DEA700"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w:t>
            </w:r>
            <w:r>
              <w:t>.</w:t>
            </w:r>
            <w:r w:rsidRPr="00883F0C">
              <w:t xml:space="preserve"> Date: numeric [YYJJJ]</w:t>
            </w:r>
          </w:p>
        </w:tc>
        <w:tc>
          <w:tcPr>
            <w:tcW w:w="1701" w:type="dxa"/>
            <w:hideMark/>
          </w:tcPr>
          <w:p w14:paraId="4CB98EF4"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9</w:t>
            </w:r>
          </w:p>
        </w:tc>
        <w:tc>
          <w:tcPr>
            <w:tcW w:w="1559" w:type="dxa"/>
            <w:hideMark/>
          </w:tcPr>
          <w:p w14:paraId="05AE0C52"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5</w:t>
            </w:r>
          </w:p>
        </w:tc>
      </w:tr>
      <w:tr w:rsidR="00F84166" w:rsidRPr="00883F0C" w14:paraId="636AD103"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1408172D" w14:textId="77777777" w:rsidR="00F84166" w:rsidRPr="00883F0C" w:rsidRDefault="00F84166"/>
        </w:tc>
        <w:tc>
          <w:tcPr>
            <w:tcW w:w="1480" w:type="dxa"/>
            <w:vMerge/>
            <w:hideMark/>
          </w:tcPr>
          <w:p w14:paraId="156DD60B"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2610" w:type="dxa"/>
            <w:vMerge/>
            <w:hideMark/>
          </w:tcPr>
          <w:p w14:paraId="31B927EB"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1580" w:type="dxa"/>
            <w:hideMark/>
          </w:tcPr>
          <w:p w14:paraId="273D423E"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Serial Number: alphanumeric</w:t>
            </w:r>
          </w:p>
        </w:tc>
        <w:tc>
          <w:tcPr>
            <w:tcW w:w="1701" w:type="dxa"/>
            <w:hideMark/>
          </w:tcPr>
          <w:p w14:paraId="74231AE0"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c>
          <w:tcPr>
            <w:tcW w:w="1559" w:type="dxa"/>
            <w:hideMark/>
          </w:tcPr>
          <w:p w14:paraId="01CAFD7A"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7AC7CEB7"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val="restart"/>
            <w:hideMark/>
          </w:tcPr>
          <w:p w14:paraId="13E159EE" w14:textId="77777777" w:rsidR="00F84166" w:rsidRPr="00883F0C" w:rsidRDefault="00F84166">
            <w:r w:rsidRPr="00883F0C">
              <w:t>HIBCC</w:t>
            </w:r>
          </w:p>
        </w:tc>
        <w:tc>
          <w:tcPr>
            <w:tcW w:w="1480" w:type="dxa"/>
            <w:vMerge w:val="restart"/>
            <w:hideMark/>
          </w:tcPr>
          <w:p w14:paraId="4743B0EA"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$$+6</w:t>
            </w:r>
          </w:p>
        </w:tc>
        <w:tc>
          <w:tcPr>
            <w:tcW w:w="2610" w:type="dxa"/>
            <w:vMerge w:val="restart"/>
            <w:hideMark/>
          </w:tcPr>
          <w:p w14:paraId="0AE6D65B"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Expiration Date followed by Serial Number</w:t>
            </w:r>
          </w:p>
        </w:tc>
        <w:tc>
          <w:tcPr>
            <w:tcW w:w="1580" w:type="dxa"/>
            <w:hideMark/>
          </w:tcPr>
          <w:p w14:paraId="54BA1043"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Exp</w:t>
            </w:r>
            <w:r>
              <w:t>.</w:t>
            </w:r>
            <w:r w:rsidRPr="00883F0C">
              <w:t xml:space="preserve"> Date: numeric [YYJJJHH]</w:t>
            </w:r>
          </w:p>
        </w:tc>
        <w:tc>
          <w:tcPr>
            <w:tcW w:w="1701" w:type="dxa"/>
            <w:hideMark/>
          </w:tcPr>
          <w:p w14:paraId="010EC4D1"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11</w:t>
            </w:r>
          </w:p>
        </w:tc>
        <w:tc>
          <w:tcPr>
            <w:tcW w:w="1559" w:type="dxa"/>
            <w:hideMark/>
          </w:tcPr>
          <w:p w14:paraId="2EA13DAC"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7</w:t>
            </w:r>
          </w:p>
        </w:tc>
      </w:tr>
      <w:tr w:rsidR="00F84166" w:rsidRPr="00883F0C" w14:paraId="158149D8"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vMerge/>
            <w:hideMark/>
          </w:tcPr>
          <w:p w14:paraId="5E524903" w14:textId="77777777" w:rsidR="00F84166" w:rsidRPr="00883F0C" w:rsidRDefault="00F84166"/>
        </w:tc>
        <w:tc>
          <w:tcPr>
            <w:tcW w:w="1480" w:type="dxa"/>
            <w:vMerge/>
            <w:hideMark/>
          </w:tcPr>
          <w:p w14:paraId="15C7EA5C"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2610" w:type="dxa"/>
            <w:vMerge/>
            <w:hideMark/>
          </w:tcPr>
          <w:p w14:paraId="31767EF9"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p>
        </w:tc>
        <w:tc>
          <w:tcPr>
            <w:tcW w:w="1580" w:type="dxa"/>
            <w:hideMark/>
          </w:tcPr>
          <w:p w14:paraId="29F1EF19"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Serial Number: alphanumeric</w:t>
            </w:r>
          </w:p>
        </w:tc>
        <w:tc>
          <w:tcPr>
            <w:tcW w:w="1701" w:type="dxa"/>
            <w:hideMark/>
          </w:tcPr>
          <w:p w14:paraId="416E675A"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c>
          <w:tcPr>
            <w:tcW w:w="1559" w:type="dxa"/>
            <w:hideMark/>
          </w:tcPr>
          <w:p w14:paraId="437FB64C"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492DBE1D" w14:textId="77777777" w:rsidTr="005D72F9">
        <w:trPr>
          <w:trHeight w:val="870"/>
        </w:trPr>
        <w:tc>
          <w:tcPr>
            <w:cnfStyle w:val="001000000000" w:firstRow="0" w:lastRow="0" w:firstColumn="1" w:lastColumn="0" w:oddVBand="0" w:evenVBand="0" w:oddHBand="0" w:evenHBand="0" w:firstRowFirstColumn="0" w:firstRowLastColumn="0" w:lastRowFirstColumn="0" w:lastRowLastColumn="0"/>
            <w:tcW w:w="1276" w:type="dxa"/>
            <w:hideMark/>
          </w:tcPr>
          <w:p w14:paraId="1BFA9AD8" w14:textId="77777777" w:rsidR="00F84166" w:rsidRPr="00883F0C" w:rsidRDefault="00F84166">
            <w:r w:rsidRPr="00883F0C">
              <w:t>HIBCC</w:t>
            </w:r>
          </w:p>
        </w:tc>
        <w:tc>
          <w:tcPr>
            <w:tcW w:w="1480" w:type="dxa"/>
            <w:hideMark/>
          </w:tcPr>
          <w:p w14:paraId="78130CDC"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/S</w:t>
            </w:r>
          </w:p>
        </w:tc>
        <w:tc>
          <w:tcPr>
            <w:tcW w:w="2610" w:type="dxa"/>
            <w:hideMark/>
          </w:tcPr>
          <w:p w14:paraId="0DE13D33"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 xml:space="preserve">Supplemental Serial Number, where lot number </w:t>
            </w:r>
            <w:r w:rsidRPr="00883F0C">
              <w:rPr>
                <w:u w:val="single"/>
              </w:rPr>
              <w:t>also</w:t>
            </w:r>
            <w:r w:rsidRPr="00883F0C">
              <w:t xml:space="preserve"> required and included in main secondary data string</w:t>
            </w:r>
          </w:p>
        </w:tc>
        <w:tc>
          <w:tcPr>
            <w:tcW w:w="1580" w:type="dxa"/>
            <w:hideMark/>
          </w:tcPr>
          <w:p w14:paraId="14F588F3"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Alphanumeric</w:t>
            </w:r>
          </w:p>
        </w:tc>
        <w:tc>
          <w:tcPr>
            <w:tcW w:w="1701" w:type="dxa"/>
            <w:hideMark/>
          </w:tcPr>
          <w:p w14:paraId="2A938754"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20</w:t>
            </w:r>
          </w:p>
        </w:tc>
        <w:tc>
          <w:tcPr>
            <w:tcW w:w="1559" w:type="dxa"/>
            <w:hideMark/>
          </w:tcPr>
          <w:p w14:paraId="78BB6C11"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18</w:t>
            </w:r>
          </w:p>
        </w:tc>
      </w:tr>
      <w:tr w:rsidR="00F84166" w:rsidRPr="00883F0C" w14:paraId="105B8127" w14:textId="77777777" w:rsidTr="005D72F9">
        <w:trPr>
          <w:trHeight w:val="580"/>
        </w:trPr>
        <w:tc>
          <w:tcPr>
            <w:cnfStyle w:val="001000000000" w:firstRow="0" w:lastRow="0" w:firstColumn="1" w:lastColumn="0" w:oddVBand="0" w:evenVBand="0" w:oddHBand="0" w:evenHBand="0" w:firstRowFirstColumn="0" w:firstRowLastColumn="0" w:lastRowFirstColumn="0" w:lastRowLastColumn="0"/>
            <w:tcW w:w="1276" w:type="dxa"/>
            <w:hideMark/>
          </w:tcPr>
          <w:p w14:paraId="7AE334C6" w14:textId="77777777" w:rsidR="00F84166" w:rsidRPr="00883F0C" w:rsidRDefault="00F84166">
            <w:r w:rsidRPr="00883F0C">
              <w:t>HIBCC</w:t>
            </w:r>
          </w:p>
        </w:tc>
        <w:tc>
          <w:tcPr>
            <w:tcW w:w="1480" w:type="dxa"/>
            <w:hideMark/>
          </w:tcPr>
          <w:p w14:paraId="796C92C0"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/16D</w:t>
            </w:r>
          </w:p>
        </w:tc>
        <w:tc>
          <w:tcPr>
            <w:tcW w:w="2610" w:type="dxa"/>
            <w:hideMark/>
          </w:tcPr>
          <w:p w14:paraId="5546D5A5"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Manufacturing Date (supplemental to secondary barcode)</w:t>
            </w:r>
          </w:p>
        </w:tc>
        <w:tc>
          <w:tcPr>
            <w:tcW w:w="1580" w:type="dxa"/>
            <w:hideMark/>
          </w:tcPr>
          <w:p w14:paraId="197F0B90"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numeric [YYYYMMDD]</w:t>
            </w:r>
          </w:p>
        </w:tc>
        <w:tc>
          <w:tcPr>
            <w:tcW w:w="1701" w:type="dxa"/>
            <w:hideMark/>
          </w:tcPr>
          <w:p w14:paraId="39EB4704"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12</w:t>
            </w:r>
          </w:p>
        </w:tc>
        <w:tc>
          <w:tcPr>
            <w:tcW w:w="1559" w:type="dxa"/>
            <w:hideMark/>
          </w:tcPr>
          <w:p w14:paraId="121024AB"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pPr>
            <w:r w:rsidRPr="00883F0C">
              <w:t>8</w:t>
            </w:r>
          </w:p>
        </w:tc>
      </w:tr>
      <w:tr w:rsidR="00F84166" w14:paraId="2FC93ABC" w14:textId="77777777" w:rsidTr="005D72F9">
        <w:trPr>
          <w:trHeight w:val="580"/>
        </w:trPr>
        <w:tc>
          <w:tcPr>
            <w:cnfStyle w:val="001000000000" w:firstRow="0" w:lastRow="0" w:firstColumn="1" w:lastColumn="0" w:oddVBand="0" w:evenVBand="0" w:oddHBand="0" w:evenHBand="0" w:firstRowFirstColumn="0" w:firstRowLastColumn="0" w:lastRowFirstColumn="0" w:lastRowLastColumn="0"/>
            <w:tcW w:w="1276" w:type="dxa"/>
            <w:hideMark/>
          </w:tcPr>
          <w:p w14:paraId="21765E28" w14:textId="77777777" w:rsidR="00F84166" w:rsidRDefault="00F84166">
            <w:r>
              <w:t>HIBCC</w:t>
            </w:r>
          </w:p>
        </w:tc>
        <w:tc>
          <w:tcPr>
            <w:tcW w:w="1480" w:type="dxa"/>
            <w:hideMark/>
          </w:tcPr>
          <w:p w14:paraId="5506E5B8" w14:textId="77777777" w:rsidR="00F84166" w:rsidRDefault="00F84166">
            <w:pPr>
              <w:cnfStyle w:val="000000000000" w:firstRow="0" w:lastRow="0" w:firstColumn="0" w:lastColumn="0" w:oddVBand="0" w:evenVBand="0" w:oddHBand="0" w:evenHBand="0" w:firstRowFirstColumn="0" w:firstRowLastColumn="0" w:lastRowFirstColumn="0" w:lastRowLastColumn="0"/>
            </w:pPr>
            <w:r>
              <w:t>/14D</w:t>
            </w:r>
          </w:p>
        </w:tc>
        <w:tc>
          <w:tcPr>
            <w:tcW w:w="2610" w:type="dxa"/>
            <w:hideMark/>
          </w:tcPr>
          <w:p w14:paraId="04A79EBC" w14:textId="77777777" w:rsidR="00F84166" w:rsidRDefault="00F84166">
            <w:pPr>
              <w:cnfStyle w:val="000000000000" w:firstRow="0" w:lastRow="0" w:firstColumn="0" w:lastColumn="0" w:oddVBand="0" w:evenVBand="0" w:oddHBand="0" w:evenHBand="0" w:firstRowFirstColumn="0" w:firstRowLastColumn="0" w:lastRowFirstColumn="0" w:lastRowLastColumn="0"/>
            </w:pPr>
            <w:r>
              <w:t>Expiration Date (supplemental to secondary barcode as optional format)</w:t>
            </w:r>
          </w:p>
        </w:tc>
        <w:tc>
          <w:tcPr>
            <w:tcW w:w="1580" w:type="dxa"/>
            <w:hideMark/>
          </w:tcPr>
          <w:p w14:paraId="2D815270" w14:textId="77777777" w:rsidR="00F84166" w:rsidRDefault="00F84166">
            <w:pPr>
              <w:cnfStyle w:val="000000000000" w:firstRow="0" w:lastRow="0" w:firstColumn="0" w:lastColumn="0" w:oddVBand="0" w:evenVBand="0" w:oddHBand="0" w:evenHBand="0" w:firstRowFirstColumn="0" w:firstRowLastColumn="0" w:lastRowFirstColumn="0" w:lastRowLastColumn="0"/>
            </w:pPr>
            <w:r>
              <w:t>numeric [YYYYMMDD]</w:t>
            </w:r>
          </w:p>
        </w:tc>
        <w:tc>
          <w:tcPr>
            <w:tcW w:w="1701" w:type="dxa"/>
            <w:hideMark/>
          </w:tcPr>
          <w:p w14:paraId="554458BF" w14:textId="77777777" w:rsidR="00F84166" w:rsidRDefault="00F84166">
            <w:pPr>
              <w:cnfStyle w:val="000000000000" w:firstRow="0" w:lastRow="0" w:firstColumn="0" w:lastColumn="0" w:oddVBand="0" w:evenVBand="0" w:oddHBand="0" w:evenHBand="0" w:firstRowFirstColumn="0" w:firstRowLastColumn="0" w:lastRowFirstColumn="0" w:lastRowLastColumn="0"/>
            </w:pPr>
            <w:r>
              <w:t>12</w:t>
            </w:r>
          </w:p>
        </w:tc>
        <w:tc>
          <w:tcPr>
            <w:tcW w:w="1559" w:type="dxa"/>
            <w:hideMark/>
          </w:tcPr>
          <w:p w14:paraId="3A0D6ADC" w14:textId="77777777" w:rsidR="00F84166" w:rsidRDefault="00F84166">
            <w:pPr>
              <w:cnfStyle w:val="000000000000" w:firstRow="0" w:lastRow="0" w:firstColumn="0" w:lastColumn="0" w:oddVBand="0" w:evenVBand="0" w:oddHBand="0" w:evenHBand="0" w:firstRowFirstColumn="0" w:firstRowLastColumn="0" w:lastRowFirstColumn="0" w:lastRowLastColumn="0"/>
            </w:pPr>
            <w:r>
              <w:t>8</w:t>
            </w:r>
          </w:p>
        </w:tc>
      </w:tr>
      <w:tr w:rsidR="00F84166" w:rsidRPr="00883F0C" w14:paraId="0938A789"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276" w:type="dxa"/>
            <w:hideMark/>
          </w:tcPr>
          <w:p w14:paraId="55DF1CB5" w14:textId="77777777" w:rsidR="00F84166" w:rsidRPr="00883F0C" w:rsidRDefault="00F84166">
            <w:pPr>
              <w:rPr>
                <w:i/>
                <w:iCs/>
              </w:rPr>
            </w:pPr>
            <w:r w:rsidRPr="00883F0C">
              <w:rPr>
                <w:i/>
                <w:iCs/>
              </w:rPr>
              <w:t>HIBCC</w:t>
            </w:r>
          </w:p>
        </w:tc>
        <w:tc>
          <w:tcPr>
            <w:tcW w:w="1480" w:type="dxa"/>
            <w:hideMark/>
          </w:tcPr>
          <w:p w14:paraId="6B5D207F"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rPr>
                <w:i/>
                <w:iCs/>
              </w:rPr>
            </w:pPr>
          </w:p>
        </w:tc>
        <w:tc>
          <w:tcPr>
            <w:tcW w:w="2610" w:type="dxa"/>
            <w:hideMark/>
          </w:tcPr>
          <w:p w14:paraId="6EB492AF"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rPr>
                <w:b/>
                <w:bCs/>
                <w:i/>
                <w:iCs/>
              </w:rPr>
            </w:pPr>
            <w:r w:rsidRPr="00883F0C">
              <w:rPr>
                <w:b/>
                <w:bCs/>
                <w:i/>
                <w:iCs/>
              </w:rPr>
              <w:t>Maximum Base UDI</w:t>
            </w:r>
          </w:p>
        </w:tc>
        <w:tc>
          <w:tcPr>
            <w:tcW w:w="1580" w:type="dxa"/>
            <w:hideMark/>
          </w:tcPr>
          <w:p w14:paraId="206C28CE"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rPr>
                <w:b/>
                <w:bCs/>
                <w:i/>
                <w:iCs/>
              </w:rPr>
            </w:pPr>
            <w:r w:rsidRPr="00883F0C">
              <w:rPr>
                <w:b/>
                <w:bCs/>
                <w:i/>
                <w:iCs/>
              </w:rPr>
              <w:t>Alphanumeric</w:t>
            </w:r>
          </w:p>
        </w:tc>
        <w:tc>
          <w:tcPr>
            <w:tcW w:w="1701" w:type="dxa"/>
            <w:hideMark/>
          </w:tcPr>
          <w:p w14:paraId="70662998"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rPr>
                <w:b/>
                <w:bCs/>
                <w:i/>
                <w:iCs/>
              </w:rPr>
            </w:pPr>
            <w:r w:rsidRPr="00883F0C">
              <w:rPr>
                <w:b/>
                <w:bCs/>
                <w:i/>
                <w:iCs/>
              </w:rPr>
              <w:t>70 to 87</w:t>
            </w:r>
          </w:p>
        </w:tc>
        <w:tc>
          <w:tcPr>
            <w:tcW w:w="1559" w:type="dxa"/>
            <w:hideMark/>
          </w:tcPr>
          <w:p w14:paraId="1A56A65B" w14:textId="77777777" w:rsidR="00F84166" w:rsidRPr="00883F0C" w:rsidRDefault="00F84166">
            <w:pPr>
              <w:cnfStyle w:val="000000000000" w:firstRow="0" w:lastRow="0" w:firstColumn="0" w:lastColumn="0" w:oddVBand="0" w:evenVBand="0" w:oddHBand="0" w:evenHBand="0" w:firstRowFirstColumn="0" w:firstRowLastColumn="0" w:lastRowFirstColumn="0" w:lastRowLastColumn="0"/>
              <w:rPr>
                <w:b/>
                <w:bCs/>
                <w:i/>
                <w:iCs/>
              </w:rPr>
            </w:pPr>
            <w:r w:rsidRPr="00883F0C">
              <w:rPr>
                <w:b/>
                <w:bCs/>
                <w:i/>
                <w:iCs/>
              </w:rPr>
              <w:t>58 to 75</w:t>
            </w:r>
          </w:p>
        </w:tc>
      </w:tr>
      <w:tr w:rsidR="00F84166" w:rsidRPr="00883F0C" w14:paraId="0EFE6D12" w14:textId="77777777" w:rsidTr="005D72F9">
        <w:trPr>
          <w:trHeight w:val="290"/>
        </w:trPr>
        <w:tc>
          <w:tcPr>
            <w:cnfStyle w:val="001000000000" w:firstRow="0" w:lastRow="0" w:firstColumn="1" w:lastColumn="0" w:oddVBand="0" w:evenVBand="0" w:oddHBand="0" w:evenHBand="0" w:firstRowFirstColumn="0" w:firstRowLastColumn="0" w:lastRowFirstColumn="0" w:lastRowLastColumn="0"/>
            <w:tcW w:w="10206" w:type="dxa"/>
            <w:gridSpan w:val="6"/>
            <w:hideMark/>
          </w:tcPr>
          <w:p w14:paraId="5D7FE844" w14:textId="77777777" w:rsidR="00F84166" w:rsidRPr="00883F0C" w:rsidRDefault="00F84166">
            <w:pPr>
              <w:rPr>
                <w:b/>
              </w:rPr>
            </w:pPr>
            <w:r w:rsidRPr="00883F0C">
              <w:rPr>
                <w:b/>
              </w:rPr>
              <w:t>Ex of Human Readable Barcode: +H123PARTNO1234567890120/$$420020216LOT123456789012345/SXYZ4567890123 45678/16D20130202C</w:t>
            </w:r>
          </w:p>
        </w:tc>
      </w:tr>
    </w:tbl>
    <w:p w14:paraId="6815DF2E" w14:textId="19528A24" w:rsidR="00EC27E0" w:rsidRDefault="002B5BD0" w:rsidP="00DD3FA1">
      <w:pPr>
        <w:pStyle w:val="Heading4"/>
      </w:pPr>
      <w:bookmarkStart w:id="175" w:name="_Toc184117866"/>
      <w:r>
        <w:t>ICCBBA standards</w:t>
      </w:r>
      <w:bookmarkEnd w:id="175"/>
    </w:p>
    <w:tbl>
      <w:tblPr>
        <w:tblStyle w:val="TableTGAblue2023"/>
        <w:tblW w:w="10206" w:type="dxa"/>
        <w:tblInd w:w="-572" w:type="dxa"/>
        <w:tblLook w:val="04A0" w:firstRow="1" w:lastRow="0" w:firstColumn="1" w:lastColumn="0" w:noHBand="0" w:noVBand="1"/>
      </w:tblPr>
      <w:tblGrid>
        <w:gridCol w:w="1736"/>
        <w:gridCol w:w="2530"/>
        <w:gridCol w:w="1670"/>
        <w:gridCol w:w="1582"/>
        <w:gridCol w:w="1308"/>
        <w:gridCol w:w="1380"/>
      </w:tblGrid>
      <w:tr w:rsidR="00D5668C" w:rsidRPr="00883F0C" w14:paraId="337D5D9B" w14:textId="77777777" w:rsidTr="005D72F9">
        <w:trPr>
          <w:cnfStyle w:val="100000000000" w:firstRow="1" w:lastRow="0" w:firstColumn="0" w:lastColumn="0" w:oddVBand="0" w:evenVBand="0" w:oddHBand="0"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2414" w:type="dxa"/>
            <w:hideMark/>
          </w:tcPr>
          <w:p w14:paraId="2DAC4A6B" w14:textId="4A700BF7" w:rsidR="00D5668C" w:rsidRPr="00883F0C" w:rsidRDefault="00D5668C" w:rsidP="00D5668C">
            <w:pPr>
              <w:rPr>
                <w:b w:val="0"/>
                <w:bCs/>
              </w:rPr>
            </w:pPr>
            <w:r w:rsidRPr="00883F0C">
              <w:rPr>
                <w:bCs/>
              </w:rPr>
              <w:t>Issuing Agency</w:t>
            </w:r>
          </w:p>
        </w:tc>
        <w:tc>
          <w:tcPr>
            <w:tcW w:w="1495" w:type="dxa"/>
            <w:hideMark/>
          </w:tcPr>
          <w:p w14:paraId="45AFB32D" w14:textId="6D10D78F" w:rsidR="00D5668C" w:rsidRPr="00883F0C" w:rsidRDefault="00D5668C" w:rsidP="00D5668C">
            <w:pPr>
              <w:cnfStyle w:val="100000000000" w:firstRow="1" w:lastRow="0" w:firstColumn="0" w:lastColumn="0" w:oddVBand="0" w:evenVBand="0" w:oddHBand="0" w:evenHBand="0" w:firstRowFirstColumn="0" w:firstRowLastColumn="0" w:lastRowFirstColumn="0" w:lastRowLastColumn="0"/>
              <w:rPr>
                <w:b w:val="0"/>
                <w:bCs/>
              </w:rPr>
            </w:pPr>
            <w:r w:rsidRPr="00883F0C">
              <w:rPr>
                <w:bCs/>
              </w:rPr>
              <w:t>Data Delimiter</w:t>
            </w:r>
            <w:r>
              <w:rPr>
                <w:bCs/>
              </w:rPr>
              <w:t>/Application Identifier</w:t>
            </w:r>
          </w:p>
        </w:tc>
        <w:tc>
          <w:tcPr>
            <w:tcW w:w="1891" w:type="dxa"/>
            <w:hideMark/>
          </w:tcPr>
          <w:p w14:paraId="0079AA0E" w14:textId="77777777" w:rsidR="00D5668C" w:rsidRPr="00883F0C" w:rsidRDefault="00D5668C" w:rsidP="00D5668C">
            <w:pPr>
              <w:cnfStyle w:val="100000000000" w:firstRow="1" w:lastRow="0" w:firstColumn="0" w:lastColumn="0" w:oddVBand="0" w:evenVBand="0" w:oddHBand="0" w:evenHBand="0" w:firstRowFirstColumn="0" w:firstRowLastColumn="0" w:lastRowFirstColumn="0" w:lastRowLastColumn="0"/>
              <w:rPr>
                <w:b w:val="0"/>
                <w:bCs/>
              </w:rPr>
            </w:pPr>
            <w:r w:rsidRPr="00883F0C">
              <w:rPr>
                <w:bCs/>
              </w:rPr>
              <w:t>Identifier</w:t>
            </w:r>
          </w:p>
        </w:tc>
        <w:tc>
          <w:tcPr>
            <w:tcW w:w="1639" w:type="dxa"/>
            <w:hideMark/>
          </w:tcPr>
          <w:p w14:paraId="567D935B" w14:textId="77777777" w:rsidR="00D5668C" w:rsidRPr="00883F0C" w:rsidRDefault="00D5668C" w:rsidP="00D5668C">
            <w:pPr>
              <w:cnfStyle w:val="100000000000" w:firstRow="1" w:lastRow="0" w:firstColumn="0" w:lastColumn="0" w:oddVBand="0" w:evenVBand="0" w:oddHBand="0" w:evenHBand="0" w:firstRowFirstColumn="0" w:firstRowLastColumn="0" w:lastRowFirstColumn="0" w:lastRowLastColumn="0"/>
              <w:rPr>
                <w:b w:val="0"/>
                <w:bCs/>
              </w:rPr>
            </w:pPr>
            <w:r w:rsidRPr="00883F0C">
              <w:rPr>
                <w:bCs/>
              </w:rPr>
              <w:t>Data type</w:t>
            </w:r>
          </w:p>
        </w:tc>
        <w:tc>
          <w:tcPr>
            <w:tcW w:w="1308" w:type="dxa"/>
            <w:hideMark/>
          </w:tcPr>
          <w:p w14:paraId="2A8AF3B6" w14:textId="77777777" w:rsidR="00D5668C" w:rsidRPr="00883F0C" w:rsidRDefault="00D5668C" w:rsidP="00D5668C">
            <w:pPr>
              <w:cnfStyle w:val="100000000000" w:firstRow="1" w:lastRow="0" w:firstColumn="0" w:lastColumn="0" w:oddVBand="0" w:evenVBand="0" w:oddHBand="0" w:evenHBand="0" w:firstRowFirstColumn="0" w:firstRowLastColumn="0" w:lastRowFirstColumn="0" w:lastRowLastColumn="0"/>
              <w:rPr>
                <w:b w:val="0"/>
                <w:bCs/>
              </w:rPr>
            </w:pPr>
            <w:r w:rsidRPr="00883F0C">
              <w:rPr>
                <w:bCs/>
              </w:rPr>
              <w:t xml:space="preserve">Human Readable Barcode </w:t>
            </w:r>
            <w:r w:rsidRPr="00883F0C">
              <w:rPr>
                <w:bCs/>
              </w:rPr>
              <w:br/>
              <w:t>Field Size</w:t>
            </w:r>
          </w:p>
        </w:tc>
        <w:tc>
          <w:tcPr>
            <w:tcW w:w="1459" w:type="dxa"/>
            <w:hideMark/>
          </w:tcPr>
          <w:p w14:paraId="2FB45067" w14:textId="77777777" w:rsidR="00D5668C" w:rsidRPr="00883F0C" w:rsidRDefault="00D5668C" w:rsidP="00D5668C">
            <w:pPr>
              <w:cnfStyle w:val="100000000000" w:firstRow="1" w:lastRow="0" w:firstColumn="0" w:lastColumn="0" w:oddVBand="0" w:evenVBand="0" w:oddHBand="0" w:evenHBand="0" w:firstRowFirstColumn="0" w:firstRowLastColumn="0" w:lastRowFirstColumn="0" w:lastRowLastColumn="0"/>
              <w:rPr>
                <w:b w:val="0"/>
                <w:bCs/>
              </w:rPr>
            </w:pPr>
            <w:r w:rsidRPr="00883F0C">
              <w:rPr>
                <w:bCs/>
              </w:rPr>
              <w:t>Database Field Size</w:t>
            </w:r>
          </w:p>
        </w:tc>
      </w:tr>
      <w:tr w:rsidR="000A165D" w:rsidRPr="00883F0C" w14:paraId="7CF1E2BA" w14:textId="77777777" w:rsidTr="005D72F9">
        <w:trPr>
          <w:trHeight w:val="497"/>
        </w:trPr>
        <w:tc>
          <w:tcPr>
            <w:cnfStyle w:val="001000000000" w:firstRow="0" w:lastRow="0" w:firstColumn="1" w:lastColumn="0" w:oddVBand="0" w:evenVBand="0" w:oddHBand="0" w:evenHBand="0" w:firstRowFirstColumn="0" w:firstRowLastColumn="0" w:lastRowFirstColumn="0" w:lastRowLastColumn="0"/>
            <w:tcW w:w="2414" w:type="dxa"/>
            <w:hideMark/>
          </w:tcPr>
          <w:p w14:paraId="6B7CC325" w14:textId="77777777" w:rsidR="000A165D" w:rsidRPr="00883F0C" w:rsidRDefault="000A165D">
            <w:r w:rsidRPr="00883F0C">
              <w:t>ICCBBA</w:t>
            </w:r>
          </w:p>
        </w:tc>
        <w:tc>
          <w:tcPr>
            <w:tcW w:w="1495" w:type="dxa"/>
            <w:hideMark/>
          </w:tcPr>
          <w:p w14:paraId="2C57595B"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w:t>
            </w:r>
          </w:p>
        </w:tc>
        <w:tc>
          <w:tcPr>
            <w:tcW w:w="1891" w:type="dxa"/>
            <w:hideMark/>
          </w:tcPr>
          <w:p w14:paraId="2E0BB5BA" w14:textId="172DE8B6"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D</w:t>
            </w:r>
            <w:r w:rsidR="002D5E35">
              <w:t>evice Identifier</w:t>
            </w:r>
          </w:p>
        </w:tc>
        <w:tc>
          <w:tcPr>
            <w:tcW w:w="1639" w:type="dxa"/>
            <w:hideMark/>
          </w:tcPr>
          <w:p w14:paraId="124766DB"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Alphanumeric</w:t>
            </w:r>
          </w:p>
        </w:tc>
        <w:tc>
          <w:tcPr>
            <w:tcW w:w="1308" w:type="dxa"/>
            <w:hideMark/>
          </w:tcPr>
          <w:p w14:paraId="5841A192"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18</w:t>
            </w:r>
          </w:p>
        </w:tc>
        <w:tc>
          <w:tcPr>
            <w:tcW w:w="1459" w:type="dxa"/>
            <w:hideMark/>
          </w:tcPr>
          <w:p w14:paraId="68E038DA"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16</w:t>
            </w:r>
          </w:p>
        </w:tc>
      </w:tr>
      <w:tr w:rsidR="000A165D" w:rsidRPr="00883F0C" w14:paraId="0BF0F21E" w14:textId="77777777" w:rsidTr="005D72F9">
        <w:trPr>
          <w:trHeight w:val="591"/>
        </w:trPr>
        <w:tc>
          <w:tcPr>
            <w:cnfStyle w:val="001000000000" w:firstRow="0" w:lastRow="0" w:firstColumn="1" w:lastColumn="0" w:oddVBand="0" w:evenVBand="0" w:oddHBand="0" w:evenHBand="0" w:firstRowFirstColumn="0" w:firstRowLastColumn="0" w:lastRowFirstColumn="0" w:lastRowLastColumn="0"/>
            <w:tcW w:w="2414" w:type="dxa"/>
            <w:hideMark/>
          </w:tcPr>
          <w:p w14:paraId="6693EA1C" w14:textId="77777777" w:rsidR="000A165D" w:rsidRPr="00883F0C" w:rsidRDefault="000A165D">
            <w:r w:rsidRPr="00883F0C">
              <w:t>ICCBBA</w:t>
            </w:r>
          </w:p>
        </w:tc>
        <w:tc>
          <w:tcPr>
            <w:tcW w:w="1495" w:type="dxa"/>
            <w:hideMark/>
          </w:tcPr>
          <w:p w14:paraId="53892DC8"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w:t>
            </w:r>
          </w:p>
        </w:tc>
        <w:tc>
          <w:tcPr>
            <w:tcW w:w="1891" w:type="dxa"/>
            <w:hideMark/>
          </w:tcPr>
          <w:p w14:paraId="50AE23ED"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Serial Number</w:t>
            </w:r>
          </w:p>
        </w:tc>
        <w:tc>
          <w:tcPr>
            <w:tcW w:w="1639" w:type="dxa"/>
            <w:hideMark/>
          </w:tcPr>
          <w:p w14:paraId="43A525DF"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Alphanumeric</w:t>
            </w:r>
          </w:p>
        </w:tc>
        <w:tc>
          <w:tcPr>
            <w:tcW w:w="1308" w:type="dxa"/>
            <w:hideMark/>
          </w:tcPr>
          <w:p w14:paraId="31AAAFA2"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8</w:t>
            </w:r>
          </w:p>
        </w:tc>
        <w:tc>
          <w:tcPr>
            <w:tcW w:w="1459" w:type="dxa"/>
            <w:hideMark/>
          </w:tcPr>
          <w:p w14:paraId="7C20A899"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6</w:t>
            </w:r>
          </w:p>
        </w:tc>
      </w:tr>
      <w:tr w:rsidR="000A165D" w:rsidRPr="00883F0C" w14:paraId="5E36C4F8" w14:textId="77777777" w:rsidTr="005D72F9">
        <w:trPr>
          <w:trHeight w:val="559"/>
        </w:trPr>
        <w:tc>
          <w:tcPr>
            <w:cnfStyle w:val="001000000000" w:firstRow="0" w:lastRow="0" w:firstColumn="1" w:lastColumn="0" w:oddVBand="0" w:evenVBand="0" w:oddHBand="0" w:evenHBand="0" w:firstRowFirstColumn="0" w:firstRowLastColumn="0" w:lastRowFirstColumn="0" w:lastRowLastColumn="0"/>
            <w:tcW w:w="2414" w:type="dxa"/>
            <w:hideMark/>
          </w:tcPr>
          <w:p w14:paraId="3585182E" w14:textId="77777777" w:rsidR="000A165D" w:rsidRPr="00883F0C" w:rsidRDefault="000A165D">
            <w:r w:rsidRPr="00883F0C">
              <w:t>ICCBBA</w:t>
            </w:r>
          </w:p>
        </w:tc>
        <w:tc>
          <w:tcPr>
            <w:tcW w:w="1495" w:type="dxa"/>
            <w:hideMark/>
          </w:tcPr>
          <w:p w14:paraId="4DFD67CA"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w:t>
            </w:r>
          </w:p>
        </w:tc>
        <w:tc>
          <w:tcPr>
            <w:tcW w:w="1891" w:type="dxa"/>
            <w:hideMark/>
          </w:tcPr>
          <w:p w14:paraId="0D838A60"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Donation Identification Number</w:t>
            </w:r>
          </w:p>
        </w:tc>
        <w:tc>
          <w:tcPr>
            <w:tcW w:w="1639" w:type="dxa"/>
            <w:hideMark/>
          </w:tcPr>
          <w:p w14:paraId="0A603E20"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Alphanumeric</w:t>
            </w:r>
          </w:p>
        </w:tc>
        <w:tc>
          <w:tcPr>
            <w:tcW w:w="1308" w:type="dxa"/>
            <w:hideMark/>
          </w:tcPr>
          <w:p w14:paraId="293BFC69"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16</w:t>
            </w:r>
          </w:p>
        </w:tc>
        <w:tc>
          <w:tcPr>
            <w:tcW w:w="1459" w:type="dxa"/>
            <w:hideMark/>
          </w:tcPr>
          <w:p w14:paraId="7D4F171E"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15</w:t>
            </w:r>
          </w:p>
        </w:tc>
      </w:tr>
      <w:tr w:rsidR="000A165D" w:rsidRPr="00883F0C" w14:paraId="048E5B62" w14:textId="77777777" w:rsidTr="005D72F9">
        <w:trPr>
          <w:trHeight w:val="405"/>
        </w:trPr>
        <w:tc>
          <w:tcPr>
            <w:cnfStyle w:val="001000000000" w:firstRow="0" w:lastRow="0" w:firstColumn="1" w:lastColumn="0" w:oddVBand="0" w:evenVBand="0" w:oddHBand="0" w:evenHBand="0" w:firstRowFirstColumn="0" w:firstRowLastColumn="0" w:lastRowFirstColumn="0" w:lastRowLastColumn="0"/>
            <w:tcW w:w="2414" w:type="dxa"/>
            <w:hideMark/>
          </w:tcPr>
          <w:p w14:paraId="762F4DA9" w14:textId="77777777" w:rsidR="000A165D" w:rsidRPr="00883F0C" w:rsidRDefault="000A165D">
            <w:r w:rsidRPr="00883F0C">
              <w:t>ICCBBA</w:t>
            </w:r>
          </w:p>
        </w:tc>
        <w:tc>
          <w:tcPr>
            <w:tcW w:w="1495" w:type="dxa"/>
            <w:hideMark/>
          </w:tcPr>
          <w:p w14:paraId="0FC337FF"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=&gt;</w:t>
            </w:r>
          </w:p>
        </w:tc>
        <w:tc>
          <w:tcPr>
            <w:tcW w:w="1891" w:type="dxa"/>
            <w:hideMark/>
          </w:tcPr>
          <w:p w14:paraId="4F47DED1"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Expiration Date</w:t>
            </w:r>
          </w:p>
        </w:tc>
        <w:tc>
          <w:tcPr>
            <w:tcW w:w="1639" w:type="dxa"/>
            <w:hideMark/>
          </w:tcPr>
          <w:p w14:paraId="133BE613" w14:textId="3D02417C" w:rsidR="000A165D" w:rsidRPr="00883F0C" w:rsidRDefault="00D301A3">
            <w:pPr>
              <w:cnfStyle w:val="000000000000" w:firstRow="0" w:lastRow="0" w:firstColumn="0" w:lastColumn="0" w:oddVBand="0" w:evenVBand="0" w:oddHBand="0" w:evenHBand="0" w:firstRowFirstColumn="0" w:firstRowLastColumn="0" w:lastRowFirstColumn="0" w:lastRowLastColumn="0"/>
            </w:pPr>
            <w:r w:rsidRPr="00883F0C">
              <w:t>numeric [</w:t>
            </w:r>
            <w:r w:rsidR="000A165D" w:rsidRPr="00883F0C">
              <w:t>YYYJJJ]</w:t>
            </w:r>
          </w:p>
        </w:tc>
        <w:tc>
          <w:tcPr>
            <w:tcW w:w="1308" w:type="dxa"/>
            <w:hideMark/>
          </w:tcPr>
          <w:p w14:paraId="7BF61AD3"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8</w:t>
            </w:r>
          </w:p>
        </w:tc>
        <w:tc>
          <w:tcPr>
            <w:tcW w:w="1459" w:type="dxa"/>
            <w:hideMark/>
          </w:tcPr>
          <w:p w14:paraId="2B700C23"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6</w:t>
            </w:r>
          </w:p>
        </w:tc>
      </w:tr>
      <w:tr w:rsidR="000A165D" w:rsidRPr="00883F0C" w14:paraId="300498F8" w14:textId="77777777" w:rsidTr="005D72F9">
        <w:trPr>
          <w:trHeight w:val="612"/>
        </w:trPr>
        <w:tc>
          <w:tcPr>
            <w:cnfStyle w:val="001000000000" w:firstRow="0" w:lastRow="0" w:firstColumn="1" w:lastColumn="0" w:oddVBand="0" w:evenVBand="0" w:oddHBand="0" w:evenHBand="0" w:firstRowFirstColumn="0" w:firstRowLastColumn="0" w:lastRowFirstColumn="0" w:lastRowLastColumn="0"/>
            <w:tcW w:w="2414" w:type="dxa"/>
            <w:hideMark/>
          </w:tcPr>
          <w:p w14:paraId="645468B6" w14:textId="77777777" w:rsidR="000A165D" w:rsidRPr="00883F0C" w:rsidRDefault="000A165D">
            <w:r w:rsidRPr="00883F0C">
              <w:t>ICCBBA</w:t>
            </w:r>
          </w:p>
        </w:tc>
        <w:tc>
          <w:tcPr>
            <w:tcW w:w="1495" w:type="dxa"/>
            <w:hideMark/>
          </w:tcPr>
          <w:p w14:paraId="1541EB1B"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w:t>
            </w:r>
          </w:p>
        </w:tc>
        <w:tc>
          <w:tcPr>
            <w:tcW w:w="1891" w:type="dxa"/>
            <w:hideMark/>
          </w:tcPr>
          <w:p w14:paraId="1CE52E3F"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Manufacturing Date</w:t>
            </w:r>
          </w:p>
        </w:tc>
        <w:tc>
          <w:tcPr>
            <w:tcW w:w="1639" w:type="dxa"/>
            <w:hideMark/>
          </w:tcPr>
          <w:p w14:paraId="1F2BECA6" w14:textId="2F56B926" w:rsidR="000A165D" w:rsidRPr="00883F0C" w:rsidRDefault="00D301A3">
            <w:pPr>
              <w:cnfStyle w:val="000000000000" w:firstRow="0" w:lastRow="0" w:firstColumn="0" w:lastColumn="0" w:oddVBand="0" w:evenVBand="0" w:oddHBand="0" w:evenHBand="0" w:firstRowFirstColumn="0" w:firstRowLastColumn="0" w:lastRowFirstColumn="0" w:lastRowLastColumn="0"/>
            </w:pPr>
            <w:r w:rsidRPr="00883F0C">
              <w:t>numeric [</w:t>
            </w:r>
            <w:r w:rsidR="000A165D" w:rsidRPr="00883F0C">
              <w:t>YYYJJJ]</w:t>
            </w:r>
          </w:p>
        </w:tc>
        <w:tc>
          <w:tcPr>
            <w:tcW w:w="1308" w:type="dxa"/>
            <w:hideMark/>
          </w:tcPr>
          <w:p w14:paraId="732253E6"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8</w:t>
            </w:r>
          </w:p>
        </w:tc>
        <w:tc>
          <w:tcPr>
            <w:tcW w:w="1459" w:type="dxa"/>
            <w:hideMark/>
          </w:tcPr>
          <w:p w14:paraId="06F99638"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6</w:t>
            </w:r>
          </w:p>
        </w:tc>
      </w:tr>
      <w:tr w:rsidR="000A165D" w:rsidRPr="00883F0C" w14:paraId="101EA468" w14:textId="77777777" w:rsidTr="005D72F9">
        <w:trPr>
          <w:trHeight w:val="405"/>
        </w:trPr>
        <w:tc>
          <w:tcPr>
            <w:cnfStyle w:val="001000000000" w:firstRow="0" w:lastRow="0" w:firstColumn="1" w:lastColumn="0" w:oddVBand="0" w:evenVBand="0" w:oddHBand="0" w:evenHBand="0" w:firstRowFirstColumn="0" w:firstRowLastColumn="0" w:lastRowFirstColumn="0" w:lastRowLastColumn="0"/>
            <w:tcW w:w="2414" w:type="dxa"/>
            <w:hideMark/>
          </w:tcPr>
          <w:p w14:paraId="3B6D2588" w14:textId="77777777" w:rsidR="000A165D" w:rsidRPr="00883F0C" w:rsidRDefault="000A165D">
            <w:r w:rsidRPr="00883F0C">
              <w:t>ICCBBA</w:t>
            </w:r>
          </w:p>
        </w:tc>
        <w:tc>
          <w:tcPr>
            <w:tcW w:w="1495" w:type="dxa"/>
            <w:hideMark/>
          </w:tcPr>
          <w:p w14:paraId="6545982A" w14:textId="77777777" w:rsidR="000A165D" w:rsidRPr="00896002" w:rsidRDefault="000A165D">
            <w:pPr>
              <w:cnfStyle w:val="000000000000" w:firstRow="0" w:lastRow="0" w:firstColumn="0" w:lastColumn="0" w:oddVBand="0" w:evenVBand="0" w:oddHBand="0" w:evenHBand="0" w:firstRowFirstColumn="0" w:firstRowLastColumn="0" w:lastRowFirstColumn="0" w:lastRowLastColumn="0"/>
            </w:pPr>
            <w:r w:rsidRPr="00896002">
              <w:t>&amp;,1</w:t>
            </w:r>
          </w:p>
        </w:tc>
        <w:tc>
          <w:tcPr>
            <w:tcW w:w="1891" w:type="dxa"/>
            <w:hideMark/>
          </w:tcPr>
          <w:p w14:paraId="39EB6138"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MPHO Lot Number</w:t>
            </w:r>
          </w:p>
        </w:tc>
        <w:tc>
          <w:tcPr>
            <w:tcW w:w="1639" w:type="dxa"/>
            <w:hideMark/>
          </w:tcPr>
          <w:p w14:paraId="15FD72A5"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Alphanumeric</w:t>
            </w:r>
          </w:p>
        </w:tc>
        <w:tc>
          <w:tcPr>
            <w:tcW w:w="1308" w:type="dxa"/>
            <w:hideMark/>
          </w:tcPr>
          <w:p w14:paraId="3723DA7D"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21</w:t>
            </w:r>
          </w:p>
        </w:tc>
        <w:tc>
          <w:tcPr>
            <w:tcW w:w="1459" w:type="dxa"/>
            <w:hideMark/>
          </w:tcPr>
          <w:p w14:paraId="7581D03D"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pPr>
            <w:r w:rsidRPr="00883F0C">
              <w:t>18</w:t>
            </w:r>
          </w:p>
        </w:tc>
      </w:tr>
      <w:tr w:rsidR="000A165D" w:rsidRPr="00883F0C" w14:paraId="304079F9" w14:textId="77777777" w:rsidTr="005D72F9">
        <w:trPr>
          <w:trHeight w:val="569"/>
        </w:trPr>
        <w:tc>
          <w:tcPr>
            <w:cnfStyle w:val="001000000000" w:firstRow="0" w:lastRow="0" w:firstColumn="1" w:lastColumn="0" w:oddVBand="0" w:evenVBand="0" w:oddHBand="0" w:evenHBand="0" w:firstRowFirstColumn="0" w:firstRowLastColumn="0" w:lastRowFirstColumn="0" w:lastRowLastColumn="0"/>
            <w:tcW w:w="2414" w:type="dxa"/>
            <w:hideMark/>
          </w:tcPr>
          <w:p w14:paraId="0295E128" w14:textId="77777777" w:rsidR="000A165D" w:rsidRPr="00883F0C" w:rsidRDefault="000A165D">
            <w:r w:rsidRPr="00883F0C">
              <w:t>ICCBBA</w:t>
            </w:r>
          </w:p>
        </w:tc>
        <w:tc>
          <w:tcPr>
            <w:tcW w:w="1495" w:type="dxa"/>
            <w:hideMark/>
          </w:tcPr>
          <w:p w14:paraId="4AEB77EC"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rPr>
                <w:i/>
                <w:iCs/>
              </w:rPr>
            </w:pPr>
          </w:p>
        </w:tc>
        <w:tc>
          <w:tcPr>
            <w:tcW w:w="1891" w:type="dxa"/>
            <w:hideMark/>
          </w:tcPr>
          <w:p w14:paraId="46648203"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rPr>
                <w:b/>
                <w:bCs/>
                <w:i/>
                <w:iCs/>
              </w:rPr>
            </w:pPr>
            <w:r w:rsidRPr="00883F0C">
              <w:rPr>
                <w:b/>
                <w:bCs/>
                <w:i/>
                <w:iCs/>
              </w:rPr>
              <w:t>Maximum Base UDI for HCT/Ps</w:t>
            </w:r>
          </w:p>
        </w:tc>
        <w:tc>
          <w:tcPr>
            <w:tcW w:w="1639" w:type="dxa"/>
            <w:hideMark/>
          </w:tcPr>
          <w:p w14:paraId="18DC7F70"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rPr>
                <w:b/>
                <w:bCs/>
                <w:i/>
                <w:iCs/>
              </w:rPr>
            </w:pPr>
            <w:r w:rsidRPr="00883F0C">
              <w:rPr>
                <w:b/>
                <w:bCs/>
                <w:i/>
                <w:iCs/>
              </w:rPr>
              <w:t>Alphanumeric</w:t>
            </w:r>
          </w:p>
        </w:tc>
        <w:tc>
          <w:tcPr>
            <w:tcW w:w="1308" w:type="dxa"/>
            <w:hideMark/>
          </w:tcPr>
          <w:p w14:paraId="5E11B710"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rPr>
                <w:b/>
                <w:bCs/>
              </w:rPr>
            </w:pPr>
            <w:r w:rsidRPr="00883F0C">
              <w:rPr>
                <w:b/>
                <w:bCs/>
              </w:rPr>
              <w:t>79</w:t>
            </w:r>
          </w:p>
        </w:tc>
        <w:tc>
          <w:tcPr>
            <w:tcW w:w="1459" w:type="dxa"/>
            <w:hideMark/>
          </w:tcPr>
          <w:p w14:paraId="68A8D6AC" w14:textId="77777777" w:rsidR="000A165D" w:rsidRPr="00883F0C" w:rsidRDefault="000A165D">
            <w:pPr>
              <w:cnfStyle w:val="000000000000" w:firstRow="0" w:lastRow="0" w:firstColumn="0" w:lastColumn="0" w:oddVBand="0" w:evenVBand="0" w:oddHBand="0" w:evenHBand="0" w:firstRowFirstColumn="0" w:firstRowLastColumn="0" w:lastRowFirstColumn="0" w:lastRowLastColumn="0"/>
              <w:rPr>
                <w:b/>
                <w:bCs/>
              </w:rPr>
            </w:pPr>
            <w:r w:rsidRPr="00883F0C">
              <w:rPr>
                <w:b/>
                <w:bCs/>
              </w:rPr>
              <w:t>67</w:t>
            </w:r>
          </w:p>
        </w:tc>
      </w:tr>
      <w:tr w:rsidR="000A165D" w:rsidRPr="00883F0C" w14:paraId="306D84B3" w14:textId="77777777" w:rsidTr="005D72F9">
        <w:trPr>
          <w:trHeight w:val="579"/>
        </w:trPr>
        <w:tc>
          <w:tcPr>
            <w:cnfStyle w:val="001000000000" w:firstRow="0" w:lastRow="0" w:firstColumn="1" w:lastColumn="0" w:oddVBand="0" w:evenVBand="0" w:oddHBand="0" w:evenHBand="0" w:firstRowFirstColumn="0" w:firstRowLastColumn="0" w:lastRowFirstColumn="0" w:lastRowLastColumn="0"/>
            <w:tcW w:w="10206" w:type="dxa"/>
            <w:gridSpan w:val="6"/>
            <w:hideMark/>
          </w:tcPr>
          <w:p w14:paraId="3494181B" w14:textId="77777777" w:rsidR="000A165D" w:rsidRPr="00883F0C" w:rsidRDefault="000A165D">
            <w:pPr>
              <w:rPr>
                <w:b/>
              </w:rPr>
            </w:pPr>
            <w:r w:rsidRPr="00883F0C">
              <w:rPr>
                <w:b/>
              </w:rPr>
              <w:lastRenderedPageBreak/>
              <w:t>Ex of Human Readable Barcode:=/A9999XYZ100T0944=,000025=A99971312345600=&gt;014032=}013032&amp;,1000000000000XYZ123</w:t>
            </w:r>
          </w:p>
        </w:tc>
      </w:tr>
    </w:tbl>
    <w:p w14:paraId="3E5BF49F" w14:textId="4787DA52" w:rsidR="007B2352" w:rsidRDefault="007B2352"/>
    <w:p w14:paraId="4D44E095" w14:textId="77777777" w:rsidR="007B2352" w:rsidRPr="007B2352" w:rsidRDefault="007B2352" w:rsidP="007B2352"/>
    <w:p w14:paraId="552BC986" w14:textId="77777777" w:rsidR="009343BF" w:rsidRPr="009343BF" w:rsidRDefault="009343BF" w:rsidP="009343BF"/>
    <w:p w14:paraId="4C6F0292" w14:textId="77777777" w:rsidR="00ED6AAD" w:rsidRPr="00B07654" w:rsidRDefault="00ED6AAD" w:rsidP="00ED6AAD"/>
    <w:p w14:paraId="68445722" w14:textId="31B7E019" w:rsidR="0089410A" w:rsidRPr="00215D48" w:rsidRDefault="0089410A" w:rsidP="0089410A">
      <w:pPr>
        <w:pStyle w:val="NonTOCheading2"/>
      </w:pPr>
      <w:r w:rsidRPr="00215D48">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89410A" w:rsidRPr="00215D48" w14:paraId="4BC7BCD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0CF9489" w14:textId="77777777" w:rsidR="0089410A" w:rsidRPr="00215D48" w:rsidRDefault="0089410A">
            <w:bookmarkStart w:id="176" w:name="ColumnTitle_4"/>
            <w:r w:rsidRPr="00215D48">
              <w:t>Version</w:t>
            </w:r>
          </w:p>
        </w:tc>
        <w:tc>
          <w:tcPr>
            <w:tcW w:w="3242" w:type="dxa"/>
          </w:tcPr>
          <w:p w14:paraId="568215CC" w14:textId="77777777" w:rsidR="0089410A" w:rsidRPr="00215D48" w:rsidRDefault="0089410A">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578B1EA1" w14:textId="77777777" w:rsidR="0089410A" w:rsidRPr="00215D48" w:rsidRDefault="0089410A">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0F22F96E" w14:textId="77777777" w:rsidR="0089410A" w:rsidRPr="00215D48" w:rsidRDefault="0089410A">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176"/>
      <w:tr w:rsidR="0089410A" w:rsidRPr="00215D48" w14:paraId="084AA432" w14:textId="77777777">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8A54433" w14:textId="46A0679E" w:rsidR="0089410A" w:rsidRPr="00215D48" w:rsidRDefault="0089410A">
            <w:r w:rsidRPr="00215D48">
              <w:t>V</w:t>
            </w:r>
            <w:r w:rsidR="00CF5843">
              <w:t>0.1</w:t>
            </w:r>
          </w:p>
        </w:tc>
        <w:tc>
          <w:tcPr>
            <w:tcW w:w="3242" w:type="dxa"/>
          </w:tcPr>
          <w:p w14:paraId="0736312C" w14:textId="67961758" w:rsidR="0089410A" w:rsidRPr="00215D48" w:rsidRDefault="0089410A">
            <w:pPr>
              <w:cnfStyle w:val="000000000000" w:firstRow="0" w:lastRow="0" w:firstColumn="0" w:lastColumn="0" w:oddVBand="0" w:evenVBand="0" w:oddHBand="0" w:evenHBand="0" w:firstRowFirstColumn="0" w:firstRowLastColumn="0" w:lastRowFirstColumn="0" w:lastRowLastColumn="0"/>
            </w:pPr>
            <w:r w:rsidRPr="00215D48">
              <w:t xml:space="preserve">Original </w:t>
            </w:r>
            <w:r w:rsidR="007F4BE8">
              <w:t>draft</w:t>
            </w:r>
          </w:p>
        </w:tc>
        <w:tc>
          <w:tcPr>
            <w:tcW w:w="2712" w:type="dxa"/>
          </w:tcPr>
          <w:p w14:paraId="450913E4" w14:textId="3B861A10" w:rsidR="0089410A" w:rsidRPr="00215D48" w:rsidRDefault="0042714C">
            <w:pPr>
              <w:cnfStyle w:val="000000000000" w:firstRow="0" w:lastRow="0" w:firstColumn="0" w:lastColumn="0" w:oddVBand="0" w:evenVBand="0" w:oddHBand="0" w:evenHBand="0" w:firstRowFirstColumn="0" w:firstRowLastColumn="0" w:lastRowFirstColumn="0" w:lastRowLastColumn="0"/>
            </w:pPr>
            <w:r>
              <w:t>Devices Reforms Taskforce</w:t>
            </w:r>
          </w:p>
        </w:tc>
        <w:tc>
          <w:tcPr>
            <w:tcW w:w="1808" w:type="dxa"/>
          </w:tcPr>
          <w:p w14:paraId="084CE06E" w14:textId="543CD92A" w:rsidR="0089410A" w:rsidRPr="00215D48" w:rsidRDefault="00DC1D7F">
            <w:pPr>
              <w:cnfStyle w:val="000000000000" w:firstRow="0" w:lastRow="0" w:firstColumn="0" w:lastColumn="0" w:oddVBand="0" w:evenVBand="0" w:oddHBand="0" w:evenHBand="0" w:firstRowFirstColumn="0" w:firstRowLastColumn="0" w:lastRowFirstColumn="0" w:lastRowLastColumn="0"/>
            </w:pPr>
            <w:r>
              <w:t>May</w:t>
            </w:r>
            <w:r w:rsidR="0042714C">
              <w:t xml:space="preserve"> 2024</w:t>
            </w:r>
          </w:p>
        </w:tc>
      </w:tr>
      <w:tr w:rsidR="002050E8" w:rsidRPr="00215D48" w14:paraId="1474E73D" w14:textId="77777777">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0C2FF130" w14:textId="7A522C48" w:rsidR="002050E8" w:rsidRPr="00215D48" w:rsidRDefault="002050E8">
            <w:r>
              <w:t>V</w:t>
            </w:r>
            <w:r w:rsidR="00CF5843">
              <w:t>0.2</w:t>
            </w:r>
          </w:p>
        </w:tc>
        <w:tc>
          <w:tcPr>
            <w:tcW w:w="3242" w:type="dxa"/>
          </w:tcPr>
          <w:p w14:paraId="015F4DCF" w14:textId="77777777" w:rsidR="002050E8" w:rsidRDefault="002050E8">
            <w:pPr>
              <w:cnfStyle w:val="000000000000" w:firstRow="0" w:lastRow="0" w:firstColumn="0" w:lastColumn="0" w:oddVBand="0" w:evenVBand="0" w:oddHBand="0" w:evenHBand="0" w:firstRowFirstColumn="0" w:firstRowLastColumn="0" w:lastRowFirstColumn="0" w:lastRowLastColumn="0"/>
            </w:pPr>
            <w:r>
              <w:t>Updated document based on:</w:t>
            </w:r>
          </w:p>
          <w:p w14:paraId="18BE1994" w14:textId="77777777" w:rsidR="002050E8" w:rsidRDefault="002050E8" w:rsidP="001340E0">
            <w:pPr>
              <w:pStyle w:val="ListBullet"/>
              <w:cnfStyle w:val="000000000000" w:firstRow="0" w:lastRow="0" w:firstColumn="0" w:lastColumn="0" w:oddVBand="0" w:evenVBand="0" w:oddHBand="0" w:evenHBand="0" w:firstRowFirstColumn="0" w:firstRowLastColumn="0" w:lastRowFirstColumn="0" w:lastRowLastColumn="0"/>
            </w:pPr>
            <w:r>
              <w:t>Edits by XO</w:t>
            </w:r>
          </w:p>
          <w:p w14:paraId="26447E81" w14:textId="6AE4C8BC" w:rsidR="002050E8" w:rsidRPr="002050E8" w:rsidRDefault="002050E8" w:rsidP="001340E0">
            <w:pPr>
              <w:pStyle w:val="ListBullet"/>
              <w:cnfStyle w:val="000000000000" w:firstRow="0" w:lastRow="0" w:firstColumn="0" w:lastColumn="0" w:oddVBand="0" w:evenVBand="0" w:oddHBand="0" w:evenHBand="0" w:firstRowFirstColumn="0" w:firstRowLastColumn="0" w:lastRowFirstColumn="0" w:lastRowLastColumn="0"/>
            </w:pPr>
            <w:r>
              <w:t>Edits by RO</w:t>
            </w:r>
          </w:p>
        </w:tc>
        <w:tc>
          <w:tcPr>
            <w:tcW w:w="2712" w:type="dxa"/>
          </w:tcPr>
          <w:p w14:paraId="2CB5D9F4" w14:textId="11857303" w:rsidR="002050E8" w:rsidRDefault="002050E8">
            <w:pPr>
              <w:cnfStyle w:val="000000000000" w:firstRow="0" w:lastRow="0" w:firstColumn="0" w:lastColumn="0" w:oddVBand="0" w:evenVBand="0" w:oddHBand="0" w:evenHBand="0" w:firstRowFirstColumn="0" w:firstRowLastColumn="0" w:lastRowFirstColumn="0" w:lastRowLastColumn="0"/>
            </w:pPr>
            <w:r>
              <w:t>Devices Reforms Taskforce</w:t>
            </w:r>
          </w:p>
        </w:tc>
        <w:tc>
          <w:tcPr>
            <w:tcW w:w="1808" w:type="dxa"/>
          </w:tcPr>
          <w:p w14:paraId="57773D3B" w14:textId="4CFDE0AD" w:rsidR="002050E8" w:rsidRDefault="002050E8">
            <w:pPr>
              <w:cnfStyle w:val="000000000000" w:firstRow="0" w:lastRow="0" w:firstColumn="0" w:lastColumn="0" w:oddVBand="0" w:evenVBand="0" w:oddHBand="0" w:evenHBand="0" w:firstRowFirstColumn="0" w:firstRowLastColumn="0" w:lastRowFirstColumn="0" w:lastRowLastColumn="0"/>
            </w:pPr>
            <w:r>
              <w:t>June 2024</w:t>
            </w:r>
          </w:p>
        </w:tc>
      </w:tr>
      <w:tr w:rsidR="00BC3923" w:rsidRPr="00215D48" w14:paraId="48390699" w14:textId="77777777">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5C0C61B9" w14:textId="33D9D551" w:rsidR="00BC3923" w:rsidRDefault="00BC3923">
            <w:r>
              <w:t>V</w:t>
            </w:r>
            <w:r w:rsidR="00CF5843">
              <w:t>0.3</w:t>
            </w:r>
          </w:p>
        </w:tc>
        <w:tc>
          <w:tcPr>
            <w:tcW w:w="3242" w:type="dxa"/>
          </w:tcPr>
          <w:p w14:paraId="15EEED87" w14:textId="77777777" w:rsidR="00BC3923" w:rsidRDefault="00BC3923">
            <w:pPr>
              <w:cnfStyle w:val="000000000000" w:firstRow="0" w:lastRow="0" w:firstColumn="0" w:lastColumn="0" w:oddVBand="0" w:evenVBand="0" w:oddHBand="0" w:evenHBand="0" w:firstRowFirstColumn="0" w:firstRowLastColumn="0" w:lastRowFirstColumn="0" w:lastRowLastColumn="0"/>
            </w:pPr>
            <w:r>
              <w:t>Updated document based on:</w:t>
            </w:r>
          </w:p>
          <w:p w14:paraId="7DCC9090" w14:textId="77777777" w:rsidR="00BC3923" w:rsidRDefault="00BC3923" w:rsidP="001340E0">
            <w:pPr>
              <w:pStyle w:val="ListBullet"/>
              <w:cnfStyle w:val="000000000000" w:firstRow="0" w:lastRow="0" w:firstColumn="0" w:lastColumn="0" w:oddVBand="0" w:evenVBand="0" w:oddHBand="0" w:evenHBand="0" w:firstRowFirstColumn="0" w:firstRowLastColumn="0" w:lastRowFirstColumn="0" w:lastRowLastColumn="0"/>
            </w:pPr>
            <w:r>
              <w:t>Edits by DET</w:t>
            </w:r>
          </w:p>
          <w:p w14:paraId="620DD9EF" w14:textId="7B556801" w:rsidR="00BC3923" w:rsidRDefault="00BC3923" w:rsidP="001340E0">
            <w:pPr>
              <w:pStyle w:val="ListBullet"/>
              <w:cnfStyle w:val="000000000000" w:firstRow="0" w:lastRow="0" w:firstColumn="0" w:lastColumn="0" w:oddVBand="0" w:evenVBand="0" w:oddHBand="0" w:evenHBand="0" w:firstRowFirstColumn="0" w:firstRowLastColumn="0" w:lastRowFirstColumn="0" w:lastRowLastColumn="0"/>
            </w:pPr>
            <w:r>
              <w:t>Edits by TP</w:t>
            </w:r>
          </w:p>
        </w:tc>
        <w:tc>
          <w:tcPr>
            <w:tcW w:w="2712" w:type="dxa"/>
          </w:tcPr>
          <w:p w14:paraId="486E9CF6" w14:textId="3362D8BA" w:rsidR="00BC3923" w:rsidRDefault="00FD49C1">
            <w:pPr>
              <w:cnfStyle w:val="000000000000" w:firstRow="0" w:lastRow="0" w:firstColumn="0" w:lastColumn="0" w:oddVBand="0" w:evenVBand="0" w:oddHBand="0" w:evenHBand="0" w:firstRowFirstColumn="0" w:firstRowLastColumn="0" w:lastRowFirstColumn="0" w:lastRowLastColumn="0"/>
            </w:pPr>
            <w:r>
              <w:t>Devices Reforms Taskforce</w:t>
            </w:r>
          </w:p>
        </w:tc>
        <w:tc>
          <w:tcPr>
            <w:tcW w:w="1808" w:type="dxa"/>
          </w:tcPr>
          <w:p w14:paraId="56885BDD" w14:textId="15BA47D4" w:rsidR="00BC3923" w:rsidRDefault="00FD49C1">
            <w:pPr>
              <w:cnfStyle w:val="000000000000" w:firstRow="0" w:lastRow="0" w:firstColumn="0" w:lastColumn="0" w:oddVBand="0" w:evenVBand="0" w:oddHBand="0" w:evenHBand="0" w:firstRowFirstColumn="0" w:firstRowLastColumn="0" w:lastRowFirstColumn="0" w:lastRowLastColumn="0"/>
            </w:pPr>
            <w:r>
              <w:t>July 2024</w:t>
            </w:r>
          </w:p>
        </w:tc>
      </w:tr>
      <w:tr w:rsidR="001456E8" w:rsidRPr="00215D48" w14:paraId="0057D70E" w14:textId="77777777">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22103274" w14:textId="271B96BE" w:rsidR="001456E8" w:rsidRDefault="001456E8">
            <w:r>
              <w:t>V.04</w:t>
            </w:r>
          </w:p>
        </w:tc>
        <w:tc>
          <w:tcPr>
            <w:tcW w:w="3242" w:type="dxa"/>
          </w:tcPr>
          <w:p w14:paraId="697446B4" w14:textId="77777777" w:rsidR="001456E8" w:rsidRDefault="001456E8">
            <w:pPr>
              <w:cnfStyle w:val="000000000000" w:firstRow="0" w:lastRow="0" w:firstColumn="0" w:lastColumn="0" w:oddVBand="0" w:evenVBand="0" w:oddHBand="0" w:evenHBand="0" w:firstRowFirstColumn="0" w:firstRowLastColumn="0" w:lastRowFirstColumn="0" w:lastRowLastColumn="0"/>
            </w:pPr>
            <w:r>
              <w:t>Updated document based on:</w:t>
            </w:r>
          </w:p>
          <w:p w14:paraId="626C3EA4" w14:textId="0F83D607" w:rsidR="001456E8" w:rsidRDefault="001456E8" w:rsidP="001340E0">
            <w:pPr>
              <w:pStyle w:val="ListBullet"/>
              <w:cnfStyle w:val="000000000000" w:firstRow="0" w:lastRow="0" w:firstColumn="0" w:lastColumn="0" w:oddVBand="0" w:evenVBand="0" w:oddHBand="0" w:evenHBand="0" w:firstRowFirstColumn="0" w:firstRowLastColumn="0" w:lastRowFirstColumn="0" w:lastRowLastColumn="0"/>
            </w:pPr>
            <w:r>
              <w:t>Edits by TD</w:t>
            </w:r>
          </w:p>
        </w:tc>
        <w:tc>
          <w:tcPr>
            <w:tcW w:w="2712" w:type="dxa"/>
          </w:tcPr>
          <w:p w14:paraId="6DAC03C0" w14:textId="09EACEAC" w:rsidR="001456E8" w:rsidRDefault="001456E8">
            <w:pPr>
              <w:cnfStyle w:val="000000000000" w:firstRow="0" w:lastRow="0" w:firstColumn="0" w:lastColumn="0" w:oddVBand="0" w:evenVBand="0" w:oddHBand="0" w:evenHBand="0" w:firstRowFirstColumn="0" w:firstRowLastColumn="0" w:lastRowFirstColumn="0" w:lastRowLastColumn="0"/>
            </w:pPr>
            <w:r>
              <w:t>Devices Reforms Taskforce</w:t>
            </w:r>
          </w:p>
        </w:tc>
        <w:tc>
          <w:tcPr>
            <w:tcW w:w="1808" w:type="dxa"/>
          </w:tcPr>
          <w:p w14:paraId="7B18C559" w14:textId="4DF22644" w:rsidR="001456E8" w:rsidRDefault="001456E8">
            <w:pPr>
              <w:cnfStyle w:val="000000000000" w:firstRow="0" w:lastRow="0" w:firstColumn="0" w:lastColumn="0" w:oddVBand="0" w:evenVBand="0" w:oddHBand="0" w:evenHBand="0" w:firstRowFirstColumn="0" w:firstRowLastColumn="0" w:lastRowFirstColumn="0" w:lastRowLastColumn="0"/>
            </w:pPr>
            <w:r>
              <w:t>August 2024</w:t>
            </w:r>
          </w:p>
        </w:tc>
      </w:tr>
      <w:tr w:rsidR="000B2343" w:rsidRPr="00215D48" w14:paraId="0DAB8DA9" w14:textId="77777777">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2B70AE03" w14:textId="501C6EF9" w:rsidR="000B2343" w:rsidRDefault="000B2343">
            <w:r>
              <w:t>V0.5</w:t>
            </w:r>
          </w:p>
        </w:tc>
        <w:tc>
          <w:tcPr>
            <w:tcW w:w="3242" w:type="dxa"/>
          </w:tcPr>
          <w:p w14:paraId="2B9A77F4" w14:textId="77777777" w:rsidR="000B2343" w:rsidRDefault="000B2343">
            <w:pPr>
              <w:cnfStyle w:val="000000000000" w:firstRow="0" w:lastRow="0" w:firstColumn="0" w:lastColumn="0" w:oddVBand="0" w:evenVBand="0" w:oddHBand="0" w:evenHBand="0" w:firstRowFirstColumn="0" w:firstRowLastColumn="0" w:lastRowFirstColumn="0" w:lastRowLastColumn="0"/>
            </w:pPr>
            <w:r>
              <w:t>Updated document based on:</w:t>
            </w:r>
          </w:p>
          <w:p w14:paraId="1CD0785E" w14:textId="30E17326" w:rsidR="000B2343" w:rsidRPr="000B2343" w:rsidRDefault="000B2343" w:rsidP="000B2343">
            <w:pPr>
              <w:pStyle w:val="ListBullet"/>
              <w:cnfStyle w:val="000000000000" w:firstRow="0" w:lastRow="0" w:firstColumn="0" w:lastColumn="0" w:oddVBand="0" w:evenVBand="0" w:oddHBand="0" w:evenHBand="0" w:firstRowFirstColumn="0" w:firstRowLastColumn="0" w:lastRowFirstColumn="0" w:lastRowLastColumn="0"/>
            </w:pPr>
            <w:r>
              <w:t>External feedback</w:t>
            </w:r>
          </w:p>
        </w:tc>
        <w:tc>
          <w:tcPr>
            <w:tcW w:w="2712" w:type="dxa"/>
          </w:tcPr>
          <w:p w14:paraId="04A6685F" w14:textId="2A8B15BA" w:rsidR="000B2343" w:rsidRDefault="000B2343">
            <w:pPr>
              <w:cnfStyle w:val="000000000000" w:firstRow="0" w:lastRow="0" w:firstColumn="0" w:lastColumn="0" w:oddVBand="0" w:evenVBand="0" w:oddHBand="0" w:evenHBand="0" w:firstRowFirstColumn="0" w:firstRowLastColumn="0" w:lastRowFirstColumn="0" w:lastRowLastColumn="0"/>
            </w:pPr>
            <w:r>
              <w:t>Devices Reforms Taskforce</w:t>
            </w:r>
          </w:p>
        </w:tc>
        <w:tc>
          <w:tcPr>
            <w:tcW w:w="1808" w:type="dxa"/>
          </w:tcPr>
          <w:p w14:paraId="7EFEBD27" w14:textId="5BB14AA6" w:rsidR="000B2343" w:rsidRDefault="000B2343">
            <w:pPr>
              <w:cnfStyle w:val="000000000000" w:firstRow="0" w:lastRow="0" w:firstColumn="0" w:lastColumn="0" w:oddVBand="0" w:evenVBand="0" w:oddHBand="0" w:evenHBand="0" w:firstRowFirstColumn="0" w:firstRowLastColumn="0" w:lastRowFirstColumn="0" w:lastRowLastColumn="0"/>
            </w:pPr>
            <w:r>
              <w:t>November 2024</w:t>
            </w:r>
          </w:p>
        </w:tc>
      </w:tr>
      <w:tr w:rsidR="000B2343" w:rsidRPr="00215D48" w14:paraId="3B69911C" w14:textId="77777777">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8905766" w14:textId="5BE8798B" w:rsidR="000B2343" w:rsidRDefault="000B2343">
            <w:r>
              <w:t>V.06</w:t>
            </w:r>
          </w:p>
        </w:tc>
        <w:tc>
          <w:tcPr>
            <w:tcW w:w="3242" w:type="dxa"/>
          </w:tcPr>
          <w:p w14:paraId="59409044" w14:textId="77777777" w:rsidR="000B2343" w:rsidRDefault="000B2343">
            <w:pPr>
              <w:cnfStyle w:val="000000000000" w:firstRow="0" w:lastRow="0" w:firstColumn="0" w:lastColumn="0" w:oddVBand="0" w:evenVBand="0" w:oddHBand="0" w:evenHBand="0" w:firstRowFirstColumn="0" w:firstRowLastColumn="0" w:lastRowFirstColumn="0" w:lastRowLastColumn="0"/>
            </w:pPr>
            <w:r>
              <w:t>Updated document based on:</w:t>
            </w:r>
          </w:p>
          <w:p w14:paraId="7475919C" w14:textId="7E34BFFE" w:rsidR="000B2343" w:rsidRDefault="00FE25B9" w:rsidP="000B2343">
            <w:pPr>
              <w:pStyle w:val="ListBullet"/>
              <w:cnfStyle w:val="000000000000" w:firstRow="0" w:lastRow="0" w:firstColumn="0" w:lastColumn="0" w:oddVBand="0" w:evenVBand="0" w:oddHBand="0" w:evenHBand="0" w:firstRowFirstColumn="0" w:firstRowLastColumn="0" w:lastRowFirstColumn="0" w:lastRowLastColumn="0"/>
            </w:pPr>
            <w:r>
              <w:t>Internal analysis</w:t>
            </w:r>
          </w:p>
        </w:tc>
        <w:tc>
          <w:tcPr>
            <w:tcW w:w="2712" w:type="dxa"/>
          </w:tcPr>
          <w:p w14:paraId="5D5FF84B" w14:textId="04029D3D" w:rsidR="000B2343" w:rsidRDefault="00645E74">
            <w:pPr>
              <w:cnfStyle w:val="000000000000" w:firstRow="0" w:lastRow="0" w:firstColumn="0" w:lastColumn="0" w:oddVBand="0" w:evenVBand="0" w:oddHBand="0" w:evenHBand="0" w:firstRowFirstColumn="0" w:firstRowLastColumn="0" w:lastRowFirstColumn="0" w:lastRowLastColumn="0"/>
            </w:pPr>
            <w:r>
              <w:t>Devices Reforms Taskforce</w:t>
            </w:r>
          </w:p>
        </w:tc>
        <w:tc>
          <w:tcPr>
            <w:tcW w:w="1808" w:type="dxa"/>
          </w:tcPr>
          <w:p w14:paraId="45C5415E" w14:textId="5D4D3E3E" w:rsidR="000B2343" w:rsidRDefault="00645E74">
            <w:pPr>
              <w:cnfStyle w:val="000000000000" w:firstRow="0" w:lastRow="0" w:firstColumn="0" w:lastColumn="0" w:oddVBand="0" w:evenVBand="0" w:oddHBand="0" w:evenHBand="0" w:firstRowFirstColumn="0" w:firstRowLastColumn="0" w:lastRowFirstColumn="0" w:lastRowLastColumn="0"/>
            </w:pPr>
            <w:r>
              <w:t>November 2024</w:t>
            </w:r>
          </w:p>
        </w:tc>
      </w:tr>
      <w:tr w:rsidR="00FE25B9" w:rsidRPr="00215D48" w14:paraId="2D1400BC" w14:textId="77777777">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75A7F90C" w14:textId="159DED16" w:rsidR="00FE25B9" w:rsidRDefault="00FE25B9">
            <w:r>
              <w:t>V0.6</w:t>
            </w:r>
          </w:p>
        </w:tc>
        <w:tc>
          <w:tcPr>
            <w:tcW w:w="3242" w:type="dxa"/>
          </w:tcPr>
          <w:p w14:paraId="33DC41F7" w14:textId="77777777" w:rsidR="00FE25B9" w:rsidRDefault="00FE25B9">
            <w:pPr>
              <w:cnfStyle w:val="000000000000" w:firstRow="0" w:lastRow="0" w:firstColumn="0" w:lastColumn="0" w:oddVBand="0" w:evenVBand="0" w:oddHBand="0" w:evenHBand="0" w:firstRowFirstColumn="0" w:firstRowLastColumn="0" w:lastRowFirstColumn="0" w:lastRowLastColumn="0"/>
            </w:pPr>
            <w:r>
              <w:t>Updated document based on:</w:t>
            </w:r>
          </w:p>
          <w:p w14:paraId="480A3CEA" w14:textId="356E43DB" w:rsidR="00FE25B9" w:rsidRDefault="00FE25B9" w:rsidP="00FE25B9">
            <w:pPr>
              <w:pStyle w:val="ListBullet"/>
              <w:cnfStyle w:val="000000000000" w:firstRow="0" w:lastRow="0" w:firstColumn="0" w:lastColumn="0" w:oddVBand="0" w:evenVBand="0" w:oddHBand="0" w:evenHBand="0" w:firstRowFirstColumn="0" w:firstRowLastColumn="0" w:lastRowFirstColumn="0" w:lastRowLastColumn="0"/>
            </w:pPr>
            <w:r>
              <w:t>Edits by CW</w:t>
            </w:r>
          </w:p>
        </w:tc>
        <w:tc>
          <w:tcPr>
            <w:tcW w:w="2712" w:type="dxa"/>
          </w:tcPr>
          <w:p w14:paraId="4BCFCB14" w14:textId="72B85FE1" w:rsidR="00FE25B9" w:rsidRDefault="00FE25B9">
            <w:pPr>
              <w:cnfStyle w:val="000000000000" w:firstRow="0" w:lastRow="0" w:firstColumn="0" w:lastColumn="0" w:oddVBand="0" w:evenVBand="0" w:oddHBand="0" w:evenHBand="0" w:firstRowFirstColumn="0" w:firstRowLastColumn="0" w:lastRowFirstColumn="0" w:lastRowLastColumn="0"/>
            </w:pPr>
            <w:r>
              <w:t>Devices Reforms Taskforce</w:t>
            </w:r>
          </w:p>
        </w:tc>
        <w:tc>
          <w:tcPr>
            <w:tcW w:w="1808" w:type="dxa"/>
          </w:tcPr>
          <w:p w14:paraId="7DAE9195" w14:textId="77DC7D17" w:rsidR="00FE25B9" w:rsidRDefault="00FE25B9">
            <w:pPr>
              <w:cnfStyle w:val="000000000000" w:firstRow="0" w:lastRow="0" w:firstColumn="0" w:lastColumn="0" w:oddVBand="0" w:evenVBand="0" w:oddHBand="0" w:evenHBand="0" w:firstRowFirstColumn="0" w:firstRowLastColumn="0" w:lastRowFirstColumn="0" w:lastRowLastColumn="0"/>
            </w:pPr>
            <w:r>
              <w:t>December 2024</w:t>
            </w:r>
          </w:p>
        </w:tc>
      </w:tr>
    </w:tbl>
    <w:p w14:paraId="3289C98A" w14:textId="77777777" w:rsidR="0089410A" w:rsidRDefault="0089410A" w:rsidP="00DD3815">
      <w:pPr>
        <w:pStyle w:val="LegalSubheading"/>
        <w:rPr>
          <w:b/>
          <w:bCs/>
        </w:rPr>
      </w:pPr>
    </w:p>
    <w:p w14:paraId="6B056F86" w14:textId="77777777" w:rsidR="00B528AB" w:rsidRDefault="00B528AB" w:rsidP="00DD3815">
      <w:pPr>
        <w:pStyle w:val="LegalSubheading"/>
        <w:rPr>
          <w:b/>
          <w:bCs/>
        </w:rPr>
        <w:sectPr w:rsidR="00B528AB" w:rsidSect="00537B47">
          <w:headerReference w:type="default" r:id="rId63"/>
          <w:footerReference w:type="default" r:id="rId64"/>
          <w:headerReference w:type="first" r:id="rId65"/>
          <w:footerReference w:type="first" r:id="rId66"/>
          <w:pgSz w:w="11906" w:h="16838"/>
          <w:pgMar w:top="1440" w:right="1440" w:bottom="1440" w:left="1440" w:header="708" w:footer="708" w:gutter="0"/>
          <w:cols w:space="708"/>
          <w:titlePg/>
          <w:docGrid w:linePitch="360"/>
        </w:sectPr>
      </w:pPr>
    </w:p>
    <w:p w14:paraId="4A9450F4" w14:textId="77777777" w:rsidR="00B528AB" w:rsidRPr="00DD3815" w:rsidRDefault="00B528AB" w:rsidP="00DD3815">
      <w:pPr>
        <w:pStyle w:val="LegalSubheading"/>
        <w:rPr>
          <w:b/>
          <w:bCs/>
        </w:rPr>
      </w:pPr>
    </w:p>
    <w:sectPr w:rsidR="00B528AB" w:rsidRPr="00DD3815" w:rsidSect="00537B47">
      <w:headerReference w:type="even" r:id="rId67"/>
      <w:headerReference w:type="default" r:id="rId68"/>
      <w:headerReference w:type="first" r:id="rId69"/>
      <w:footerReference w:type="first" r:id="rId7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252B88" w14:textId="77777777" w:rsidR="000C743E" w:rsidRDefault="000C743E" w:rsidP="00537B47">
      <w:pPr>
        <w:spacing w:after="0" w:line="240" w:lineRule="auto"/>
      </w:pPr>
      <w:r>
        <w:separator/>
      </w:r>
    </w:p>
  </w:endnote>
  <w:endnote w:type="continuationSeparator" w:id="0">
    <w:p w14:paraId="2372FF89" w14:textId="77777777" w:rsidR="000C743E" w:rsidRDefault="000C743E" w:rsidP="00537B47">
      <w:pPr>
        <w:spacing w:after="0" w:line="240" w:lineRule="auto"/>
      </w:pPr>
      <w:r>
        <w:continuationSeparator/>
      </w:r>
    </w:p>
  </w:endnote>
  <w:endnote w:type="continuationNotice" w:id="1">
    <w:p w14:paraId="66E729F6" w14:textId="77777777" w:rsidR="000C743E" w:rsidRDefault="000C74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BDC1E" w14:textId="3A70E57B" w:rsidR="00C446C2" w:rsidRPr="006278DD" w:rsidRDefault="006278DD" w:rsidP="00C446C2">
    <w:pPr>
      <w:pStyle w:val="Footer"/>
    </w:pPr>
    <w:r w:rsidRPr="006278DD">
      <w:rPr>
        <w:iCs/>
      </w:rPr>
      <w:t>Complying with the Unique Device Identification regulations for medical devices</w:t>
    </w:r>
    <w:r w:rsidR="0089410A" w:rsidRPr="006278DD">
      <w:rPr>
        <w:noProof/>
      </w:rPr>
      <mc:AlternateContent>
        <mc:Choice Requires="wps">
          <w:drawing>
            <wp:anchor distT="0" distB="0" distL="114300" distR="114300" simplePos="0" relativeHeight="251658752" behindDoc="0" locked="0" layoutInCell="1" allowOverlap="1" wp14:anchorId="1E451F58" wp14:editId="26BFCFD9">
              <wp:simplePos x="0" y="0"/>
              <wp:positionH relativeFrom="column">
                <wp:posOffset>9525</wp:posOffset>
              </wp:positionH>
              <wp:positionV relativeFrom="paragraph">
                <wp:posOffset>-59690</wp:posOffset>
              </wp:positionV>
              <wp:extent cx="579120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2D38B2" id="Straight Connector 8" o:spid="_x0000_s1026" alt="&quot;&quot;"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75pt,-4.7pt" to="456.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" strokecolor="#002c47 [3200]" strokeweight=".5pt">
              <v:stroke joinstyle="miter"/>
            </v:line>
          </w:pict>
        </mc:Fallback>
      </mc:AlternateContent>
    </w:r>
  </w:p>
  <w:p w14:paraId="0570B3A9" w14:textId="28564980" w:rsidR="00DD3815" w:rsidRPr="00DD3815" w:rsidRDefault="00DD3815" w:rsidP="00DD3815">
    <w:pPr>
      <w:pStyle w:val="Footer"/>
    </w:pPr>
    <w:r w:rsidRPr="00DD3815">
      <w:t>V</w:t>
    </w:r>
    <w:r w:rsidR="00CF5843">
      <w:t>0.</w:t>
    </w:r>
    <w:r w:rsidR="00FE25B9">
      <w:t>7</w:t>
    </w:r>
    <w:r w:rsidR="006278DD">
      <w:t xml:space="preserve"> </w:t>
    </w:r>
    <w:r w:rsidR="000A6EA7">
      <w:t>December</w:t>
    </w:r>
    <w:r w:rsidR="006278DD">
      <w:t xml:space="preserve"> </w:t>
    </w:r>
    <w:r w:rsidR="00C446C2">
      <w:t>2024</w:t>
    </w:r>
    <w:r w:rsidRPr="00DD3815">
      <w:tab/>
    </w:r>
    <w:r w:rsidRPr="00DD3815">
      <w:tab/>
      <w:t xml:space="preserve">Page </w:t>
    </w:r>
    <w:r w:rsidRPr="00DD3815">
      <w:fldChar w:fldCharType="begin"/>
    </w:r>
    <w:r w:rsidRPr="00DD3815">
      <w:instrText xml:space="preserve"> PAGE  \* Arabic  \* MERGEFORMAT </w:instrText>
    </w:r>
    <w:r w:rsidRPr="00DD3815">
      <w:fldChar w:fldCharType="separate"/>
    </w:r>
    <w:r w:rsidRPr="00DD3815">
      <w:t>1</w:t>
    </w:r>
    <w:r w:rsidRPr="00DD3815">
      <w:fldChar w:fldCharType="end"/>
    </w:r>
    <w:r w:rsidRPr="00DD3815">
      <w:t xml:space="preserve"> of </w:t>
    </w:r>
    <w:fldSimple w:instr=" NUMPAGES  \* Arabic  \* MERGEFORMAT ">
      <w:r w:rsidRPr="00DD3815">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6236185"/>
      <w:showingPlcHdr/>
      <w:picture/>
    </w:sdtPr>
    <w:sdtContent>
      <w:p w14:paraId="729F92DA" w14:textId="77777777" w:rsidR="00537B47" w:rsidRDefault="00977F26">
        <w:pPr>
          <w:pStyle w:val="Footer"/>
        </w:pPr>
        <w:r>
          <w:rPr>
            <w:rFonts w:eastAsiaTheme="minorHAnsi" w:cstheme="minorBidi"/>
            <w:noProof/>
            <w:color w:val="auto"/>
            <w:sz w:val="20"/>
          </w:rPr>
          <w:drawing>
            <wp:anchor distT="0" distB="0" distL="114300" distR="114300" simplePos="0" relativeHeight="251655680" behindDoc="1" locked="0" layoutInCell="1" allowOverlap="1" wp14:anchorId="20812CBA" wp14:editId="3CB12624">
              <wp:simplePos x="0" y="0"/>
              <wp:positionH relativeFrom="column">
                <wp:posOffset>-918210</wp:posOffset>
              </wp:positionH>
              <wp:positionV relativeFrom="paragraph">
                <wp:posOffset>-4500880</wp:posOffset>
              </wp:positionV>
              <wp:extent cx="7567200" cy="5076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5076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45" w:type="dxa"/>
      <w:jc w:val="center"/>
      <w:tblLayout w:type="fixed"/>
      <w:tblCellMar>
        <w:left w:w="0" w:type="dxa"/>
        <w:right w:w="0" w:type="dxa"/>
      </w:tblCellMar>
      <w:tblLook w:val="04A0" w:firstRow="1" w:lastRow="0" w:firstColumn="1" w:lastColumn="0" w:noHBand="0" w:noVBand="1"/>
    </w:tblPr>
    <w:tblGrid>
      <w:gridCol w:w="9145"/>
    </w:tblGrid>
    <w:tr w:rsidR="00B528AB" w:rsidRPr="00215D48" w14:paraId="17403F0B" w14:textId="77777777">
      <w:trPr>
        <w:trHeight w:hRule="exact" w:val="565"/>
        <w:jc w:val="center"/>
      </w:trPr>
      <w:tc>
        <w:tcPr>
          <w:tcW w:w="9145" w:type="dxa"/>
        </w:tcPr>
        <w:p w14:paraId="307F1B1F" w14:textId="77777777" w:rsidR="00B528AB" w:rsidRPr="00215D48" w:rsidRDefault="00B528AB" w:rsidP="00B528AB">
          <w:pPr>
            <w:pStyle w:val="TGASignoff"/>
          </w:pPr>
          <w:r w:rsidRPr="00215D48">
            <w:t>Therapeutic Goods Administration</w:t>
          </w:r>
        </w:p>
      </w:tc>
    </w:tr>
    <w:tr w:rsidR="00B528AB" w:rsidRPr="00215D48" w14:paraId="07376EC3" w14:textId="77777777">
      <w:trPr>
        <w:trHeight w:val="963"/>
        <w:jc w:val="center"/>
      </w:trPr>
      <w:tc>
        <w:tcPr>
          <w:tcW w:w="9145" w:type="dxa"/>
          <w:tcMar>
            <w:top w:w="28" w:type="dxa"/>
          </w:tcMar>
        </w:tcPr>
        <w:p w14:paraId="16BF471D" w14:textId="77777777" w:rsidR="00B528AB" w:rsidRPr="00215D48" w:rsidRDefault="00B528AB" w:rsidP="00B528AB">
          <w:pPr>
            <w:pStyle w:val="Address"/>
            <w:jc w:val="center"/>
          </w:pPr>
          <w:r w:rsidRPr="00215D48">
            <w:t>PO Box 100 Woden ACT 2606 Australia</w:t>
          </w:r>
        </w:p>
        <w:p w14:paraId="4317ED44" w14:textId="77777777" w:rsidR="00B528AB" w:rsidRDefault="00B528AB" w:rsidP="00B528AB">
          <w:pPr>
            <w:pStyle w:val="Address"/>
            <w:jc w:val="center"/>
          </w:pPr>
          <w:r w:rsidRPr="00215D48">
            <w:t xml:space="preserve">Email: </w:t>
          </w:r>
          <w:hyperlink r:id="rId1" w:history="1">
            <w:r w:rsidRPr="00215D48">
              <w:rPr>
                <w:rStyle w:val="Hyperlink"/>
              </w:rPr>
              <w:t>info@tga.gov.au</w:t>
            </w:r>
          </w:hyperlink>
          <w:r w:rsidRPr="00215D48">
            <w:t xml:space="preserve">  Phone: 1800 020 653  Fax: </w:t>
          </w:r>
          <w:r w:rsidRPr="00BA0DFC">
            <w:t>02 6203 1605</w:t>
          </w:r>
        </w:p>
        <w:p w14:paraId="07F6195B" w14:textId="77777777" w:rsidR="00B528AB" w:rsidRPr="00B528AB" w:rsidRDefault="00B528AB" w:rsidP="00B528AB">
          <w:pPr>
            <w:pStyle w:val="Address"/>
            <w:jc w:val="center"/>
            <w:rPr>
              <w:rStyle w:val="Hyperlink"/>
              <w:color w:val="333F48"/>
              <w:sz w:val="22"/>
              <w:szCs w:val="22"/>
              <w:u w:val="none"/>
            </w:rPr>
          </w:pPr>
          <w:r>
            <w:rPr>
              <w:sz w:val="22"/>
              <w:szCs w:val="22"/>
            </w:rPr>
            <w:t xml:space="preserve">Web: </w:t>
          </w:r>
          <w:hyperlink r:id="rId2" w:history="1">
            <w:r w:rsidRPr="00B528AB">
              <w:rPr>
                <w:rStyle w:val="Hyperlink"/>
              </w:rPr>
              <w:t>tga.gov.au</w:t>
            </w:r>
          </w:hyperlink>
        </w:p>
      </w:tc>
    </w:tr>
    <w:tr w:rsidR="00B528AB" w:rsidRPr="00215D48" w14:paraId="58C6E9BD" w14:textId="77777777">
      <w:trPr>
        <w:trHeight w:val="251"/>
        <w:jc w:val="center"/>
      </w:trPr>
      <w:tc>
        <w:tcPr>
          <w:tcW w:w="9145" w:type="dxa"/>
          <w:tcMar>
            <w:top w:w="28" w:type="dxa"/>
          </w:tcMar>
        </w:tcPr>
        <w:p w14:paraId="74A0D2E1" w14:textId="77777777" w:rsidR="00B528AB" w:rsidRPr="00215D48" w:rsidRDefault="00B528AB" w:rsidP="00B528AB">
          <w:pPr>
            <w:pStyle w:val="Address"/>
            <w:jc w:val="center"/>
          </w:pPr>
          <w:r w:rsidRPr="00215D48">
            <w:t>Reference/Publication #</w:t>
          </w:r>
        </w:p>
      </w:tc>
    </w:tr>
  </w:tbl>
  <w:p w14:paraId="6201D5FE" w14:textId="77777777" w:rsidR="00B528AB" w:rsidRDefault="00B5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5885E" w14:textId="77777777" w:rsidR="000C743E" w:rsidRDefault="000C743E" w:rsidP="00537B47">
      <w:pPr>
        <w:spacing w:after="0" w:line="240" w:lineRule="auto"/>
      </w:pPr>
      <w:r>
        <w:separator/>
      </w:r>
    </w:p>
  </w:footnote>
  <w:footnote w:type="continuationSeparator" w:id="0">
    <w:p w14:paraId="3606049F" w14:textId="77777777" w:rsidR="000C743E" w:rsidRDefault="000C743E" w:rsidP="00537B47">
      <w:pPr>
        <w:spacing w:after="0" w:line="240" w:lineRule="auto"/>
      </w:pPr>
      <w:r>
        <w:continuationSeparator/>
      </w:r>
    </w:p>
  </w:footnote>
  <w:footnote w:type="continuationNotice" w:id="1">
    <w:p w14:paraId="4225135B" w14:textId="77777777" w:rsidR="000C743E" w:rsidRDefault="000C743E">
      <w:pPr>
        <w:spacing w:after="0" w:line="240" w:lineRule="auto"/>
      </w:pPr>
    </w:p>
  </w:footnote>
  <w:footnote w:id="2">
    <w:p w14:paraId="2DE36917" w14:textId="77777777" w:rsidR="00052819" w:rsidRDefault="00052819" w:rsidP="00052819">
      <w:pPr>
        <w:pStyle w:val="FootnoteText"/>
      </w:pPr>
      <w:r>
        <w:rPr>
          <w:rStyle w:val="FootnoteReference"/>
        </w:rPr>
        <w:footnoteRef/>
      </w:r>
      <w:r>
        <w:t xml:space="preserve"> In a way that cannot be removed.</w:t>
      </w:r>
    </w:p>
  </w:footnote>
  <w:footnote w:id="3">
    <w:p w14:paraId="289AA687" w14:textId="35BC2027" w:rsidR="00A47310" w:rsidRDefault="00A47310">
      <w:pPr>
        <w:pStyle w:val="FootnoteText"/>
      </w:pPr>
      <w:r>
        <w:rPr>
          <w:rStyle w:val="FootnoteReference"/>
        </w:rPr>
        <w:footnoteRef/>
      </w:r>
      <w:r>
        <w:t xml:space="preserve"> </w:t>
      </w:r>
      <w:r w:rsidR="00183351">
        <w:t>Please note that i</w:t>
      </w:r>
      <w:r>
        <w:t xml:space="preserve">f the </w:t>
      </w:r>
      <w:r w:rsidR="00183351">
        <w:t xml:space="preserve">device is subsequently reprocessed for use on another patient, the </w:t>
      </w:r>
      <w:r w:rsidR="00F6495C">
        <w:t>direct marking exemption will not apply.</w:t>
      </w:r>
    </w:p>
  </w:footnote>
  <w:footnote w:id="4">
    <w:p w14:paraId="18A8EF77" w14:textId="61B7C23E" w:rsidR="00373D0E" w:rsidRDefault="00373D0E">
      <w:pPr>
        <w:pStyle w:val="FootnoteText"/>
      </w:pPr>
      <w:r>
        <w:rPr>
          <w:rStyle w:val="FootnoteReference"/>
        </w:rPr>
        <w:footnoteRef/>
      </w:r>
      <w:r>
        <w:t xml:space="preserve"> </w:t>
      </w:r>
      <w:hyperlink r:id="rId1" w:history="1">
        <w:r>
          <w:rPr>
            <w:rStyle w:val="Hyperlink"/>
          </w:rPr>
          <w:t>Personalised medical devices (including 3D-printed devices) | Therapeutic Goods Administration (TGA)</w:t>
        </w:r>
      </w:hyperlink>
    </w:p>
  </w:footnote>
  <w:footnote w:id="5">
    <w:p w14:paraId="489C28AC" w14:textId="77777777" w:rsidR="00AE0000" w:rsidRDefault="00AE0000" w:rsidP="00AE0000">
      <w:pPr>
        <w:pStyle w:val="FootnoteText"/>
      </w:pPr>
      <w:r>
        <w:rPr>
          <w:rStyle w:val="FootnoteReference"/>
        </w:rPr>
        <w:footnoteRef/>
      </w:r>
      <w:r>
        <w:t xml:space="preserve"> </w:t>
      </w:r>
      <w:hyperlink r:id="rId2" w:history="1">
        <w:r>
          <w:rPr>
            <w:rStyle w:val="Hyperlink"/>
          </w:rPr>
          <w:t>Add or remove an Agent from your organisation | Therapeutic Goods Administration (TGA)</w:t>
        </w:r>
      </w:hyperlink>
    </w:p>
  </w:footnote>
  <w:footnote w:id="6">
    <w:p w14:paraId="2CD0660C" w14:textId="77777777" w:rsidR="00596187" w:rsidRDefault="00596187" w:rsidP="00596187">
      <w:pPr>
        <w:pStyle w:val="FootnoteText"/>
      </w:pPr>
      <w:r>
        <w:rPr>
          <w:rStyle w:val="FootnoteReference"/>
        </w:rPr>
        <w:footnoteRef/>
      </w:r>
      <w:r>
        <w:t xml:space="preserve"> </w:t>
      </w:r>
      <w:hyperlink r:id="rId3" w:history="1">
        <w:r>
          <w:rPr>
            <w:rStyle w:val="Hyperlink"/>
          </w:rPr>
          <w:t>Patient implant cards and information leaflets | Therapeutic Goods Administration (TGA)</w:t>
        </w:r>
      </w:hyperlink>
    </w:p>
  </w:footnote>
  <w:footnote w:id="7">
    <w:p w14:paraId="2FAD91CB" w14:textId="77777777" w:rsidR="00C4255E" w:rsidRDefault="00C4255E" w:rsidP="00C4255E">
      <w:pPr>
        <w:pStyle w:val="FootnoteText"/>
      </w:pPr>
      <w:r>
        <w:rPr>
          <w:rStyle w:val="FootnoteReference"/>
        </w:rPr>
        <w:footnoteRef/>
      </w:r>
      <w:r>
        <w:t xml:space="preserve"> </w:t>
      </w:r>
      <w:hyperlink r:id="rId4" w:anchor="business-area-contacts" w:history="1">
        <w:r>
          <w:rPr>
            <w:rStyle w:val="Hyperlink"/>
          </w:rPr>
          <w:t>Contact us | Therapeutic Goods Administration (TGA)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4E627" w14:textId="608C95AD" w:rsidR="005F6958" w:rsidRDefault="00000000" w:rsidP="00DD3815">
    <w:pPr>
      <w:pStyle w:val="Header"/>
      <w:tabs>
        <w:tab w:val="left" w:pos="8115"/>
      </w:tabs>
    </w:pPr>
    <w:sdt>
      <w:sdtPr>
        <w:id w:val="354554935"/>
        <w:docPartObj>
          <w:docPartGallery w:val="Watermarks"/>
          <w:docPartUnique/>
        </w:docPartObj>
      </w:sdtPr>
      <w:sdtContent>
        <w:r>
          <w:rPr>
            <w:noProof/>
          </w:rPr>
          <w:pict w14:anchorId="376BE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D3815">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3EAE2" w14:textId="1A23CE3C" w:rsidR="00871BDF" w:rsidRDefault="005F6958">
    <w:pPr>
      <w:pStyle w:val="Header"/>
    </w:pPr>
    <w:r>
      <w:rPr>
        <w:noProof/>
      </w:rPr>
      <w:drawing>
        <wp:anchor distT="0" distB="0" distL="114300" distR="114300" simplePos="0" relativeHeight="251657728" behindDoc="1" locked="0" layoutInCell="1" allowOverlap="1" wp14:anchorId="3A2300C8" wp14:editId="34C30F1A">
          <wp:simplePos x="0" y="0"/>
          <wp:positionH relativeFrom="column">
            <wp:posOffset>-228600</wp:posOffset>
          </wp:positionH>
          <wp:positionV relativeFrom="paragraph">
            <wp:posOffset>72390</wp:posOffset>
          </wp:positionV>
          <wp:extent cx="2245311" cy="52197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45311"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520A3BA9" wp14:editId="3A27161D">
          <wp:simplePos x="0" y="0"/>
          <wp:positionH relativeFrom="page">
            <wp:align>right</wp:align>
          </wp:positionH>
          <wp:positionV relativeFrom="paragraph">
            <wp:posOffset>3122930</wp:posOffset>
          </wp:positionV>
          <wp:extent cx="7553325" cy="4260356"/>
          <wp:effectExtent l="0" t="0" r="0"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4434D" w14:textId="77777777" w:rsidR="00234DF4" w:rsidRDefault="00234D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4C400" w14:textId="77777777" w:rsidR="00234DF4" w:rsidRDefault="00234D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7F398" w14:textId="77777777" w:rsidR="00B528AB" w:rsidRDefault="00B528AB" w:rsidP="005F69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198134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AF7A3E"/>
    <w:multiLevelType w:val="hybridMultilevel"/>
    <w:tmpl w:val="B9A81880"/>
    <w:lvl w:ilvl="0" w:tplc="7444C0B6">
      <w:start w:val="1"/>
      <w:numFmt w:val="lowerLetter"/>
      <w:pStyle w:val="Legislation-list"/>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084D80"/>
    <w:multiLevelType w:val="hybridMultilevel"/>
    <w:tmpl w:val="BC14F908"/>
    <w:lvl w:ilvl="0" w:tplc="30F467F6">
      <w:start w:val="1"/>
      <w:numFmt w:val="bullet"/>
      <w:pStyle w:val="ListBullet"/>
      <w:lvlText w:val=""/>
      <w:lvlJc w:val="left"/>
      <w:pPr>
        <w:ind w:left="1080" w:hanging="360"/>
      </w:pPr>
      <w:rPr>
        <w:rFonts w:ascii="Symbol" w:eastAsiaTheme="minorHAnsi" w:hAnsi="Symbol"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69A65F1"/>
    <w:multiLevelType w:val="hybridMultilevel"/>
    <w:tmpl w:val="0DE0AE26"/>
    <w:lvl w:ilvl="0" w:tplc="08DC6160">
      <w:start w:val="1"/>
      <w:numFmt w:val="bullet"/>
      <w:lvlText w:val=""/>
      <w:lvlJc w:val="left"/>
      <w:pPr>
        <w:ind w:left="720" w:hanging="360"/>
      </w:pPr>
      <w:rPr>
        <w:rFonts w:ascii="Symbol" w:eastAsiaTheme="minorHAnsi" w:hAnsi="Symbol" w:cstheme="minorBid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5E63DE"/>
    <w:multiLevelType w:val="hybridMultilevel"/>
    <w:tmpl w:val="CA8A909C"/>
    <w:lvl w:ilvl="0" w:tplc="D34823C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914371"/>
    <w:multiLevelType w:val="multilevel"/>
    <w:tmpl w:val="63E24D4C"/>
    <w:lvl w:ilvl="0">
      <w:start w:val="4"/>
      <w:numFmt w:val="bullet"/>
      <w:lvlText w:val="•"/>
      <w:lvlJc w:val="left"/>
      <w:pPr>
        <w:ind w:left="360" w:hanging="360"/>
      </w:pPr>
      <w:rPr>
        <w:rFonts w:ascii="Cambria" w:eastAsia="Cambria" w:hAnsi="Cambria"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800" w:hanging="360"/>
      </w:pPr>
      <w:rPr>
        <w:rFonts w:ascii="Courier New" w:hAnsi="Courier New" w:cs="Courier New"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0EF328D0"/>
    <w:multiLevelType w:val="hybridMultilevel"/>
    <w:tmpl w:val="27EE5806"/>
    <w:lvl w:ilvl="0" w:tplc="23BEAFCE">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E58A81F0"/>
    <w:lvl w:ilvl="0">
      <w:start w:val="1"/>
      <w:numFmt w:val="decimal"/>
      <w:pStyle w:val="Numberbullet"/>
      <w:lvlText w:val="%1."/>
      <w:lvlJc w:val="left"/>
      <w:pPr>
        <w:ind w:left="360" w:hanging="360"/>
      </w:pPr>
      <w:rPr>
        <w:rFonts w:ascii="Arial" w:hAnsi="Arial"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2515CBC"/>
    <w:multiLevelType w:val="multilevel"/>
    <w:tmpl w:val="C388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15:restartNumberingAfterBreak="0">
    <w:nsid w:val="168F13E9"/>
    <w:multiLevelType w:val="multilevel"/>
    <w:tmpl w:val="6F0A343C"/>
    <w:styleLink w:val="NumberBullet0"/>
    <w:lvl w:ilvl="0">
      <w:start w:val="4"/>
      <w:numFmt w:val="bullet"/>
      <w:lvlText w:val="•"/>
      <w:lvlJc w:val="left"/>
      <w:pPr>
        <w:ind w:left="360" w:hanging="360"/>
      </w:pPr>
      <w:rPr>
        <w:rFonts w:ascii="Cambria" w:eastAsia="Cambria" w:hAnsi="Cambria"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18134790"/>
    <w:multiLevelType w:val="hybridMultilevel"/>
    <w:tmpl w:val="61F46D0C"/>
    <w:lvl w:ilvl="0" w:tplc="E9C0F9E6">
      <w:start w:val="1"/>
      <w:numFmt w:val="bullet"/>
      <w:pStyle w:val="ListParagraph"/>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15:restartNumberingAfterBreak="0">
    <w:nsid w:val="2ECD3C73"/>
    <w:multiLevelType w:val="hybridMultilevel"/>
    <w:tmpl w:val="A82AF274"/>
    <w:lvl w:ilvl="0" w:tplc="0A583EB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1D4BA2"/>
    <w:multiLevelType w:val="hybridMultilevel"/>
    <w:tmpl w:val="0396F2F4"/>
    <w:lvl w:ilvl="0" w:tplc="FB5A3A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AC08BF"/>
    <w:multiLevelType w:val="multilevel"/>
    <w:tmpl w:val="ED940926"/>
    <w:lvl w:ilvl="0">
      <w:start w:val="1"/>
      <w:numFmt w:val="decimal"/>
      <w:lvlText w:val="%1"/>
      <w:lvlJc w:val="left"/>
      <w:pPr>
        <w:ind w:left="432" w:hanging="432"/>
      </w:pPr>
      <w:rPr>
        <w:rFonts w:hint="default"/>
      </w:rPr>
    </w:lvl>
    <w:lvl w:ilvl="1">
      <w:start w:val="1"/>
      <w:numFmt w:val="decimal"/>
      <w:lvlText w:val="%1.%2"/>
      <w:lvlJc w:val="left"/>
      <w:pPr>
        <w:ind w:left="9223" w:hanging="576"/>
      </w:pPr>
      <w:rPr>
        <w:rFonts w:hint="default"/>
      </w:rPr>
    </w:lvl>
    <w:lvl w:ilvl="2">
      <w:start w:val="1"/>
      <w:numFmt w:val="decimal"/>
      <w:lvlText w:val="%1.%2.%3"/>
      <w:lvlJc w:val="left"/>
      <w:pPr>
        <w:ind w:left="720" w:hanging="720"/>
      </w:pPr>
      <w:rPr>
        <w:rFonts w:hint="default"/>
        <w:b w:val="0"/>
        <w:bCs/>
        <w:sz w:val="28"/>
        <w:szCs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F7912C9"/>
    <w:multiLevelType w:val="multilevel"/>
    <w:tmpl w:val="7DACC87C"/>
    <w:lvl w:ilvl="0">
      <w:start w:val="1"/>
      <w:numFmt w:val="bullet"/>
      <w:pStyle w:val="ListBullet-donotcross"/>
      <w:lvlText w:val=""/>
      <w:lvlJc w:val="left"/>
      <w:pPr>
        <w:ind w:left="502" w:hanging="360"/>
      </w:pPr>
      <w:rPr>
        <w:rFonts w:ascii="Wingdings" w:hAnsi="Wingdings" w:hint="default"/>
        <w:b/>
        <w:i w:val="0"/>
        <w:color w:val="800000"/>
        <w:sz w:val="26"/>
        <w:szCs w:val="22"/>
      </w:rPr>
    </w:lvl>
    <w:lvl w:ilvl="1">
      <w:start w:val="1"/>
      <w:numFmt w:val="bullet"/>
      <w:lvlText w:val="–"/>
      <w:lvlJc w:val="left"/>
      <w:pPr>
        <w:ind w:left="655" w:hanging="360"/>
      </w:pPr>
      <w:rPr>
        <w:rFonts w:ascii="Arial" w:hAnsi="Arial" w:cs="Times New Roman" w:hint="default"/>
      </w:rPr>
    </w:lvl>
    <w:lvl w:ilvl="2">
      <w:start w:val="1"/>
      <w:numFmt w:val="bullet"/>
      <w:lvlText w:val=""/>
      <w:lvlJc w:val="left"/>
      <w:pPr>
        <w:ind w:left="1015" w:hanging="360"/>
      </w:pPr>
      <w:rPr>
        <w:rFonts w:ascii="Wingdings" w:hAnsi="Wingdings" w:hint="default"/>
      </w:rPr>
    </w:lvl>
    <w:lvl w:ilvl="3">
      <w:start w:val="1"/>
      <w:numFmt w:val="none"/>
      <w:lvlText w:val=""/>
      <w:lvlJc w:val="left"/>
      <w:pPr>
        <w:ind w:left="1375" w:hanging="360"/>
      </w:pPr>
    </w:lvl>
    <w:lvl w:ilvl="4">
      <w:start w:val="1"/>
      <w:numFmt w:val="none"/>
      <w:lvlText w:val=""/>
      <w:lvlJc w:val="left"/>
      <w:pPr>
        <w:ind w:left="1735" w:hanging="360"/>
      </w:pPr>
    </w:lvl>
    <w:lvl w:ilvl="5">
      <w:start w:val="1"/>
      <w:numFmt w:val="none"/>
      <w:lvlText w:val=""/>
      <w:lvlJc w:val="left"/>
      <w:pPr>
        <w:ind w:left="2095" w:hanging="360"/>
      </w:pPr>
    </w:lvl>
    <w:lvl w:ilvl="6">
      <w:start w:val="1"/>
      <w:numFmt w:val="none"/>
      <w:lvlText w:val="%7"/>
      <w:lvlJc w:val="left"/>
      <w:pPr>
        <w:ind w:left="2455" w:hanging="360"/>
      </w:pPr>
    </w:lvl>
    <w:lvl w:ilvl="7">
      <w:start w:val="1"/>
      <w:numFmt w:val="none"/>
      <w:lvlText w:val="%8"/>
      <w:lvlJc w:val="left"/>
      <w:pPr>
        <w:ind w:left="2815" w:hanging="360"/>
      </w:pPr>
    </w:lvl>
    <w:lvl w:ilvl="8">
      <w:start w:val="1"/>
      <w:numFmt w:val="none"/>
      <w:lvlText w:val="%9"/>
      <w:lvlJc w:val="left"/>
      <w:pPr>
        <w:ind w:left="3175" w:hanging="360"/>
      </w:pPr>
    </w:lvl>
  </w:abstractNum>
  <w:abstractNum w:abstractNumId="16" w15:restartNumberingAfterBreak="0">
    <w:nsid w:val="4FF23240"/>
    <w:multiLevelType w:val="multilevel"/>
    <w:tmpl w:val="AD529E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sz w:val="28"/>
        <w:szCs w:val="28"/>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1302DA"/>
    <w:multiLevelType w:val="multilevel"/>
    <w:tmpl w:val="3536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B62876"/>
    <w:multiLevelType w:val="hybridMultilevel"/>
    <w:tmpl w:val="F206996C"/>
    <w:lvl w:ilvl="0" w:tplc="37121B52">
      <w:start w:val="1"/>
      <w:numFmt w:val="bullet"/>
      <w:lvlText w:val=""/>
      <w:lvlJc w:val="left"/>
      <w:pPr>
        <w:ind w:left="1440" w:hanging="360"/>
      </w:pPr>
      <w:rPr>
        <w:rFonts w:ascii="Symbol" w:hAnsi="Symbol"/>
      </w:rPr>
    </w:lvl>
    <w:lvl w:ilvl="1" w:tplc="73260F12">
      <w:start w:val="1"/>
      <w:numFmt w:val="bullet"/>
      <w:lvlText w:val=""/>
      <w:lvlJc w:val="left"/>
      <w:pPr>
        <w:ind w:left="1440" w:hanging="360"/>
      </w:pPr>
      <w:rPr>
        <w:rFonts w:ascii="Symbol" w:hAnsi="Symbol"/>
      </w:rPr>
    </w:lvl>
    <w:lvl w:ilvl="2" w:tplc="9D403522">
      <w:start w:val="1"/>
      <w:numFmt w:val="bullet"/>
      <w:lvlText w:val=""/>
      <w:lvlJc w:val="left"/>
      <w:pPr>
        <w:ind w:left="1440" w:hanging="360"/>
      </w:pPr>
      <w:rPr>
        <w:rFonts w:ascii="Symbol" w:hAnsi="Symbol"/>
      </w:rPr>
    </w:lvl>
    <w:lvl w:ilvl="3" w:tplc="E1B0A866">
      <w:start w:val="1"/>
      <w:numFmt w:val="bullet"/>
      <w:lvlText w:val=""/>
      <w:lvlJc w:val="left"/>
      <w:pPr>
        <w:ind w:left="1440" w:hanging="360"/>
      </w:pPr>
      <w:rPr>
        <w:rFonts w:ascii="Symbol" w:hAnsi="Symbol"/>
      </w:rPr>
    </w:lvl>
    <w:lvl w:ilvl="4" w:tplc="DCC29B2A">
      <w:start w:val="1"/>
      <w:numFmt w:val="bullet"/>
      <w:lvlText w:val=""/>
      <w:lvlJc w:val="left"/>
      <w:pPr>
        <w:ind w:left="1440" w:hanging="360"/>
      </w:pPr>
      <w:rPr>
        <w:rFonts w:ascii="Symbol" w:hAnsi="Symbol"/>
      </w:rPr>
    </w:lvl>
    <w:lvl w:ilvl="5" w:tplc="492444C4">
      <w:start w:val="1"/>
      <w:numFmt w:val="bullet"/>
      <w:lvlText w:val=""/>
      <w:lvlJc w:val="left"/>
      <w:pPr>
        <w:ind w:left="1440" w:hanging="360"/>
      </w:pPr>
      <w:rPr>
        <w:rFonts w:ascii="Symbol" w:hAnsi="Symbol"/>
      </w:rPr>
    </w:lvl>
    <w:lvl w:ilvl="6" w:tplc="68285948">
      <w:start w:val="1"/>
      <w:numFmt w:val="bullet"/>
      <w:lvlText w:val=""/>
      <w:lvlJc w:val="left"/>
      <w:pPr>
        <w:ind w:left="1440" w:hanging="360"/>
      </w:pPr>
      <w:rPr>
        <w:rFonts w:ascii="Symbol" w:hAnsi="Symbol"/>
      </w:rPr>
    </w:lvl>
    <w:lvl w:ilvl="7" w:tplc="9466B560">
      <w:start w:val="1"/>
      <w:numFmt w:val="bullet"/>
      <w:lvlText w:val=""/>
      <w:lvlJc w:val="left"/>
      <w:pPr>
        <w:ind w:left="1440" w:hanging="360"/>
      </w:pPr>
      <w:rPr>
        <w:rFonts w:ascii="Symbol" w:hAnsi="Symbol"/>
      </w:rPr>
    </w:lvl>
    <w:lvl w:ilvl="8" w:tplc="D0D2B272">
      <w:start w:val="1"/>
      <w:numFmt w:val="bullet"/>
      <w:lvlText w:val=""/>
      <w:lvlJc w:val="left"/>
      <w:pPr>
        <w:ind w:left="1440" w:hanging="360"/>
      </w:pPr>
      <w:rPr>
        <w:rFonts w:ascii="Symbol" w:hAnsi="Symbol"/>
      </w:rPr>
    </w:lvl>
  </w:abstractNum>
  <w:abstractNum w:abstractNumId="20" w15:restartNumberingAfterBreak="0">
    <w:nsid w:val="616E77E9"/>
    <w:multiLevelType w:val="hybridMultilevel"/>
    <w:tmpl w:val="EC4A50CC"/>
    <w:lvl w:ilvl="0" w:tplc="656EAF6A">
      <w:start w:val="1"/>
      <w:numFmt w:val="bullet"/>
      <w:pStyle w:val="ListBullet2"/>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3BE30C1"/>
    <w:multiLevelType w:val="hybridMultilevel"/>
    <w:tmpl w:val="330845A8"/>
    <w:lvl w:ilvl="0" w:tplc="16DE97C8">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64985D59"/>
    <w:multiLevelType w:val="hybridMultilevel"/>
    <w:tmpl w:val="3D405216"/>
    <w:lvl w:ilvl="0" w:tplc="652258A2">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23" w15:restartNumberingAfterBreak="0">
    <w:nsid w:val="6502408B"/>
    <w:multiLevelType w:val="hybridMultilevel"/>
    <w:tmpl w:val="8932C88A"/>
    <w:lvl w:ilvl="0" w:tplc="DDFCD084">
      <w:start w:val="1"/>
      <w:numFmt w:val="bullet"/>
      <w:lvlText w:val=""/>
      <w:lvlJc w:val="left"/>
      <w:pPr>
        <w:ind w:left="1440" w:hanging="360"/>
      </w:pPr>
      <w:rPr>
        <w:rFonts w:ascii="Symbol" w:hAnsi="Symbol"/>
      </w:rPr>
    </w:lvl>
    <w:lvl w:ilvl="1" w:tplc="D9588D30">
      <w:start w:val="1"/>
      <w:numFmt w:val="bullet"/>
      <w:lvlText w:val=""/>
      <w:lvlJc w:val="left"/>
      <w:pPr>
        <w:ind w:left="1440" w:hanging="360"/>
      </w:pPr>
      <w:rPr>
        <w:rFonts w:ascii="Symbol" w:hAnsi="Symbol"/>
      </w:rPr>
    </w:lvl>
    <w:lvl w:ilvl="2" w:tplc="080068D6">
      <w:start w:val="1"/>
      <w:numFmt w:val="bullet"/>
      <w:lvlText w:val=""/>
      <w:lvlJc w:val="left"/>
      <w:pPr>
        <w:ind w:left="1440" w:hanging="360"/>
      </w:pPr>
      <w:rPr>
        <w:rFonts w:ascii="Symbol" w:hAnsi="Symbol"/>
      </w:rPr>
    </w:lvl>
    <w:lvl w:ilvl="3" w:tplc="625CE708">
      <w:start w:val="1"/>
      <w:numFmt w:val="bullet"/>
      <w:lvlText w:val=""/>
      <w:lvlJc w:val="left"/>
      <w:pPr>
        <w:ind w:left="1440" w:hanging="360"/>
      </w:pPr>
      <w:rPr>
        <w:rFonts w:ascii="Symbol" w:hAnsi="Symbol"/>
      </w:rPr>
    </w:lvl>
    <w:lvl w:ilvl="4" w:tplc="ACBE6F90">
      <w:start w:val="1"/>
      <w:numFmt w:val="bullet"/>
      <w:lvlText w:val=""/>
      <w:lvlJc w:val="left"/>
      <w:pPr>
        <w:ind w:left="1440" w:hanging="360"/>
      </w:pPr>
      <w:rPr>
        <w:rFonts w:ascii="Symbol" w:hAnsi="Symbol"/>
      </w:rPr>
    </w:lvl>
    <w:lvl w:ilvl="5" w:tplc="7AE8AF64">
      <w:start w:val="1"/>
      <w:numFmt w:val="bullet"/>
      <w:lvlText w:val=""/>
      <w:lvlJc w:val="left"/>
      <w:pPr>
        <w:ind w:left="1440" w:hanging="360"/>
      </w:pPr>
      <w:rPr>
        <w:rFonts w:ascii="Symbol" w:hAnsi="Symbol"/>
      </w:rPr>
    </w:lvl>
    <w:lvl w:ilvl="6" w:tplc="3A647998">
      <w:start w:val="1"/>
      <w:numFmt w:val="bullet"/>
      <w:lvlText w:val=""/>
      <w:lvlJc w:val="left"/>
      <w:pPr>
        <w:ind w:left="1440" w:hanging="360"/>
      </w:pPr>
      <w:rPr>
        <w:rFonts w:ascii="Symbol" w:hAnsi="Symbol"/>
      </w:rPr>
    </w:lvl>
    <w:lvl w:ilvl="7" w:tplc="5EF2DB2A">
      <w:start w:val="1"/>
      <w:numFmt w:val="bullet"/>
      <w:lvlText w:val=""/>
      <w:lvlJc w:val="left"/>
      <w:pPr>
        <w:ind w:left="1440" w:hanging="360"/>
      </w:pPr>
      <w:rPr>
        <w:rFonts w:ascii="Symbol" w:hAnsi="Symbol"/>
      </w:rPr>
    </w:lvl>
    <w:lvl w:ilvl="8" w:tplc="905800BC">
      <w:start w:val="1"/>
      <w:numFmt w:val="bullet"/>
      <w:lvlText w:val=""/>
      <w:lvlJc w:val="left"/>
      <w:pPr>
        <w:ind w:left="1440" w:hanging="360"/>
      </w:pPr>
      <w:rPr>
        <w:rFonts w:ascii="Symbol" w:hAnsi="Symbol"/>
      </w:rPr>
    </w:lvl>
  </w:abstractNum>
  <w:num w:numId="1" w16cid:durableId="1244874731">
    <w:abstractNumId w:val="10"/>
  </w:num>
  <w:num w:numId="2" w16cid:durableId="729621980">
    <w:abstractNumId w:val="1"/>
  </w:num>
  <w:num w:numId="3" w16cid:durableId="1237932114">
    <w:abstractNumId w:val="15"/>
  </w:num>
  <w:num w:numId="4" w16cid:durableId="1693191331">
    <w:abstractNumId w:val="9"/>
  </w:num>
  <w:num w:numId="5" w16cid:durableId="1860776656">
    <w:abstractNumId w:val="17"/>
  </w:num>
  <w:num w:numId="6" w16cid:durableId="52388051">
    <w:abstractNumId w:val="7"/>
  </w:num>
  <w:num w:numId="7" w16cid:durableId="238246380">
    <w:abstractNumId w:val="16"/>
  </w:num>
  <w:num w:numId="8" w16cid:durableId="1450054141">
    <w:abstractNumId w:val="14"/>
  </w:num>
  <w:num w:numId="9" w16cid:durableId="1129201623">
    <w:abstractNumId w:val="22"/>
  </w:num>
  <w:num w:numId="10" w16cid:durableId="1458641890">
    <w:abstractNumId w:val="0"/>
  </w:num>
  <w:num w:numId="11" w16cid:durableId="1297026831">
    <w:abstractNumId w:val="0"/>
  </w:num>
  <w:num w:numId="12" w16cid:durableId="1674457658">
    <w:abstractNumId w:val="0"/>
  </w:num>
  <w:num w:numId="13" w16cid:durableId="104547596">
    <w:abstractNumId w:val="13"/>
  </w:num>
  <w:num w:numId="14" w16cid:durableId="1267274573">
    <w:abstractNumId w:val="18"/>
  </w:num>
  <w:num w:numId="15" w16cid:durableId="375393619">
    <w:abstractNumId w:val="0"/>
  </w:num>
  <w:num w:numId="16" w16cid:durableId="1956596130">
    <w:abstractNumId w:val="0"/>
  </w:num>
  <w:num w:numId="17" w16cid:durableId="1117791558">
    <w:abstractNumId w:val="0"/>
  </w:num>
  <w:num w:numId="18" w16cid:durableId="2092316515">
    <w:abstractNumId w:val="11"/>
  </w:num>
  <w:num w:numId="19" w16cid:durableId="1073235713">
    <w:abstractNumId w:val="12"/>
  </w:num>
  <w:num w:numId="20" w16cid:durableId="1822653600">
    <w:abstractNumId w:val="0"/>
  </w:num>
  <w:num w:numId="21" w16cid:durableId="498543994">
    <w:abstractNumId w:val="19"/>
  </w:num>
  <w:num w:numId="22" w16cid:durableId="1517954">
    <w:abstractNumId w:val="0"/>
  </w:num>
  <w:num w:numId="23" w16cid:durableId="859509690">
    <w:abstractNumId w:val="23"/>
  </w:num>
  <w:num w:numId="24" w16cid:durableId="377583433">
    <w:abstractNumId w:val="0"/>
  </w:num>
  <w:num w:numId="25" w16cid:durableId="1375697561">
    <w:abstractNumId w:val="12"/>
  </w:num>
  <w:num w:numId="26" w16cid:durableId="1193226092">
    <w:abstractNumId w:val="10"/>
  </w:num>
  <w:num w:numId="27" w16cid:durableId="1628929137">
    <w:abstractNumId w:val="12"/>
  </w:num>
  <w:num w:numId="28" w16cid:durableId="1693678555">
    <w:abstractNumId w:val="12"/>
  </w:num>
  <w:num w:numId="29" w16cid:durableId="603460224">
    <w:abstractNumId w:val="4"/>
  </w:num>
  <w:num w:numId="30" w16cid:durableId="1900282355">
    <w:abstractNumId w:val="3"/>
  </w:num>
  <w:num w:numId="31" w16cid:durableId="2087140726">
    <w:abstractNumId w:val="6"/>
  </w:num>
  <w:num w:numId="32" w16cid:durableId="934440886">
    <w:abstractNumId w:val="21"/>
  </w:num>
  <w:num w:numId="33" w16cid:durableId="1717269918">
    <w:abstractNumId w:val="2"/>
  </w:num>
  <w:num w:numId="34" w16cid:durableId="1997343372">
    <w:abstractNumId w:val="20"/>
  </w:num>
  <w:num w:numId="35" w16cid:durableId="2067221423">
    <w:abstractNumId w:val="5"/>
  </w:num>
  <w:num w:numId="36" w16cid:durableId="91563211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1"/>
  <w:removePersonalInformation/>
  <w:removeDateAndTime/>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BFD"/>
    <w:rsid w:val="000000DC"/>
    <w:rsid w:val="00000321"/>
    <w:rsid w:val="0000062A"/>
    <w:rsid w:val="00000BF9"/>
    <w:rsid w:val="0000109E"/>
    <w:rsid w:val="000030FE"/>
    <w:rsid w:val="00003280"/>
    <w:rsid w:val="00003286"/>
    <w:rsid w:val="00003BDC"/>
    <w:rsid w:val="0000445C"/>
    <w:rsid w:val="00004773"/>
    <w:rsid w:val="0000482B"/>
    <w:rsid w:val="00004B59"/>
    <w:rsid w:val="00004E5B"/>
    <w:rsid w:val="00005632"/>
    <w:rsid w:val="00005739"/>
    <w:rsid w:val="0000605A"/>
    <w:rsid w:val="00006456"/>
    <w:rsid w:val="00006EF3"/>
    <w:rsid w:val="000073C0"/>
    <w:rsid w:val="00007F23"/>
    <w:rsid w:val="00010396"/>
    <w:rsid w:val="00010427"/>
    <w:rsid w:val="0001066F"/>
    <w:rsid w:val="0001141E"/>
    <w:rsid w:val="0001174E"/>
    <w:rsid w:val="00011C11"/>
    <w:rsid w:val="00011E6C"/>
    <w:rsid w:val="00012018"/>
    <w:rsid w:val="00012267"/>
    <w:rsid w:val="000128BE"/>
    <w:rsid w:val="00012F80"/>
    <w:rsid w:val="00013628"/>
    <w:rsid w:val="000138A4"/>
    <w:rsid w:val="00013965"/>
    <w:rsid w:val="00014F8C"/>
    <w:rsid w:val="000151E1"/>
    <w:rsid w:val="0001564F"/>
    <w:rsid w:val="00015756"/>
    <w:rsid w:val="0001628B"/>
    <w:rsid w:val="000164E7"/>
    <w:rsid w:val="00016729"/>
    <w:rsid w:val="00016893"/>
    <w:rsid w:val="00016975"/>
    <w:rsid w:val="00016B45"/>
    <w:rsid w:val="0001752F"/>
    <w:rsid w:val="00017A9A"/>
    <w:rsid w:val="00020D33"/>
    <w:rsid w:val="00021B01"/>
    <w:rsid w:val="000225AF"/>
    <w:rsid w:val="000238F0"/>
    <w:rsid w:val="00023A85"/>
    <w:rsid w:val="00023BB2"/>
    <w:rsid w:val="00023E1E"/>
    <w:rsid w:val="00023FF0"/>
    <w:rsid w:val="000253B1"/>
    <w:rsid w:val="00025425"/>
    <w:rsid w:val="00025938"/>
    <w:rsid w:val="0002612E"/>
    <w:rsid w:val="00026199"/>
    <w:rsid w:val="000261B9"/>
    <w:rsid w:val="00026753"/>
    <w:rsid w:val="000268BF"/>
    <w:rsid w:val="00026F44"/>
    <w:rsid w:val="000270AE"/>
    <w:rsid w:val="00027591"/>
    <w:rsid w:val="000279E2"/>
    <w:rsid w:val="00027E23"/>
    <w:rsid w:val="000300FC"/>
    <w:rsid w:val="000306CF"/>
    <w:rsid w:val="00030E26"/>
    <w:rsid w:val="00031212"/>
    <w:rsid w:val="0003160F"/>
    <w:rsid w:val="00032D48"/>
    <w:rsid w:val="00033686"/>
    <w:rsid w:val="00033C48"/>
    <w:rsid w:val="000341B2"/>
    <w:rsid w:val="00034865"/>
    <w:rsid w:val="00035220"/>
    <w:rsid w:val="000360D7"/>
    <w:rsid w:val="00036548"/>
    <w:rsid w:val="00036C9F"/>
    <w:rsid w:val="00036DDB"/>
    <w:rsid w:val="000400E8"/>
    <w:rsid w:val="0004096A"/>
    <w:rsid w:val="00040C39"/>
    <w:rsid w:val="00041188"/>
    <w:rsid w:val="00041267"/>
    <w:rsid w:val="00041333"/>
    <w:rsid w:val="00041356"/>
    <w:rsid w:val="00041787"/>
    <w:rsid w:val="00041DBC"/>
    <w:rsid w:val="00041DEA"/>
    <w:rsid w:val="000424B8"/>
    <w:rsid w:val="0004284C"/>
    <w:rsid w:val="00042E57"/>
    <w:rsid w:val="00043AFC"/>
    <w:rsid w:val="00043EA6"/>
    <w:rsid w:val="00045155"/>
    <w:rsid w:val="000451D8"/>
    <w:rsid w:val="00045A72"/>
    <w:rsid w:val="000463CA"/>
    <w:rsid w:val="00046487"/>
    <w:rsid w:val="00046D66"/>
    <w:rsid w:val="0004774D"/>
    <w:rsid w:val="00050281"/>
    <w:rsid w:val="0005106A"/>
    <w:rsid w:val="00051614"/>
    <w:rsid w:val="00051739"/>
    <w:rsid w:val="00051AA2"/>
    <w:rsid w:val="00051B94"/>
    <w:rsid w:val="00052819"/>
    <w:rsid w:val="0005296D"/>
    <w:rsid w:val="0005385E"/>
    <w:rsid w:val="00053A22"/>
    <w:rsid w:val="00053C69"/>
    <w:rsid w:val="000545F8"/>
    <w:rsid w:val="000549D6"/>
    <w:rsid w:val="00055234"/>
    <w:rsid w:val="000553AC"/>
    <w:rsid w:val="00055E37"/>
    <w:rsid w:val="00056281"/>
    <w:rsid w:val="0005786D"/>
    <w:rsid w:val="000578FE"/>
    <w:rsid w:val="00060FA8"/>
    <w:rsid w:val="00062132"/>
    <w:rsid w:val="0006277D"/>
    <w:rsid w:val="00062B56"/>
    <w:rsid w:val="00063673"/>
    <w:rsid w:val="00063680"/>
    <w:rsid w:val="00063B8F"/>
    <w:rsid w:val="0006405D"/>
    <w:rsid w:val="00064680"/>
    <w:rsid w:val="0006468D"/>
    <w:rsid w:val="00064A55"/>
    <w:rsid w:val="00064E8C"/>
    <w:rsid w:val="000654DB"/>
    <w:rsid w:val="000655ED"/>
    <w:rsid w:val="00065663"/>
    <w:rsid w:val="00065771"/>
    <w:rsid w:val="000657D8"/>
    <w:rsid w:val="00065899"/>
    <w:rsid w:val="0006608E"/>
    <w:rsid w:val="0006623B"/>
    <w:rsid w:val="00066A88"/>
    <w:rsid w:val="00066E73"/>
    <w:rsid w:val="00066EBC"/>
    <w:rsid w:val="00070007"/>
    <w:rsid w:val="00070591"/>
    <w:rsid w:val="00071ACB"/>
    <w:rsid w:val="00071D08"/>
    <w:rsid w:val="00072C11"/>
    <w:rsid w:val="00073022"/>
    <w:rsid w:val="000731E7"/>
    <w:rsid w:val="000737B1"/>
    <w:rsid w:val="00075416"/>
    <w:rsid w:val="0007647B"/>
    <w:rsid w:val="000768B8"/>
    <w:rsid w:val="000768C1"/>
    <w:rsid w:val="00077133"/>
    <w:rsid w:val="00077189"/>
    <w:rsid w:val="0007764C"/>
    <w:rsid w:val="00077F64"/>
    <w:rsid w:val="00080523"/>
    <w:rsid w:val="0008101F"/>
    <w:rsid w:val="000815B6"/>
    <w:rsid w:val="00083A7D"/>
    <w:rsid w:val="00083BDF"/>
    <w:rsid w:val="0008454F"/>
    <w:rsid w:val="00084A30"/>
    <w:rsid w:val="00085467"/>
    <w:rsid w:val="00085BB4"/>
    <w:rsid w:val="00085BFD"/>
    <w:rsid w:val="00085F70"/>
    <w:rsid w:val="000862FF"/>
    <w:rsid w:val="0008659E"/>
    <w:rsid w:val="00086860"/>
    <w:rsid w:val="00086D9D"/>
    <w:rsid w:val="00087094"/>
    <w:rsid w:val="00090021"/>
    <w:rsid w:val="000908A1"/>
    <w:rsid w:val="00090A72"/>
    <w:rsid w:val="00090D50"/>
    <w:rsid w:val="00090FDA"/>
    <w:rsid w:val="00091186"/>
    <w:rsid w:val="000914DD"/>
    <w:rsid w:val="00091601"/>
    <w:rsid w:val="000919DA"/>
    <w:rsid w:val="00091B33"/>
    <w:rsid w:val="00091D71"/>
    <w:rsid w:val="00092E7A"/>
    <w:rsid w:val="00092F58"/>
    <w:rsid w:val="000937A6"/>
    <w:rsid w:val="00093B02"/>
    <w:rsid w:val="00094549"/>
    <w:rsid w:val="00094CC1"/>
    <w:rsid w:val="00095CDC"/>
    <w:rsid w:val="00095D55"/>
    <w:rsid w:val="000962D2"/>
    <w:rsid w:val="00096D57"/>
    <w:rsid w:val="00096D58"/>
    <w:rsid w:val="00097040"/>
    <w:rsid w:val="00097D90"/>
    <w:rsid w:val="000A03DA"/>
    <w:rsid w:val="000A1243"/>
    <w:rsid w:val="000A165D"/>
    <w:rsid w:val="000A16DF"/>
    <w:rsid w:val="000A20C6"/>
    <w:rsid w:val="000A2226"/>
    <w:rsid w:val="000A4CF8"/>
    <w:rsid w:val="000A5678"/>
    <w:rsid w:val="000A5DDE"/>
    <w:rsid w:val="000A6C3D"/>
    <w:rsid w:val="000A6EA7"/>
    <w:rsid w:val="000A71A5"/>
    <w:rsid w:val="000A749C"/>
    <w:rsid w:val="000A77E2"/>
    <w:rsid w:val="000B0373"/>
    <w:rsid w:val="000B1002"/>
    <w:rsid w:val="000B1480"/>
    <w:rsid w:val="000B2072"/>
    <w:rsid w:val="000B2343"/>
    <w:rsid w:val="000B23BC"/>
    <w:rsid w:val="000B2EAF"/>
    <w:rsid w:val="000B3222"/>
    <w:rsid w:val="000B35BF"/>
    <w:rsid w:val="000B4551"/>
    <w:rsid w:val="000B4A3C"/>
    <w:rsid w:val="000B4D15"/>
    <w:rsid w:val="000B6659"/>
    <w:rsid w:val="000B666C"/>
    <w:rsid w:val="000B6738"/>
    <w:rsid w:val="000C0092"/>
    <w:rsid w:val="000C0240"/>
    <w:rsid w:val="000C107A"/>
    <w:rsid w:val="000C1102"/>
    <w:rsid w:val="000C1688"/>
    <w:rsid w:val="000C28AC"/>
    <w:rsid w:val="000C2E61"/>
    <w:rsid w:val="000C31DE"/>
    <w:rsid w:val="000C3971"/>
    <w:rsid w:val="000C3CC6"/>
    <w:rsid w:val="000C3E7B"/>
    <w:rsid w:val="000C3EBF"/>
    <w:rsid w:val="000C432F"/>
    <w:rsid w:val="000C4925"/>
    <w:rsid w:val="000C5616"/>
    <w:rsid w:val="000C590A"/>
    <w:rsid w:val="000C743E"/>
    <w:rsid w:val="000C79F2"/>
    <w:rsid w:val="000C7A20"/>
    <w:rsid w:val="000D0903"/>
    <w:rsid w:val="000D0A84"/>
    <w:rsid w:val="000D121E"/>
    <w:rsid w:val="000D1243"/>
    <w:rsid w:val="000D305B"/>
    <w:rsid w:val="000D33D2"/>
    <w:rsid w:val="000D350E"/>
    <w:rsid w:val="000D360C"/>
    <w:rsid w:val="000D3D00"/>
    <w:rsid w:val="000D518E"/>
    <w:rsid w:val="000D550A"/>
    <w:rsid w:val="000D62F8"/>
    <w:rsid w:val="000D69A8"/>
    <w:rsid w:val="000D6E44"/>
    <w:rsid w:val="000E0155"/>
    <w:rsid w:val="000E05AE"/>
    <w:rsid w:val="000E1012"/>
    <w:rsid w:val="000E1EBA"/>
    <w:rsid w:val="000E227A"/>
    <w:rsid w:val="000E2733"/>
    <w:rsid w:val="000E3215"/>
    <w:rsid w:val="000E3508"/>
    <w:rsid w:val="000E35A4"/>
    <w:rsid w:val="000E3A23"/>
    <w:rsid w:val="000E3BA3"/>
    <w:rsid w:val="000E4522"/>
    <w:rsid w:val="000E4923"/>
    <w:rsid w:val="000E4BAB"/>
    <w:rsid w:val="000E4DFD"/>
    <w:rsid w:val="000E509A"/>
    <w:rsid w:val="000E5402"/>
    <w:rsid w:val="000E5987"/>
    <w:rsid w:val="000E5CB4"/>
    <w:rsid w:val="000E64BE"/>
    <w:rsid w:val="000E66AA"/>
    <w:rsid w:val="000E6A34"/>
    <w:rsid w:val="000E782A"/>
    <w:rsid w:val="000E7CBA"/>
    <w:rsid w:val="000E7FF5"/>
    <w:rsid w:val="000F0205"/>
    <w:rsid w:val="000F03D4"/>
    <w:rsid w:val="000F089C"/>
    <w:rsid w:val="000F0C30"/>
    <w:rsid w:val="000F0D41"/>
    <w:rsid w:val="000F125C"/>
    <w:rsid w:val="000F155E"/>
    <w:rsid w:val="000F27E8"/>
    <w:rsid w:val="000F2900"/>
    <w:rsid w:val="000F2993"/>
    <w:rsid w:val="000F2AE0"/>
    <w:rsid w:val="000F3D74"/>
    <w:rsid w:val="000F4705"/>
    <w:rsid w:val="000F4C50"/>
    <w:rsid w:val="000F52A7"/>
    <w:rsid w:val="000F5445"/>
    <w:rsid w:val="000F58F0"/>
    <w:rsid w:val="000F5CE2"/>
    <w:rsid w:val="000F5D9A"/>
    <w:rsid w:val="000F655F"/>
    <w:rsid w:val="000F692A"/>
    <w:rsid w:val="000F69CC"/>
    <w:rsid w:val="000F798B"/>
    <w:rsid w:val="000F7C2E"/>
    <w:rsid w:val="00100A20"/>
    <w:rsid w:val="00100D0D"/>
    <w:rsid w:val="001013A1"/>
    <w:rsid w:val="001013D1"/>
    <w:rsid w:val="00101453"/>
    <w:rsid w:val="00101925"/>
    <w:rsid w:val="00101CBB"/>
    <w:rsid w:val="00101CD1"/>
    <w:rsid w:val="00101FC6"/>
    <w:rsid w:val="001022B7"/>
    <w:rsid w:val="00102972"/>
    <w:rsid w:val="00102A30"/>
    <w:rsid w:val="001041C5"/>
    <w:rsid w:val="00104531"/>
    <w:rsid w:val="001045BB"/>
    <w:rsid w:val="001045C0"/>
    <w:rsid w:val="00104E07"/>
    <w:rsid w:val="00105330"/>
    <w:rsid w:val="00105351"/>
    <w:rsid w:val="0010587A"/>
    <w:rsid w:val="00105BEA"/>
    <w:rsid w:val="0010637B"/>
    <w:rsid w:val="00106B48"/>
    <w:rsid w:val="0010716D"/>
    <w:rsid w:val="0010755A"/>
    <w:rsid w:val="001075F6"/>
    <w:rsid w:val="001078CB"/>
    <w:rsid w:val="00107AE6"/>
    <w:rsid w:val="00107BD3"/>
    <w:rsid w:val="00107CF7"/>
    <w:rsid w:val="00107FF5"/>
    <w:rsid w:val="00110031"/>
    <w:rsid w:val="0011011F"/>
    <w:rsid w:val="001102B9"/>
    <w:rsid w:val="00110DC9"/>
    <w:rsid w:val="00112007"/>
    <w:rsid w:val="001126B8"/>
    <w:rsid w:val="00112853"/>
    <w:rsid w:val="00112AFB"/>
    <w:rsid w:val="00112B1C"/>
    <w:rsid w:val="00112DF3"/>
    <w:rsid w:val="00113194"/>
    <w:rsid w:val="00113855"/>
    <w:rsid w:val="00113BF6"/>
    <w:rsid w:val="00113D51"/>
    <w:rsid w:val="001145A2"/>
    <w:rsid w:val="0011487B"/>
    <w:rsid w:val="001148D6"/>
    <w:rsid w:val="001161B6"/>
    <w:rsid w:val="001167C3"/>
    <w:rsid w:val="0011713D"/>
    <w:rsid w:val="0011732A"/>
    <w:rsid w:val="001174A2"/>
    <w:rsid w:val="00117E7D"/>
    <w:rsid w:val="001200DC"/>
    <w:rsid w:val="001200F3"/>
    <w:rsid w:val="0012017E"/>
    <w:rsid w:val="0012079A"/>
    <w:rsid w:val="001209F2"/>
    <w:rsid w:val="00121091"/>
    <w:rsid w:val="00121D77"/>
    <w:rsid w:val="00122DF9"/>
    <w:rsid w:val="00124103"/>
    <w:rsid w:val="001248E3"/>
    <w:rsid w:val="00124ED1"/>
    <w:rsid w:val="00125E22"/>
    <w:rsid w:val="00126876"/>
    <w:rsid w:val="00126BC1"/>
    <w:rsid w:val="00126C60"/>
    <w:rsid w:val="001270EA"/>
    <w:rsid w:val="00127132"/>
    <w:rsid w:val="001279A1"/>
    <w:rsid w:val="00127AE1"/>
    <w:rsid w:val="00127D80"/>
    <w:rsid w:val="00130056"/>
    <w:rsid w:val="00130961"/>
    <w:rsid w:val="0013265C"/>
    <w:rsid w:val="001328B8"/>
    <w:rsid w:val="00132E8D"/>
    <w:rsid w:val="00133569"/>
    <w:rsid w:val="00133A34"/>
    <w:rsid w:val="00133D08"/>
    <w:rsid w:val="001340E0"/>
    <w:rsid w:val="0013451E"/>
    <w:rsid w:val="00134DEA"/>
    <w:rsid w:val="00134F35"/>
    <w:rsid w:val="00135539"/>
    <w:rsid w:val="001375E1"/>
    <w:rsid w:val="0014077E"/>
    <w:rsid w:val="00140C3D"/>
    <w:rsid w:val="001411EB"/>
    <w:rsid w:val="00141F9C"/>
    <w:rsid w:val="00142FB4"/>
    <w:rsid w:val="00143495"/>
    <w:rsid w:val="0014376A"/>
    <w:rsid w:val="00144533"/>
    <w:rsid w:val="00145360"/>
    <w:rsid w:val="001456E8"/>
    <w:rsid w:val="00145921"/>
    <w:rsid w:val="001463CC"/>
    <w:rsid w:val="00146AC6"/>
    <w:rsid w:val="00146BB7"/>
    <w:rsid w:val="00147131"/>
    <w:rsid w:val="00147967"/>
    <w:rsid w:val="00147F3D"/>
    <w:rsid w:val="001506AF"/>
    <w:rsid w:val="00150FDE"/>
    <w:rsid w:val="00152008"/>
    <w:rsid w:val="0015228C"/>
    <w:rsid w:val="00152349"/>
    <w:rsid w:val="00153FD9"/>
    <w:rsid w:val="00154364"/>
    <w:rsid w:val="0015448D"/>
    <w:rsid w:val="00155117"/>
    <w:rsid w:val="001551C1"/>
    <w:rsid w:val="00155A15"/>
    <w:rsid w:val="00156DF1"/>
    <w:rsid w:val="00156F16"/>
    <w:rsid w:val="00156F9D"/>
    <w:rsid w:val="001608BA"/>
    <w:rsid w:val="00161288"/>
    <w:rsid w:val="00161BED"/>
    <w:rsid w:val="001625ED"/>
    <w:rsid w:val="00163019"/>
    <w:rsid w:val="001632C9"/>
    <w:rsid w:val="0016330E"/>
    <w:rsid w:val="00163B0D"/>
    <w:rsid w:val="00163F3D"/>
    <w:rsid w:val="001647D0"/>
    <w:rsid w:val="0016606E"/>
    <w:rsid w:val="001665F0"/>
    <w:rsid w:val="0016689A"/>
    <w:rsid w:val="00167060"/>
    <w:rsid w:val="0017038A"/>
    <w:rsid w:val="001708D6"/>
    <w:rsid w:val="00170BB9"/>
    <w:rsid w:val="00170E46"/>
    <w:rsid w:val="00170FF1"/>
    <w:rsid w:val="00171A32"/>
    <w:rsid w:val="00172065"/>
    <w:rsid w:val="001723CB"/>
    <w:rsid w:val="0017250A"/>
    <w:rsid w:val="0017355B"/>
    <w:rsid w:val="00173756"/>
    <w:rsid w:val="00173CBB"/>
    <w:rsid w:val="00173E5B"/>
    <w:rsid w:val="00174137"/>
    <w:rsid w:val="001742B0"/>
    <w:rsid w:val="001749C2"/>
    <w:rsid w:val="00174DB3"/>
    <w:rsid w:val="00175045"/>
    <w:rsid w:val="001755E2"/>
    <w:rsid w:val="00176AD5"/>
    <w:rsid w:val="00176EBF"/>
    <w:rsid w:val="001772D9"/>
    <w:rsid w:val="001774D5"/>
    <w:rsid w:val="001774D8"/>
    <w:rsid w:val="001774DF"/>
    <w:rsid w:val="0017761A"/>
    <w:rsid w:val="00177DCC"/>
    <w:rsid w:val="001800B7"/>
    <w:rsid w:val="00181144"/>
    <w:rsid w:val="00181443"/>
    <w:rsid w:val="00181449"/>
    <w:rsid w:val="00181AA4"/>
    <w:rsid w:val="00181B01"/>
    <w:rsid w:val="00181D75"/>
    <w:rsid w:val="001820C8"/>
    <w:rsid w:val="00182255"/>
    <w:rsid w:val="00182322"/>
    <w:rsid w:val="00182CAF"/>
    <w:rsid w:val="00183351"/>
    <w:rsid w:val="00183F62"/>
    <w:rsid w:val="001843E8"/>
    <w:rsid w:val="0018468D"/>
    <w:rsid w:val="00184AB5"/>
    <w:rsid w:val="00185215"/>
    <w:rsid w:val="00185F54"/>
    <w:rsid w:val="00186A34"/>
    <w:rsid w:val="00187774"/>
    <w:rsid w:val="001879A8"/>
    <w:rsid w:val="00187E5D"/>
    <w:rsid w:val="00187ED2"/>
    <w:rsid w:val="001902E2"/>
    <w:rsid w:val="00190E65"/>
    <w:rsid w:val="001917E7"/>
    <w:rsid w:val="00191E31"/>
    <w:rsid w:val="00192622"/>
    <w:rsid w:val="00193510"/>
    <w:rsid w:val="001941C8"/>
    <w:rsid w:val="00194A24"/>
    <w:rsid w:val="00194DCB"/>
    <w:rsid w:val="00194F43"/>
    <w:rsid w:val="00195054"/>
    <w:rsid w:val="0019585D"/>
    <w:rsid w:val="00195D7D"/>
    <w:rsid w:val="00196155"/>
    <w:rsid w:val="00196CA9"/>
    <w:rsid w:val="00196CD9"/>
    <w:rsid w:val="001974A8"/>
    <w:rsid w:val="00197AFD"/>
    <w:rsid w:val="001A037D"/>
    <w:rsid w:val="001A148C"/>
    <w:rsid w:val="001A178B"/>
    <w:rsid w:val="001A1BE7"/>
    <w:rsid w:val="001A1D7C"/>
    <w:rsid w:val="001A2592"/>
    <w:rsid w:val="001A35F3"/>
    <w:rsid w:val="001A3608"/>
    <w:rsid w:val="001A36D5"/>
    <w:rsid w:val="001A3B43"/>
    <w:rsid w:val="001A3BBF"/>
    <w:rsid w:val="001A3C11"/>
    <w:rsid w:val="001A53C7"/>
    <w:rsid w:val="001A555B"/>
    <w:rsid w:val="001A64F7"/>
    <w:rsid w:val="001A6E57"/>
    <w:rsid w:val="001A7EC3"/>
    <w:rsid w:val="001B0319"/>
    <w:rsid w:val="001B0352"/>
    <w:rsid w:val="001B0B94"/>
    <w:rsid w:val="001B108D"/>
    <w:rsid w:val="001B112F"/>
    <w:rsid w:val="001B1174"/>
    <w:rsid w:val="001B299A"/>
    <w:rsid w:val="001B33E8"/>
    <w:rsid w:val="001B3D62"/>
    <w:rsid w:val="001B3FE9"/>
    <w:rsid w:val="001B3FF7"/>
    <w:rsid w:val="001B4063"/>
    <w:rsid w:val="001B474B"/>
    <w:rsid w:val="001B4A7A"/>
    <w:rsid w:val="001B4B54"/>
    <w:rsid w:val="001B4F3E"/>
    <w:rsid w:val="001B5075"/>
    <w:rsid w:val="001B57A3"/>
    <w:rsid w:val="001B57FB"/>
    <w:rsid w:val="001B5A3F"/>
    <w:rsid w:val="001B6642"/>
    <w:rsid w:val="001B6A9C"/>
    <w:rsid w:val="001B6CA7"/>
    <w:rsid w:val="001B6F63"/>
    <w:rsid w:val="001B70AC"/>
    <w:rsid w:val="001B7303"/>
    <w:rsid w:val="001C062A"/>
    <w:rsid w:val="001C0D7C"/>
    <w:rsid w:val="001C1272"/>
    <w:rsid w:val="001C1E56"/>
    <w:rsid w:val="001C2920"/>
    <w:rsid w:val="001C2AB4"/>
    <w:rsid w:val="001C2C06"/>
    <w:rsid w:val="001C3424"/>
    <w:rsid w:val="001C403E"/>
    <w:rsid w:val="001C48C2"/>
    <w:rsid w:val="001C49FE"/>
    <w:rsid w:val="001C4F24"/>
    <w:rsid w:val="001C5789"/>
    <w:rsid w:val="001C6042"/>
    <w:rsid w:val="001C6539"/>
    <w:rsid w:val="001C67BD"/>
    <w:rsid w:val="001C7059"/>
    <w:rsid w:val="001D0540"/>
    <w:rsid w:val="001D075B"/>
    <w:rsid w:val="001D14C7"/>
    <w:rsid w:val="001D1CC0"/>
    <w:rsid w:val="001D2367"/>
    <w:rsid w:val="001D2F1D"/>
    <w:rsid w:val="001D38C0"/>
    <w:rsid w:val="001D3A12"/>
    <w:rsid w:val="001D3C84"/>
    <w:rsid w:val="001D4442"/>
    <w:rsid w:val="001D515A"/>
    <w:rsid w:val="001D55FA"/>
    <w:rsid w:val="001D5668"/>
    <w:rsid w:val="001D5948"/>
    <w:rsid w:val="001D5DCA"/>
    <w:rsid w:val="001D5EA6"/>
    <w:rsid w:val="001D6561"/>
    <w:rsid w:val="001D6723"/>
    <w:rsid w:val="001D770F"/>
    <w:rsid w:val="001D7956"/>
    <w:rsid w:val="001D7BB6"/>
    <w:rsid w:val="001E04B5"/>
    <w:rsid w:val="001E1107"/>
    <w:rsid w:val="001E24A2"/>
    <w:rsid w:val="001E30F4"/>
    <w:rsid w:val="001E3201"/>
    <w:rsid w:val="001E3FC5"/>
    <w:rsid w:val="001E42B2"/>
    <w:rsid w:val="001E4E92"/>
    <w:rsid w:val="001E4F64"/>
    <w:rsid w:val="001E5C2D"/>
    <w:rsid w:val="001E5F90"/>
    <w:rsid w:val="001E5FAF"/>
    <w:rsid w:val="001E6414"/>
    <w:rsid w:val="001E64CC"/>
    <w:rsid w:val="001E7555"/>
    <w:rsid w:val="001E7606"/>
    <w:rsid w:val="001E79B3"/>
    <w:rsid w:val="001E7E0B"/>
    <w:rsid w:val="001E7F53"/>
    <w:rsid w:val="001F0235"/>
    <w:rsid w:val="001F0517"/>
    <w:rsid w:val="001F0AFB"/>
    <w:rsid w:val="001F0D76"/>
    <w:rsid w:val="001F0F1B"/>
    <w:rsid w:val="001F15C2"/>
    <w:rsid w:val="001F1768"/>
    <w:rsid w:val="001F1830"/>
    <w:rsid w:val="001F1B5D"/>
    <w:rsid w:val="001F1FE8"/>
    <w:rsid w:val="001F254D"/>
    <w:rsid w:val="001F2805"/>
    <w:rsid w:val="001F2C51"/>
    <w:rsid w:val="001F2EEE"/>
    <w:rsid w:val="001F3479"/>
    <w:rsid w:val="001F46CF"/>
    <w:rsid w:val="001F49A7"/>
    <w:rsid w:val="001F4B10"/>
    <w:rsid w:val="001F6C01"/>
    <w:rsid w:val="001F751A"/>
    <w:rsid w:val="002003AF"/>
    <w:rsid w:val="00200D29"/>
    <w:rsid w:val="00201281"/>
    <w:rsid w:val="002017E8"/>
    <w:rsid w:val="0020186E"/>
    <w:rsid w:val="002018A4"/>
    <w:rsid w:val="00201A80"/>
    <w:rsid w:val="00202AB9"/>
    <w:rsid w:val="00202D3F"/>
    <w:rsid w:val="0020324F"/>
    <w:rsid w:val="00203BDC"/>
    <w:rsid w:val="00204131"/>
    <w:rsid w:val="00204513"/>
    <w:rsid w:val="00204C61"/>
    <w:rsid w:val="002050E8"/>
    <w:rsid w:val="00206B61"/>
    <w:rsid w:val="00206E76"/>
    <w:rsid w:val="00207018"/>
    <w:rsid w:val="00207580"/>
    <w:rsid w:val="0021024A"/>
    <w:rsid w:val="0021081F"/>
    <w:rsid w:val="00210FBD"/>
    <w:rsid w:val="002111F6"/>
    <w:rsid w:val="00211AA1"/>
    <w:rsid w:val="00212081"/>
    <w:rsid w:val="002121A0"/>
    <w:rsid w:val="002125C9"/>
    <w:rsid w:val="0021316A"/>
    <w:rsid w:val="00213B63"/>
    <w:rsid w:val="002140B1"/>
    <w:rsid w:val="0021499F"/>
    <w:rsid w:val="00214A14"/>
    <w:rsid w:val="00214C2D"/>
    <w:rsid w:val="002150A6"/>
    <w:rsid w:val="00215242"/>
    <w:rsid w:val="0021597B"/>
    <w:rsid w:val="00216308"/>
    <w:rsid w:val="002165E1"/>
    <w:rsid w:val="00216D82"/>
    <w:rsid w:val="00216EB9"/>
    <w:rsid w:val="002178F3"/>
    <w:rsid w:val="00217E14"/>
    <w:rsid w:val="0022053D"/>
    <w:rsid w:val="00220579"/>
    <w:rsid w:val="00220659"/>
    <w:rsid w:val="00220EF3"/>
    <w:rsid w:val="00221072"/>
    <w:rsid w:val="002210A0"/>
    <w:rsid w:val="002211CB"/>
    <w:rsid w:val="002217EB"/>
    <w:rsid w:val="00221B9A"/>
    <w:rsid w:val="00221C59"/>
    <w:rsid w:val="0022259B"/>
    <w:rsid w:val="00222831"/>
    <w:rsid w:val="00222838"/>
    <w:rsid w:val="0022283F"/>
    <w:rsid w:val="00224401"/>
    <w:rsid w:val="00224AE2"/>
    <w:rsid w:val="00224E87"/>
    <w:rsid w:val="00225448"/>
    <w:rsid w:val="002256C8"/>
    <w:rsid w:val="002256D0"/>
    <w:rsid w:val="00225857"/>
    <w:rsid w:val="0022588D"/>
    <w:rsid w:val="00225E89"/>
    <w:rsid w:val="002263D9"/>
    <w:rsid w:val="002269EB"/>
    <w:rsid w:val="00226CC4"/>
    <w:rsid w:val="00226D3F"/>
    <w:rsid w:val="00226D99"/>
    <w:rsid w:val="0022726D"/>
    <w:rsid w:val="00227ADF"/>
    <w:rsid w:val="00230A19"/>
    <w:rsid w:val="00230C0D"/>
    <w:rsid w:val="00232035"/>
    <w:rsid w:val="00232FD3"/>
    <w:rsid w:val="00233444"/>
    <w:rsid w:val="00233B7D"/>
    <w:rsid w:val="00233CA5"/>
    <w:rsid w:val="0023424A"/>
    <w:rsid w:val="00234773"/>
    <w:rsid w:val="00234DF4"/>
    <w:rsid w:val="002350E6"/>
    <w:rsid w:val="002367E8"/>
    <w:rsid w:val="002368AF"/>
    <w:rsid w:val="002368CE"/>
    <w:rsid w:val="002373E5"/>
    <w:rsid w:val="002378B2"/>
    <w:rsid w:val="00240183"/>
    <w:rsid w:val="002403ED"/>
    <w:rsid w:val="00240C90"/>
    <w:rsid w:val="002410BA"/>
    <w:rsid w:val="0024213F"/>
    <w:rsid w:val="00242A9F"/>
    <w:rsid w:val="0024349B"/>
    <w:rsid w:val="002434A8"/>
    <w:rsid w:val="002435E9"/>
    <w:rsid w:val="00244305"/>
    <w:rsid w:val="00244644"/>
    <w:rsid w:val="00244DED"/>
    <w:rsid w:val="002451FE"/>
    <w:rsid w:val="00245333"/>
    <w:rsid w:val="0024558E"/>
    <w:rsid w:val="00245613"/>
    <w:rsid w:val="00245ED5"/>
    <w:rsid w:val="0024628B"/>
    <w:rsid w:val="00246491"/>
    <w:rsid w:val="00246750"/>
    <w:rsid w:val="0024755B"/>
    <w:rsid w:val="002509DA"/>
    <w:rsid w:val="0025118E"/>
    <w:rsid w:val="002514C8"/>
    <w:rsid w:val="00251702"/>
    <w:rsid w:val="00251FAE"/>
    <w:rsid w:val="00251FC9"/>
    <w:rsid w:val="00252D7F"/>
    <w:rsid w:val="00253407"/>
    <w:rsid w:val="002536DA"/>
    <w:rsid w:val="00253723"/>
    <w:rsid w:val="002537F2"/>
    <w:rsid w:val="00253A57"/>
    <w:rsid w:val="00253B05"/>
    <w:rsid w:val="002542B9"/>
    <w:rsid w:val="0025464E"/>
    <w:rsid w:val="00255A99"/>
    <w:rsid w:val="00255F09"/>
    <w:rsid w:val="002567EB"/>
    <w:rsid w:val="00256D98"/>
    <w:rsid w:val="00257688"/>
    <w:rsid w:val="00257FB9"/>
    <w:rsid w:val="00260910"/>
    <w:rsid w:val="00260BC7"/>
    <w:rsid w:val="002610E8"/>
    <w:rsid w:val="00261D9C"/>
    <w:rsid w:val="00262708"/>
    <w:rsid w:val="0026298D"/>
    <w:rsid w:val="002634BB"/>
    <w:rsid w:val="002638BD"/>
    <w:rsid w:val="00264365"/>
    <w:rsid w:val="0026641D"/>
    <w:rsid w:val="0026671A"/>
    <w:rsid w:val="002670BE"/>
    <w:rsid w:val="002672C5"/>
    <w:rsid w:val="00267A18"/>
    <w:rsid w:val="00267A6F"/>
    <w:rsid w:val="00267EFD"/>
    <w:rsid w:val="002700C1"/>
    <w:rsid w:val="002704D3"/>
    <w:rsid w:val="00271119"/>
    <w:rsid w:val="002712A7"/>
    <w:rsid w:val="0027132B"/>
    <w:rsid w:val="0027154F"/>
    <w:rsid w:val="0027162F"/>
    <w:rsid w:val="00271B37"/>
    <w:rsid w:val="00271F90"/>
    <w:rsid w:val="0027208D"/>
    <w:rsid w:val="00272BF0"/>
    <w:rsid w:val="00273329"/>
    <w:rsid w:val="00273667"/>
    <w:rsid w:val="0027378C"/>
    <w:rsid w:val="002740CB"/>
    <w:rsid w:val="0027432E"/>
    <w:rsid w:val="00275F82"/>
    <w:rsid w:val="00276609"/>
    <w:rsid w:val="002768B6"/>
    <w:rsid w:val="00276ACC"/>
    <w:rsid w:val="002774F3"/>
    <w:rsid w:val="00277CA0"/>
    <w:rsid w:val="002806A5"/>
    <w:rsid w:val="00282B98"/>
    <w:rsid w:val="00282F71"/>
    <w:rsid w:val="002830C4"/>
    <w:rsid w:val="0028316E"/>
    <w:rsid w:val="002831CB"/>
    <w:rsid w:val="0028323B"/>
    <w:rsid w:val="00283469"/>
    <w:rsid w:val="0028363B"/>
    <w:rsid w:val="00284632"/>
    <w:rsid w:val="00286210"/>
    <w:rsid w:val="002862CE"/>
    <w:rsid w:val="00286447"/>
    <w:rsid w:val="002865F3"/>
    <w:rsid w:val="00286611"/>
    <w:rsid w:val="002869C2"/>
    <w:rsid w:val="00286F9A"/>
    <w:rsid w:val="00286FEB"/>
    <w:rsid w:val="00287016"/>
    <w:rsid w:val="00287D8B"/>
    <w:rsid w:val="00290BDA"/>
    <w:rsid w:val="00291024"/>
    <w:rsid w:val="00291113"/>
    <w:rsid w:val="0029121E"/>
    <w:rsid w:val="0029157E"/>
    <w:rsid w:val="0029292F"/>
    <w:rsid w:val="00293379"/>
    <w:rsid w:val="00294049"/>
    <w:rsid w:val="00295725"/>
    <w:rsid w:val="0029651E"/>
    <w:rsid w:val="002977FB"/>
    <w:rsid w:val="002978C6"/>
    <w:rsid w:val="002A0167"/>
    <w:rsid w:val="002A0D54"/>
    <w:rsid w:val="002A0F88"/>
    <w:rsid w:val="002A1654"/>
    <w:rsid w:val="002A1959"/>
    <w:rsid w:val="002A2BBC"/>
    <w:rsid w:val="002A2DF7"/>
    <w:rsid w:val="002A32E1"/>
    <w:rsid w:val="002A4262"/>
    <w:rsid w:val="002A43B9"/>
    <w:rsid w:val="002A54C1"/>
    <w:rsid w:val="002A5923"/>
    <w:rsid w:val="002A5976"/>
    <w:rsid w:val="002A624B"/>
    <w:rsid w:val="002A6455"/>
    <w:rsid w:val="002A64A4"/>
    <w:rsid w:val="002A6716"/>
    <w:rsid w:val="002A6CB8"/>
    <w:rsid w:val="002A6EBF"/>
    <w:rsid w:val="002B0529"/>
    <w:rsid w:val="002B0DC6"/>
    <w:rsid w:val="002B1BE7"/>
    <w:rsid w:val="002B2057"/>
    <w:rsid w:val="002B2A59"/>
    <w:rsid w:val="002B38F5"/>
    <w:rsid w:val="002B3CC8"/>
    <w:rsid w:val="002B4759"/>
    <w:rsid w:val="002B480C"/>
    <w:rsid w:val="002B5629"/>
    <w:rsid w:val="002B5BD0"/>
    <w:rsid w:val="002B679F"/>
    <w:rsid w:val="002B6A13"/>
    <w:rsid w:val="002C1B78"/>
    <w:rsid w:val="002C2133"/>
    <w:rsid w:val="002C2D9C"/>
    <w:rsid w:val="002C300F"/>
    <w:rsid w:val="002C392A"/>
    <w:rsid w:val="002C3D82"/>
    <w:rsid w:val="002C4C77"/>
    <w:rsid w:val="002C51BC"/>
    <w:rsid w:val="002C5909"/>
    <w:rsid w:val="002C62B8"/>
    <w:rsid w:val="002C6FC8"/>
    <w:rsid w:val="002C7006"/>
    <w:rsid w:val="002C733C"/>
    <w:rsid w:val="002D0882"/>
    <w:rsid w:val="002D0A53"/>
    <w:rsid w:val="002D0F1E"/>
    <w:rsid w:val="002D103D"/>
    <w:rsid w:val="002D1368"/>
    <w:rsid w:val="002D1973"/>
    <w:rsid w:val="002D1CB7"/>
    <w:rsid w:val="002D1F64"/>
    <w:rsid w:val="002D2174"/>
    <w:rsid w:val="002D23C7"/>
    <w:rsid w:val="002D2B8A"/>
    <w:rsid w:val="002D46C1"/>
    <w:rsid w:val="002D4C61"/>
    <w:rsid w:val="002D5CC1"/>
    <w:rsid w:val="002D5D9A"/>
    <w:rsid w:val="002D5E35"/>
    <w:rsid w:val="002D5F4A"/>
    <w:rsid w:val="002D65E8"/>
    <w:rsid w:val="002D6A23"/>
    <w:rsid w:val="002E070C"/>
    <w:rsid w:val="002E0AA1"/>
    <w:rsid w:val="002E1484"/>
    <w:rsid w:val="002E2E69"/>
    <w:rsid w:val="002E3292"/>
    <w:rsid w:val="002E386C"/>
    <w:rsid w:val="002E3A1F"/>
    <w:rsid w:val="002E3A21"/>
    <w:rsid w:val="002E556C"/>
    <w:rsid w:val="002E5574"/>
    <w:rsid w:val="002E55F8"/>
    <w:rsid w:val="002E6428"/>
    <w:rsid w:val="002E71EA"/>
    <w:rsid w:val="002E7B6A"/>
    <w:rsid w:val="002F018B"/>
    <w:rsid w:val="002F034A"/>
    <w:rsid w:val="002F064A"/>
    <w:rsid w:val="002F0A18"/>
    <w:rsid w:val="002F12DD"/>
    <w:rsid w:val="002F1B27"/>
    <w:rsid w:val="002F25B3"/>
    <w:rsid w:val="002F2BF0"/>
    <w:rsid w:val="002F2C1F"/>
    <w:rsid w:val="002F2E93"/>
    <w:rsid w:val="002F30DC"/>
    <w:rsid w:val="002F33CC"/>
    <w:rsid w:val="002F3413"/>
    <w:rsid w:val="002F34EC"/>
    <w:rsid w:val="002F3A6C"/>
    <w:rsid w:val="002F4563"/>
    <w:rsid w:val="002F45AE"/>
    <w:rsid w:val="002F4789"/>
    <w:rsid w:val="002F48D7"/>
    <w:rsid w:val="002F542B"/>
    <w:rsid w:val="002F5CC4"/>
    <w:rsid w:val="002F60D6"/>
    <w:rsid w:val="002F62A2"/>
    <w:rsid w:val="002F7158"/>
    <w:rsid w:val="002F7489"/>
    <w:rsid w:val="0030006E"/>
    <w:rsid w:val="00300221"/>
    <w:rsid w:val="003008B4"/>
    <w:rsid w:val="00300A71"/>
    <w:rsid w:val="00300D4D"/>
    <w:rsid w:val="00301291"/>
    <w:rsid w:val="003017C5"/>
    <w:rsid w:val="003021AD"/>
    <w:rsid w:val="00302A3C"/>
    <w:rsid w:val="00302AF7"/>
    <w:rsid w:val="00302CB2"/>
    <w:rsid w:val="003032BE"/>
    <w:rsid w:val="0030352A"/>
    <w:rsid w:val="00303AAA"/>
    <w:rsid w:val="00303D62"/>
    <w:rsid w:val="00304097"/>
    <w:rsid w:val="003042D5"/>
    <w:rsid w:val="00304323"/>
    <w:rsid w:val="00304787"/>
    <w:rsid w:val="00304924"/>
    <w:rsid w:val="00304D72"/>
    <w:rsid w:val="003052DD"/>
    <w:rsid w:val="003054BE"/>
    <w:rsid w:val="003067D0"/>
    <w:rsid w:val="003079AA"/>
    <w:rsid w:val="00307CE3"/>
    <w:rsid w:val="0031023C"/>
    <w:rsid w:val="00310F84"/>
    <w:rsid w:val="00311294"/>
    <w:rsid w:val="00311A37"/>
    <w:rsid w:val="00311C08"/>
    <w:rsid w:val="003121C9"/>
    <w:rsid w:val="00312374"/>
    <w:rsid w:val="00312C4A"/>
    <w:rsid w:val="00312D10"/>
    <w:rsid w:val="00313256"/>
    <w:rsid w:val="0031339C"/>
    <w:rsid w:val="003137DF"/>
    <w:rsid w:val="0031414C"/>
    <w:rsid w:val="00314708"/>
    <w:rsid w:val="00314C8B"/>
    <w:rsid w:val="003153DE"/>
    <w:rsid w:val="00315480"/>
    <w:rsid w:val="00315710"/>
    <w:rsid w:val="00315B49"/>
    <w:rsid w:val="00315B74"/>
    <w:rsid w:val="00315EA1"/>
    <w:rsid w:val="00315F92"/>
    <w:rsid w:val="0031607C"/>
    <w:rsid w:val="00316242"/>
    <w:rsid w:val="0031643C"/>
    <w:rsid w:val="00316A3E"/>
    <w:rsid w:val="003177B2"/>
    <w:rsid w:val="00317DD5"/>
    <w:rsid w:val="00320734"/>
    <w:rsid w:val="00320767"/>
    <w:rsid w:val="00320DE0"/>
    <w:rsid w:val="00320E6B"/>
    <w:rsid w:val="00321B74"/>
    <w:rsid w:val="00321E1B"/>
    <w:rsid w:val="00322EE2"/>
    <w:rsid w:val="00323637"/>
    <w:rsid w:val="003236EF"/>
    <w:rsid w:val="00323AEE"/>
    <w:rsid w:val="00324357"/>
    <w:rsid w:val="00324EE6"/>
    <w:rsid w:val="00324F7B"/>
    <w:rsid w:val="003250EA"/>
    <w:rsid w:val="00325366"/>
    <w:rsid w:val="003253C6"/>
    <w:rsid w:val="003257E8"/>
    <w:rsid w:val="003260DA"/>
    <w:rsid w:val="00326493"/>
    <w:rsid w:val="00326507"/>
    <w:rsid w:val="00326EE1"/>
    <w:rsid w:val="0032744D"/>
    <w:rsid w:val="003275AF"/>
    <w:rsid w:val="00327BC8"/>
    <w:rsid w:val="00327D19"/>
    <w:rsid w:val="003307B7"/>
    <w:rsid w:val="00330C6A"/>
    <w:rsid w:val="00330CE3"/>
    <w:rsid w:val="00330F58"/>
    <w:rsid w:val="003323E5"/>
    <w:rsid w:val="00332758"/>
    <w:rsid w:val="00332B0C"/>
    <w:rsid w:val="0033309A"/>
    <w:rsid w:val="0033322C"/>
    <w:rsid w:val="00333C19"/>
    <w:rsid w:val="00334862"/>
    <w:rsid w:val="00335A98"/>
    <w:rsid w:val="00336581"/>
    <w:rsid w:val="00336B62"/>
    <w:rsid w:val="0033742F"/>
    <w:rsid w:val="0033756B"/>
    <w:rsid w:val="0033791A"/>
    <w:rsid w:val="0034020A"/>
    <w:rsid w:val="00340B1C"/>
    <w:rsid w:val="00341681"/>
    <w:rsid w:val="00342D75"/>
    <w:rsid w:val="00343E22"/>
    <w:rsid w:val="003442A3"/>
    <w:rsid w:val="00345E18"/>
    <w:rsid w:val="00345E51"/>
    <w:rsid w:val="00345F44"/>
    <w:rsid w:val="003467A6"/>
    <w:rsid w:val="003473EF"/>
    <w:rsid w:val="00347785"/>
    <w:rsid w:val="003479D8"/>
    <w:rsid w:val="00347EB9"/>
    <w:rsid w:val="00350FC7"/>
    <w:rsid w:val="00351BB8"/>
    <w:rsid w:val="00352073"/>
    <w:rsid w:val="0035270A"/>
    <w:rsid w:val="00352CDD"/>
    <w:rsid w:val="00353283"/>
    <w:rsid w:val="00355169"/>
    <w:rsid w:val="00355858"/>
    <w:rsid w:val="0035609B"/>
    <w:rsid w:val="003569BE"/>
    <w:rsid w:val="00356BC5"/>
    <w:rsid w:val="0036085D"/>
    <w:rsid w:val="00360E42"/>
    <w:rsid w:val="003610E8"/>
    <w:rsid w:val="00361257"/>
    <w:rsid w:val="00361C68"/>
    <w:rsid w:val="00361E01"/>
    <w:rsid w:val="00361E82"/>
    <w:rsid w:val="003622A4"/>
    <w:rsid w:val="0036252E"/>
    <w:rsid w:val="00362735"/>
    <w:rsid w:val="00362FC9"/>
    <w:rsid w:val="00362FCE"/>
    <w:rsid w:val="00363E41"/>
    <w:rsid w:val="00363E70"/>
    <w:rsid w:val="003642C5"/>
    <w:rsid w:val="003647F3"/>
    <w:rsid w:val="00364AC3"/>
    <w:rsid w:val="00364E96"/>
    <w:rsid w:val="00364FD0"/>
    <w:rsid w:val="00365180"/>
    <w:rsid w:val="00365208"/>
    <w:rsid w:val="00365777"/>
    <w:rsid w:val="00365B1C"/>
    <w:rsid w:val="00365D68"/>
    <w:rsid w:val="003670D2"/>
    <w:rsid w:val="00367B24"/>
    <w:rsid w:val="0037038A"/>
    <w:rsid w:val="0037090B"/>
    <w:rsid w:val="003714DE"/>
    <w:rsid w:val="00371CFA"/>
    <w:rsid w:val="00371F9D"/>
    <w:rsid w:val="00372205"/>
    <w:rsid w:val="0037256D"/>
    <w:rsid w:val="003726D0"/>
    <w:rsid w:val="0037284D"/>
    <w:rsid w:val="003732E3"/>
    <w:rsid w:val="00373C39"/>
    <w:rsid w:val="00373D0E"/>
    <w:rsid w:val="0037474D"/>
    <w:rsid w:val="00374AD7"/>
    <w:rsid w:val="00376A5A"/>
    <w:rsid w:val="00377101"/>
    <w:rsid w:val="00377260"/>
    <w:rsid w:val="0038062A"/>
    <w:rsid w:val="00380695"/>
    <w:rsid w:val="00380783"/>
    <w:rsid w:val="00381AD3"/>
    <w:rsid w:val="00382053"/>
    <w:rsid w:val="0038303B"/>
    <w:rsid w:val="00383C51"/>
    <w:rsid w:val="00383EAA"/>
    <w:rsid w:val="0038421B"/>
    <w:rsid w:val="003843C3"/>
    <w:rsid w:val="00384973"/>
    <w:rsid w:val="00385036"/>
    <w:rsid w:val="0038530C"/>
    <w:rsid w:val="003861C5"/>
    <w:rsid w:val="0038691C"/>
    <w:rsid w:val="00386974"/>
    <w:rsid w:val="003872F3"/>
    <w:rsid w:val="00387403"/>
    <w:rsid w:val="00387B31"/>
    <w:rsid w:val="00387BD7"/>
    <w:rsid w:val="00387BE8"/>
    <w:rsid w:val="00387F12"/>
    <w:rsid w:val="003905FE"/>
    <w:rsid w:val="00391426"/>
    <w:rsid w:val="00391F0A"/>
    <w:rsid w:val="00391F42"/>
    <w:rsid w:val="00392022"/>
    <w:rsid w:val="00392F08"/>
    <w:rsid w:val="00392F0D"/>
    <w:rsid w:val="0039307B"/>
    <w:rsid w:val="00393400"/>
    <w:rsid w:val="003936D3"/>
    <w:rsid w:val="00393A52"/>
    <w:rsid w:val="00394757"/>
    <w:rsid w:val="003951AF"/>
    <w:rsid w:val="00396694"/>
    <w:rsid w:val="003976EC"/>
    <w:rsid w:val="00397712"/>
    <w:rsid w:val="003A080C"/>
    <w:rsid w:val="003A177F"/>
    <w:rsid w:val="003A20A2"/>
    <w:rsid w:val="003A2F2C"/>
    <w:rsid w:val="003A335C"/>
    <w:rsid w:val="003A3384"/>
    <w:rsid w:val="003A37C8"/>
    <w:rsid w:val="003A3D5D"/>
    <w:rsid w:val="003A4412"/>
    <w:rsid w:val="003A4F60"/>
    <w:rsid w:val="003A4FB7"/>
    <w:rsid w:val="003A5F6E"/>
    <w:rsid w:val="003A657D"/>
    <w:rsid w:val="003A7487"/>
    <w:rsid w:val="003B003E"/>
    <w:rsid w:val="003B0055"/>
    <w:rsid w:val="003B059E"/>
    <w:rsid w:val="003B076A"/>
    <w:rsid w:val="003B1724"/>
    <w:rsid w:val="003B27EB"/>
    <w:rsid w:val="003B2A20"/>
    <w:rsid w:val="003B2C7C"/>
    <w:rsid w:val="003B3326"/>
    <w:rsid w:val="003B3709"/>
    <w:rsid w:val="003B4C4E"/>
    <w:rsid w:val="003B5150"/>
    <w:rsid w:val="003B51A8"/>
    <w:rsid w:val="003B5323"/>
    <w:rsid w:val="003B5821"/>
    <w:rsid w:val="003B5D17"/>
    <w:rsid w:val="003B7FB8"/>
    <w:rsid w:val="003C0722"/>
    <w:rsid w:val="003C21D8"/>
    <w:rsid w:val="003C2C04"/>
    <w:rsid w:val="003C30B1"/>
    <w:rsid w:val="003C3172"/>
    <w:rsid w:val="003C3A21"/>
    <w:rsid w:val="003C3BE2"/>
    <w:rsid w:val="003C4287"/>
    <w:rsid w:val="003C4AB5"/>
    <w:rsid w:val="003C4AC5"/>
    <w:rsid w:val="003C4FB5"/>
    <w:rsid w:val="003C5777"/>
    <w:rsid w:val="003C5A9E"/>
    <w:rsid w:val="003C79B2"/>
    <w:rsid w:val="003C7F36"/>
    <w:rsid w:val="003D06A6"/>
    <w:rsid w:val="003D10A0"/>
    <w:rsid w:val="003D16AC"/>
    <w:rsid w:val="003D16AD"/>
    <w:rsid w:val="003D1985"/>
    <w:rsid w:val="003D22FC"/>
    <w:rsid w:val="003D2308"/>
    <w:rsid w:val="003D237F"/>
    <w:rsid w:val="003D39D4"/>
    <w:rsid w:val="003D4D30"/>
    <w:rsid w:val="003D5EA2"/>
    <w:rsid w:val="003D674F"/>
    <w:rsid w:val="003D6F3C"/>
    <w:rsid w:val="003D70BB"/>
    <w:rsid w:val="003D7308"/>
    <w:rsid w:val="003D78E7"/>
    <w:rsid w:val="003D79E4"/>
    <w:rsid w:val="003D7D50"/>
    <w:rsid w:val="003E05FF"/>
    <w:rsid w:val="003E0D11"/>
    <w:rsid w:val="003E0E03"/>
    <w:rsid w:val="003E10FE"/>
    <w:rsid w:val="003E11FE"/>
    <w:rsid w:val="003E13CC"/>
    <w:rsid w:val="003E1B87"/>
    <w:rsid w:val="003E2191"/>
    <w:rsid w:val="003E2930"/>
    <w:rsid w:val="003E2B4E"/>
    <w:rsid w:val="003E2CEA"/>
    <w:rsid w:val="003E2DE2"/>
    <w:rsid w:val="003E2F5C"/>
    <w:rsid w:val="003E37B7"/>
    <w:rsid w:val="003E3CFD"/>
    <w:rsid w:val="003E445C"/>
    <w:rsid w:val="003E4A29"/>
    <w:rsid w:val="003E4C24"/>
    <w:rsid w:val="003E6039"/>
    <w:rsid w:val="003E6319"/>
    <w:rsid w:val="003E66FD"/>
    <w:rsid w:val="003E6E94"/>
    <w:rsid w:val="003E72FA"/>
    <w:rsid w:val="003E74D0"/>
    <w:rsid w:val="003E7BAD"/>
    <w:rsid w:val="003F02F7"/>
    <w:rsid w:val="003F0648"/>
    <w:rsid w:val="003F07B7"/>
    <w:rsid w:val="003F0DAC"/>
    <w:rsid w:val="003F0F73"/>
    <w:rsid w:val="003F11FA"/>
    <w:rsid w:val="003F1206"/>
    <w:rsid w:val="003F1BC4"/>
    <w:rsid w:val="003F1DFE"/>
    <w:rsid w:val="003F2930"/>
    <w:rsid w:val="003F2AEA"/>
    <w:rsid w:val="003F3188"/>
    <w:rsid w:val="003F3970"/>
    <w:rsid w:val="003F44FC"/>
    <w:rsid w:val="003F48D8"/>
    <w:rsid w:val="003F52DC"/>
    <w:rsid w:val="003F5569"/>
    <w:rsid w:val="003F64B6"/>
    <w:rsid w:val="003F71DA"/>
    <w:rsid w:val="004009CE"/>
    <w:rsid w:val="00400C66"/>
    <w:rsid w:val="0040116D"/>
    <w:rsid w:val="004011E3"/>
    <w:rsid w:val="004014C4"/>
    <w:rsid w:val="00401A7A"/>
    <w:rsid w:val="00401AB6"/>
    <w:rsid w:val="00401C6C"/>
    <w:rsid w:val="00401CA5"/>
    <w:rsid w:val="00401E38"/>
    <w:rsid w:val="0040214E"/>
    <w:rsid w:val="004022D6"/>
    <w:rsid w:val="00402311"/>
    <w:rsid w:val="00403009"/>
    <w:rsid w:val="004031E2"/>
    <w:rsid w:val="004033A3"/>
    <w:rsid w:val="00403C69"/>
    <w:rsid w:val="00403FBA"/>
    <w:rsid w:val="004047A3"/>
    <w:rsid w:val="004047D1"/>
    <w:rsid w:val="00404812"/>
    <w:rsid w:val="00404859"/>
    <w:rsid w:val="00404AB7"/>
    <w:rsid w:val="00405095"/>
    <w:rsid w:val="0040589C"/>
    <w:rsid w:val="00405A63"/>
    <w:rsid w:val="004061BF"/>
    <w:rsid w:val="0040631E"/>
    <w:rsid w:val="0040640A"/>
    <w:rsid w:val="004073DB"/>
    <w:rsid w:val="00407DC3"/>
    <w:rsid w:val="00407F7A"/>
    <w:rsid w:val="004109C0"/>
    <w:rsid w:val="00410CF5"/>
    <w:rsid w:val="0041118C"/>
    <w:rsid w:val="00411C2B"/>
    <w:rsid w:val="00411CC2"/>
    <w:rsid w:val="00411F79"/>
    <w:rsid w:val="00414C53"/>
    <w:rsid w:val="00414D83"/>
    <w:rsid w:val="00415A53"/>
    <w:rsid w:val="00416702"/>
    <w:rsid w:val="00416D03"/>
    <w:rsid w:val="00417052"/>
    <w:rsid w:val="00417507"/>
    <w:rsid w:val="004200EF"/>
    <w:rsid w:val="004206A9"/>
    <w:rsid w:val="00420DA8"/>
    <w:rsid w:val="00421C07"/>
    <w:rsid w:val="004224EA"/>
    <w:rsid w:val="004226BC"/>
    <w:rsid w:val="00422DAB"/>
    <w:rsid w:val="004239CF"/>
    <w:rsid w:val="00423D62"/>
    <w:rsid w:val="0042428D"/>
    <w:rsid w:val="004246C9"/>
    <w:rsid w:val="004247A6"/>
    <w:rsid w:val="00424A10"/>
    <w:rsid w:val="00424D8A"/>
    <w:rsid w:val="00425118"/>
    <w:rsid w:val="0042556F"/>
    <w:rsid w:val="00425E25"/>
    <w:rsid w:val="00426270"/>
    <w:rsid w:val="0042714C"/>
    <w:rsid w:val="00427335"/>
    <w:rsid w:val="004274E9"/>
    <w:rsid w:val="00427949"/>
    <w:rsid w:val="004279BF"/>
    <w:rsid w:val="00427CCD"/>
    <w:rsid w:val="0043084C"/>
    <w:rsid w:val="00430911"/>
    <w:rsid w:val="00430C16"/>
    <w:rsid w:val="00431411"/>
    <w:rsid w:val="0043174D"/>
    <w:rsid w:val="0043208E"/>
    <w:rsid w:val="00432B55"/>
    <w:rsid w:val="00432BFF"/>
    <w:rsid w:val="00434326"/>
    <w:rsid w:val="004343E4"/>
    <w:rsid w:val="004353FD"/>
    <w:rsid w:val="004359B7"/>
    <w:rsid w:val="004361E7"/>
    <w:rsid w:val="00436C66"/>
    <w:rsid w:val="00436E5E"/>
    <w:rsid w:val="00436F11"/>
    <w:rsid w:val="00437750"/>
    <w:rsid w:val="0043776D"/>
    <w:rsid w:val="00437A69"/>
    <w:rsid w:val="00440569"/>
    <w:rsid w:val="00441538"/>
    <w:rsid w:val="00441871"/>
    <w:rsid w:val="00441C61"/>
    <w:rsid w:val="00441E52"/>
    <w:rsid w:val="004421BB"/>
    <w:rsid w:val="004433DD"/>
    <w:rsid w:val="00443547"/>
    <w:rsid w:val="004439E1"/>
    <w:rsid w:val="0044406D"/>
    <w:rsid w:val="004449DA"/>
    <w:rsid w:val="00444C96"/>
    <w:rsid w:val="00444D69"/>
    <w:rsid w:val="00444E0E"/>
    <w:rsid w:val="00445DB8"/>
    <w:rsid w:val="004462D4"/>
    <w:rsid w:val="004466F3"/>
    <w:rsid w:val="00446F90"/>
    <w:rsid w:val="00446FD2"/>
    <w:rsid w:val="00447258"/>
    <w:rsid w:val="0044772F"/>
    <w:rsid w:val="00450547"/>
    <w:rsid w:val="0045134F"/>
    <w:rsid w:val="00451F7A"/>
    <w:rsid w:val="004521DA"/>
    <w:rsid w:val="004522A6"/>
    <w:rsid w:val="004524A4"/>
    <w:rsid w:val="00452AFD"/>
    <w:rsid w:val="00452F3B"/>
    <w:rsid w:val="00453254"/>
    <w:rsid w:val="0045350A"/>
    <w:rsid w:val="0045386A"/>
    <w:rsid w:val="004544A8"/>
    <w:rsid w:val="004545E4"/>
    <w:rsid w:val="004570FF"/>
    <w:rsid w:val="004571CB"/>
    <w:rsid w:val="00457C07"/>
    <w:rsid w:val="00457C9A"/>
    <w:rsid w:val="004607D9"/>
    <w:rsid w:val="004608DE"/>
    <w:rsid w:val="00461162"/>
    <w:rsid w:val="004613B3"/>
    <w:rsid w:val="004614D7"/>
    <w:rsid w:val="00461805"/>
    <w:rsid w:val="00461812"/>
    <w:rsid w:val="00461E03"/>
    <w:rsid w:val="00462F31"/>
    <w:rsid w:val="004638A9"/>
    <w:rsid w:val="00463B1A"/>
    <w:rsid w:val="00464E06"/>
    <w:rsid w:val="00465163"/>
    <w:rsid w:val="004655A8"/>
    <w:rsid w:val="004661F9"/>
    <w:rsid w:val="0046635B"/>
    <w:rsid w:val="00466C4F"/>
    <w:rsid w:val="00466EE2"/>
    <w:rsid w:val="0046740F"/>
    <w:rsid w:val="0046750E"/>
    <w:rsid w:val="0047044F"/>
    <w:rsid w:val="00470684"/>
    <w:rsid w:val="00470CE3"/>
    <w:rsid w:val="0047170B"/>
    <w:rsid w:val="0047207D"/>
    <w:rsid w:val="00472180"/>
    <w:rsid w:val="00473FA0"/>
    <w:rsid w:val="00474006"/>
    <w:rsid w:val="0047507F"/>
    <w:rsid w:val="004759BF"/>
    <w:rsid w:val="004766E7"/>
    <w:rsid w:val="00477512"/>
    <w:rsid w:val="00480162"/>
    <w:rsid w:val="0048056F"/>
    <w:rsid w:val="00480650"/>
    <w:rsid w:val="00480F7C"/>
    <w:rsid w:val="00481839"/>
    <w:rsid w:val="00482411"/>
    <w:rsid w:val="0048246E"/>
    <w:rsid w:val="004824F3"/>
    <w:rsid w:val="004829F6"/>
    <w:rsid w:val="00483440"/>
    <w:rsid w:val="00483666"/>
    <w:rsid w:val="004843EB"/>
    <w:rsid w:val="004844AF"/>
    <w:rsid w:val="004846E0"/>
    <w:rsid w:val="004848DE"/>
    <w:rsid w:val="00485420"/>
    <w:rsid w:val="004854C6"/>
    <w:rsid w:val="00485675"/>
    <w:rsid w:val="00485986"/>
    <w:rsid w:val="00485A3A"/>
    <w:rsid w:val="00485F36"/>
    <w:rsid w:val="00486674"/>
    <w:rsid w:val="004874E7"/>
    <w:rsid w:val="00487CCE"/>
    <w:rsid w:val="00491970"/>
    <w:rsid w:val="00491BE8"/>
    <w:rsid w:val="00491FA0"/>
    <w:rsid w:val="0049244E"/>
    <w:rsid w:val="0049260D"/>
    <w:rsid w:val="004928AC"/>
    <w:rsid w:val="00492C0F"/>
    <w:rsid w:val="00493109"/>
    <w:rsid w:val="00493160"/>
    <w:rsid w:val="00493270"/>
    <w:rsid w:val="0049393E"/>
    <w:rsid w:val="004939AE"/>
    <w:rsid w:val="00493B97"/>
    <w:rsid w:val="0049482C"/>
    <w:rsid w:val="004949C1"/>
    <w:rsid w:val="00495939"/>
    <w:rsid w:val="00495C4B"/>
    <w:rsid w:val="00495F71"/>
    <w:rsid w:val="004961D3"/>
    <w:rsid w:val="004970F3"/>
    <w:rsid w:val="00497154"/>
    <w:rsid w:val="00497C8A"/>
    <w:rsid w:val="004A027A"/>
    <w:rsid w:val="004A05DA"/>
    <w:rsid w:val="004A1315"/>
    <w:rsid w:val="004A16BB"/>
    <w:rsid w:val="004A1AFE"/>
    <w:rsid w:val="004A2747"/>
    <w:rsid w:val="004A28BC"/>
    <w:rsid w:val="004A2CA0"/>
    <w:rsid w:val="004A31D5"/>
    <w:rsid w:val="004A38A2"/>
    <w:rsid w:val="004A3907"/>
    <w:rsid w:val="004A3A0A"/>
    <w:rsid w:val="004A4784"/>
    <w:rsid w:val="004A532F"/>
    <w:rsid w:val="004A5617"/>
    <w:rsid w:val="004A5C03"/>
    <w:rsid w:val="004A5F87"/>
    <w:rsid w:val="004A6015"/>
    <w:rsid w:val="004A620D"/>
    <w:rsid w:val="004A641C"/>
    <w:rsid w:val="004A653A"/>
    <w:rsid w:val="004A6872"/>
    <w:rsid w:val="004A6A80"/>
    <w:rsid w:val="004A6F24"/>
    <w:rsid w:val="004A76B1"/>
    <w:rsid w:val="004A7A45"/>
    <w:rsid w:val="004B042F"/>
    <w:rsid w:val="004B0492"/>
    <w:rsid w:val="004B09DD"/>
    <w:rsid w:val="004B12E9"/>
    <w:rsid w:val="004B1312"/>
    <w:rsid w:val="004B153F"/>
    <w:rsid w:val="004B1D35"/>
    <w:rsid w:val="004B1E1D"/>
    <w:rsid w:val="004B2805"/>
    <w:rsid w:val="004B2D45"/>
    <w:rsid w:val="004B3002"/>
    <w:rsid w:val="004B318D"/>
    <w:rsid w:val="004B48BA"/>
    <w:rsid w:val="004B4AEA"/>
    <w:rsid w:val="004B54B7"/>
    <w:rsid w:val="004B6362"/>
    <w:rsid w:val="004B6766"/>
    <w:rsid w:val="004B6779"/>
    <w:rsid w:val="004B6B50"/>
    <w:rsid w:val="004B6CED"/>
    <w:rsid w:val="004C00AD"/>
    <w:rsid w:val="004C03D3"/>
    <w:rsid w:val="004C0AC8"/>
    <w:rsid w:val="004C1557"/>
    <w:rsid w:val="004C16F0"/>
    <w:rsid w:val="004C1C91"/>
    <w:rsid w:val="004C2443"/>
    <w:rsid w:val="004C24DF"/>
    <w:rsid w:val="004C27D0"/>
    <w:rsid w:val="004C2A51"/>
    <w:rsid w:val="004C3388"/>
    <w:rsid w:val="004C37C1"/>
    <w:rsid w:val="004C4DC3"/>
    <w:rsid w:val="004C5117"/>
    <w:rsid w:val="004C58D2"/>
    <w:rsid w:val="004C5CB3"/>
    <w:rsid w:val="004C5CD7"/>
    <w:rsid w:val="004C5F8B"/>
    <w:rsid w:val="004C5FB1"/>
    <w:rsid w:val="004C63BF"/>
    <w:rsid w:val="004C6D59"/>
    <w:rsid w:val="004C73CA"/>
    <w:rsid w:val="004C7647"/>
    <w:rsid w:val="004C79B7"/>
    <w:rsid w:val="004C7A96"/>
    <w:rsid w:val="004C7AE9"/>
    <w:rsid w:val="004C7C19"/>
    <w:rsid w:val="004C7E21"/>
    <w:rsid w:val="004D083F"/>
    <w:rsid w:val="004D0B5C"/>
    <w:rsid w:val="004D0B6A"/>
    <w:rsid w:val="004D11D3"/>
    <w:rsid w:val="004D1A7C"/>
    <w:rsid w:val="004D273B"/>
    <w:rsid w:val="004D3AFA"/>
    <w:rsid w:val="004D3D32"/>
    <w:rsid w:val="004D51F0"/>
    <w:rsid w:val="004D63C0"/>
    <w:rsid w:val="004D6494"/>
    <w:rsid w:val="004D6626"/>
    <w:rsid w:val="004D67DF"/>
    <w:rsid w:val="004D706B"/>
    <w:rsid w:val="004D74A7"/>
    <w:rsid w:val="004E0513"/>
    <w:rsid w:val="004E07F2"/>
    <w:rsid w:val="004E08B9"/>
    <w:rsid w:val="004E2A2E"/>
    <w:rsid w:val="004E2F19"/>
    <w:rsid w:val="004E3ABA"/>
    <w:rsid w:val="004E3D2D"/>
    <w:rsid w:val="004E3E95"/>
    <w:rsid w:val="004E3F89"/>
    <w:rsid w:val="004E614F"/>
    <w:rsid w:val="004E61E5"/>
    <w:rsid w:val="004E63CE"/>
    <w:rsid w:val="004E6F26"/>
    <w:rsid w:val="004E7116"/>
    <w:rsid w:val="004E7AFB"/>
    <w:rsid w:val="004F05AD"/>
    <w:rsid w:val="004F10E3"/>
    <w:rsid w:val="004F2022"/>
    <w:rsid w:val="004F23CA"/>
    <w:rsid w:val="004F2566"/>
    <w:rsid w:val="004F2573"/>
    <w:rsid w:val="004F26A0"/>
    <w:rsid w:val="004F26F7"/>
    <w:rsid w:val="004F47DD"/>
    <w:rsid w:val="004F4A18"/>
    <w:rsid w:val="004F4BE9"/>
    <w:rsid w:val="004F5B2D"/>
    <w:rsid w:val="004F5B5E"/>
    <w:rsid w:val="004F758D"/>
    <w:rsid w:val="004F7622"/>
    <w:rsid w:val="004F7636"/>
    <w:rsid w:val="00500086"/>
    <w:rsid w:val="005000C9"/>
    <w:rsid w:val="005006F2"/>
    <w:rsid w:val="00500865"/>
    <w:rsid w:val="00500944"/>
    <w:rsid w:val="00500F8E"/>
    <w:rsid w:val="005012B2"/>
    <w:rsid w:val="00501C5B"/>
    <w:rsid w:val="005025AB"/>
    <w:rsid w:val="00502610"/>
    <w:rsid w:val="005031AB"/>
    <w:rsid w:val="00503C3B"/>
    <w:rsid w:val="005045A9"/>
    <w:rsid w:val="0050464F"/>
    <w:rsid w:val="0050498C"/>
    <w:rsid w:val="005049F0"/>
    <w:rsid w:val="00504B2B"/>
    <w:rsid w:val="00504FBE"/>
    <w:rsid w:val="00505CBA"/>
    <w:rsid w:val="00505DB5"/>
    <w:rsid w:val="005060B6"/>
    <w:rsid w:val="00506698"/>
    <w:rsid w:val="005078D2"/>
    <w:rsid w:val="00507B68"/>
    <w:rsid w:val="00510762"/>
    <w:rsid w:val="00510AA6"/>
    <w:rsid w:val="00510DBE"/>
    <w:rsid w:val="005115E3"/>
    <w:rsid w:val="005117AF"/>
    <w:rsid w:val="00511EC2"/>
    <w:rsid w:val="00511F02"/>
    <w:rsid w:val="005124B5"/>
    <w:rsid w:val="005127ED"/>
    <w:rsid w:val="00512862"/>
    <w:rsid w:val="005132C9"/>
    <w:rsid w:val="00513577"/>
    <w:rsid w:val="00513797"/>
    <w:rsid w:val="00514C03"/>
    <w:rsid w:val="00517332"/>
    <w:rsid w:val="005173CE"/>
    <w:rsid w:val="00520857"/>
    <w:rsid w:val="00520E03"/>
    <w:rsid w:val="0052104C"/>
    <w:rsid w:val="005210F6"/>
    <w:rsid w:val="00521EF7"/>
    <w:rsid w:val="0052213C"/>
    <w:rsid w:val="00522944"/>
    <w:rsid w:val="0052323C"/>
    <w:rsid w:val="0052424D"/>
    <w:rsid w:val="005243F2"/>
    <w:rsid w:val="00525245"/>
    <w:rsid w:val="00525294"/>
    <w:rsid w:val="00525612"/>
    <w:rsid w:val="00525CC6"/>
    <w:rsid w:val="00525E1A"/>
    <w:rsid w:val="005264BC"/>
    <w:rsid w:val="00527442"/>
    <w:rsid w:val="0052748B"/>
    <w:rsid w:val="00527D34"/>
    <w:rsid w:val="0053005D"/>
    <w:rsid w:val="00531591"/>
    <w:rsid w:val="00531778"/>
    <w:rsid w:val="005323DB"/>
    <w:rsid w:val="0053263F"/>
    <w:rsid w:val="005335A1"/>
    <w:rsid w:val="005339EC"/>
    <w:rsid w:val="0053459E"/>
    <w:rsid w:val="00534CA0"/>
    <w:rsid w:val="00534DF7"/>
    <w:rsid w:val="00534EF6"/>
    <w:rsid w:val="00535A49"/>
    <w:rsid w:val="00535C05"/>
    <w:rsid w:val="00535F30"/>
    <w:rsid w:val="00537216"/>
    <w:rsid w:val="00537B47"/>
    <w:rsid w:val="00537D6B"/>
    <w:rsid w:val="0054012D"/>
    <w:rsid w:val="00540830"/>
    <w:rsid w:val="0054121A"/>
    <w:rsid w:val="005418A7"/>
    <w:rsid w:val="00541FEA"/>
    <w:rsid w:val="00542886"/>
    <w:rsid w:val="005437FC"/>
    <w:rsid w:val="005441F0"/>
    <w:rsid w:val="00544207"/>
    <w:rsid w:val="00544E23"/>
    <w:rsid w:val="00545385"/>
    <w:rsid w:val="005457AF"/>
    <w:rsid w:val="005458CA"/>
    <w:rsid w:val="00545B55"/>
    <w:rsid w:val="00545C44"/>
    <w:rsid w:val="005468DD"/>
    <w:rsid w:val="00547064"/>
    <w:rsid w:val="005470B0"/>
    <w:rsid w:val="00547F3F"/>
    <w:rsid w:val="005518A1"/>
    <w:rsid w:val="0055263E"/>
    <w:rsid w:val="0055278C"/>
    <w:rsid w:val="00552E87"/>
    <w:rsid w:val="00553400"/>
    <w:rsid w:val="005536B9"/>
    <w:rsid w:val="00553AA5"/>
    <w:rsid w:val="005541B6"/>
    <w:rsid w:val="00554D7A"/>
    <w:rsid w:val="00554DF3"/>
    <w:rsid w:val="0055527F"/>
    <w:rsid w:val="00555AAD"/>
    <w:rsid w:val="00555D26"/>
    <w:rsid w:val="00555DAB"/>
    <w:rsid w:val="005566D0"/>
    <w:rsid w:val="00556F3F"/>
    <w:rsid w:val="00557129"/>
    <w:rsid w:val="005573DF"/>
    <w:rsid w:val="005574F8"/>
    <w:rsid w:val="00561948"/>
    <w:rsid w:val="00561E4C"/>
    <w:rsid w:val="005622BC"/>
    <w:rsid w:val="0056290D"/>
    <w:rsid w:val="005629A7"/>
    <w:rsid w:val="00563035"/>
    <w:rsid w:val="0056412E"/>
    <w:rsid w:val="005647F6"/>
    <w:rsid w:val="0056515B"/>
    <w:rsid w:val="005651FC"/>
    <w:rsid w:val="00565A1D"/>
    <w:rsid w:val="0056600D"/>
    <w:rsid w:val="00566059"/>
    <w:rsid w:val="00566274"/>
    <w:rsid w:val="00567C9E"/>
    <w:rsid w:val="00567CBB"/>
    <w:rsid w:val="00567F06"/>
    <w:rsid w:val="00567F67"/>
    <w:rsid w:val="005709A1"/>
    <w:rsid w:val="00570BDB"/>
    <w:rsid w:val="00570C7E"/>
    <w:rsid w:val="00570FE4"/>
    <w:rsid w:val="005711E9"/>
    <w:rsid w:val="00571564"/>
    <w:rsid w:val="005715A9"/>
    <w:rsid w:val="0057199C"/>
    <w:rsid w:val="00571E0A"/>
    <w:rsid w:val="005720A8"/>
    <w:rsid w:val="0057256E"/>
    <w:rsid w:val="00572663"/>
    <w:rsid w:val="0057281C"/>
    <w:rsid w:val="00572A62"/>
    <w:rsid w:val="00574530"/>
    <w:rsid w:val="00574786"/>
    <w:rsid w:val="0057489A"/>
    <w:rsid w:val="00574AB1"/>
    <w:rsid w:val="005750F7"/>
    <w:rsid w:val="00575C66"/>
    <w:rsid w:val="00576BB2"/>
    <w:rsid w:val="005777C9"/>
    <w:rsid w:val="005778A0"/>
    <w:rsid w:val="005800EC"/>
    <w:rsid w:val="00580459"/>
    <w:rsid w:val="005809FB"/>
    <w:rsid w:val="00580B64"/>
    <w:rsid w:val="00582076"/>
    <w:rsid w:val="005822C8"/>
    <w:rsid w:val="00582478"/>
    <w:rsid w:val="00582619"/>
    <w:rsid w:val="00582896"/>
    <w:rsid w:val="00583222"/>
    <w:rsid w:val="00583FB1"/>
    <w:rsid w:val="005843AB"/>
    <w:rsid w:val="005844D5"/>
    <w:rsid w:val="00584646"/>
    <w:rsid w:val="00584D3F"/>
    <w:rsid w:val="00584DF8"/>
    <w:rsid w:val="0058575E"/>
    <w:rsid w:val="00585A0C"/>
    <w:rsid w:val="005867EB"/>
    <w:rsid w:val="005876E3"/>
    <w:rsid w:val="005876F4"/>
    <w:rsid w:val="00590062"/>
    <w:rsid w:val="005900D1"/>
    <w:rsid w:val="0059015B"/>
    <w:rsid w:val="00590DA7"/>
    <w:rsid w:val="00590E83"/>
    <w:rsid w:val="005913F3"/>
    <w:rsid w:val="005915E7"/>
    <w:rsid w:val="005922DB"/>
    <w:rsid w:val="00592332"/>
    <w:rsid w:val="00592BC6"/>
    <w:rsid w:val="00593175"/>
    <w:rsid w:val="00593C42"/>
    <w:rsid w:val="00593E1F"/>
    <w:rsid w:val="005947B0"/>
    <w:rsid w:val="00594DBE"/>
    <w:rsid w:val="00596187"/>
    <w:rsid w:val="005972F7"/>
    <w:rsid w:val="005978B4"/>
    <w:rsid w:val="00597E86"/>
    <w:rsid w:val="00597EC4"/>
    <w:rsid w:val="005A084C"/>
    <w:rsid w:val="005A125B"/>
    <w:rsid w:val="005A1561"/>
    <w:rsid w:val="005A15C4"/>
    <w:rsid w:val="005A1719"/>
    <w:rsid w:val="005A1827"/>
    <w:rsid w:val="005A2B4E"/>
    <w:rsid w:val="005A416F"/>
    <w:rsid w:val="005A4B85"/>
    <w:rsid w:val="005A51C2"/>
    <w:rsid w:val="005A53AC"/>
    <w:rsid w:val="005A5849"/>
    <w:rsid w:val="005A5D16"/>
    <w:rsid w:val="005A65E0"/>
    <w:rsid w:val="005A7D8C"/>
    <w:rsid w:val="005A7FE2"/>
    <w:rsid w:val="005B07FB"/>
    <w:rsid w:val="005B0942"/>
    <w:rsid w:val="005B09DE"/>
    <w:rsid w:val="005B0B77"/>
    <w:rsid w:val="005B0CA3"/>
    <w:rsid w:val="005B15D9"/>
    <w:rsid w:val="005B1729"/>
    <w:rsid w:val="005B1FC7"/>
    <w:rsid w:val="005B229B"/>
    <w:rsid w:val="005B2D19"/>
    <w:rsid w:val="005B31AF"/>
    <w:rsid w:val="005B3EFA"/>
    <w:rsid w:val="005B4529"/>
    <w:rsid w:val="005B45E4"/>
    <w:rsid w:val="005B4BBA"/>
    <w:rsid w:val="005B4C68"/>
    <w:rsid w:val="005B62A2"/>
    <w:rsid w:val="005B6D5D"/>
    <w:rsid w:val="005B7517"/>
    <w:rsid w:val="005B79D2"/>
    <w:rsid w:val="005C0B5A"/>
    <w:rsid w:val="005C0DB4"/>
    <w:rsid w:val="005C19D1"/>
    <w:rsid w:val="005C2134"/>
    <w:rsid w:val="005C29FD"/>
    <w:rsid w:val="005C4A77"/>
    <w:rsid w:val="005C541B"/>
    <w:rsid w:val="005C5983"/>
    <w:rsid w:val="005C5C84"/>
    <w:rsid w:val="005C5CEE"/>
    <w:rsid w:val="005C5DDD"/>
    <w:rsid w:val="005C5F5A"/>
    <w:rsid w:val="005C6038"/>
    <w:rsid w:val="005C6AA9"/>
    <w:rsid w:val="005C6DBA"/>
    <w:rsid w:val="005C7050"/>
    <w:rsid w:val="005C74F2"/>
    <w:rsid w:val="005C7A72"/>
    <w:rsid w:val="005C7B67"/>
    <w:rsid w:val="005C7BBC"/>
    <w:rsid w:val="005D0872"/>
    <w:rsid w:val="005D0BFC"/>
    <w:rsid w:val="005D0E6F"/>
    <w:rsid w:val="005D0F99"/>
    <w:rsid w:val="005D10D8"/>
    <w:rsid w:val="005D111D"/>
    <w:rsid w:val="005D126F"/>
    <w:rsid w:val="005D1687"/>
    <w:rsid w:val="005D1800"/>
    <w:rsid w:val="005D1C8E"/>
    <w:rsid w:val="005D2232"/>
    <w:rsid w:val="005D2A15"/>
    <w:rsid w:val="005D2D7F"/>
    <w:rsid w:val="005D2DE1"/>
    <w:rsid w:val="005D3183"/>
    <w:rsid w:val="005D384F"/>
    <w:rsid w:val="005D4BD0"/>
    <w:rsid w:val="005D4BFB"/>
    <w:rsid w:val="005D5158"/>
    <w:rsid w:val="005D658F"/>
    <w:rsid w:val="005D6C0A"/>
    <w:rsid w:val="005D72F9"/>
    <w:rsid w:val="005D73FD"/>
    <w:rsid w:val="005E12C7"/>
    <w:rsid w:val="005E1DB4"/>
    <w:rsid w:val="005E21F1"/>
    <w:rsid w:val="005E2C7E"/>
    <w:rsid w:val="005E2F90"/>
    <w:rsid w:val="005E3635"/>
    <w:rsid w:val="005E37B1"/>
    <w:rsid w:val="005E389A"/>
    <w:rsid w:val="005E3C6B"/>
    <w:rsid w:val="005E3F68"/>
    <w:rsid w:val="005E5892"/>
    <w:rsid w:val="005E5A54"/>
    <w:rsid w:val="005E66B4"/>
    <w:rsid w:val="005E730D"/>
    <w:rsid w:val="005E7D04"/>
    <w:rsid w:val="005E7E6E"/>
    <w:rsid w:val="005F04C9"/>
    <w:rsid w:val="005F17B1"/>
    <w:rsid w:val="005F1979"/>
    <w:rsid w:val="005F211A"/>
    <w:rsid w:val="005F2EC6"/>
    <w:rsid w:val="005F38CB"/>
    <w:rsid w:val="005F3906"/>
    <w:rsid w:val="005F3ECF"/>
    <w:rsid w:val="005F4797"/>
    <w:rsid w:val="005F493C"/>
    <w:rsid w:val="005F4D9C"/>
    <w:rsid w:val="005F65BE"/>
    <w:rsid w:val="005F6853"/>
    <w:rsid w:val="005F6958"/>
    <w:rsid w:val="005F775F"/>
    <w:rsid w:val="0060150B"/>
    <w:rsid w:val="00601779"/>
    <w:rsid w:val="006017B5"/>
    <w:rsid w:val="00601C9A"/>
    <w:rsid w:val="00601DA8"/>
    <w:rsid w:val="006029A0"/>
    <w:rsid w:val="006029A4"/>
    <w:rsid w:val="00602C34"/>
    <w:rsid w:val="00602F58"/>
    <w:rsid w:val="00603997"/>
    <w:rsid w:val="006043D0"/>
    <w:rsid w:val="006045B2"/>
    <w:rsid w:val="006049BE"/>
    <w:rsid w:val="00604B50"/>
    <w:rsid w:val="00605202"/>
    <w:rsid w:val="0060555A"/>
    <w:rsid w:val="00606B7F"/>
    <w:rsid w:val="0060741C"/>
    <w:rsid w:val="00607770"/>
    <w:rsid w:val="00607D30"/>
    <w:rsid w:val="006111FE"/>
    <w:rsid w:val="00612E7E"/>
    <w:rsid w:val="006135F7"/>
    <w:rsid w:val="0061393C"/>
    <w:rsid w:val="00614708"/>
    <w:rsid w:val="00614C4E"/>
    <w:rsid w:val="00614C7E"/>
    <w:rsid w:val="006152A0"/>
    <w:rsid w:val="00615853"/>
    <w:rsid w:val="00615BC8"/>
    <w:rsid w:val="00615C55"/>
    <w:rsid w:val="00615C98"/>
    <w:rsid w:val="00615EB0"/>
    <w:rsid w:val="00615EF5"/>
    <w:rsid w:val="006175C8"/>
    <w:rsid w:val="00617AEB"/>
    <w:rsid w:val="00617DD7"/>
    <w:rsid w:val="00620473"/>
    <w:rsid w:val="0062080F"/>
    <w:rsid w:val="00620A4E"/>
    <w:rsid w:val="00621651"/>
    <w:rsid w:val="00621A67"/>
    <w:rsid w:val="00621C9A"/>
    <w:rsid w:val="00621E6B"/>
    <w:rsid w:val="00622475"/>
    <w:rsid w:val="0062254E"/>
    <w:rsid w:val="00622FD5"/>
    <w:rsid w:val="0062358C"/>
    <w:rsid w:val="00623761"/>
    <w:rsid w:val="006241EC"/>
    <w:rsid w:val="006246D3"/>
    <w:rsid w:val="006249FE"/>
    <w:rsid w:val="00624DC1"/>
    <w:rsid w:val="00624F02"/>
    <w:rsid w:val="0062533E"/>
    <w:rsid w:val="00626512"/>
    <w:rsid w:val="00626A43"/>
    <w:rsid w:val="00626CD6"/>
    <w:rsid w:val="00627400"/>
    <w:rsid w:val="006277E3"/>
    <w:rsid w:val="006278DD"/>
    <w:rsid w:val="0063156F"/>
    <w:rsid w:val="00631758"/>
    <w:rsid w:val="00631845"/>
    <w:rsid w:val="0063232D"/>
    <w:rsid w:val="006323E9"/>
    <w:rsid w:val="006330B6"/>
    <w:rsid w:val="0063314E"/>
    <w:rsid w:val="00633185"/>
    <w:rsid w:val="006332CE"/>
    <w:rsid w:val="0063342D"/>
    <w:rsid w:val="006338B4"/>
    <w:rsid w:val="00633DC5"/>
    <w:rsid w:val="00634C1D"/>
    <w:rsid w:val="0063558F"/>
    <w:rsid w:val="00636052"/>
    <w:rsid w:val="00636471"/>
    <w:rsid w:val="0063682E"/>
    <w:rsid w:val="00640B4A"/>
    <w:rsid w:val="00641088"/>
    <w:rsid w:val="00641683"/>
    <w:rsid w:val="00641C15"/>
    <w:rsid w:val="00642583"/>
    <w:rsid w:val="006426FE"/>
    <w:rsid w:val="00642911"/>
    <w:rsid w:val="006437D3"/>
    <w:rsid w:val="00644247"/>
    <w:rsid w:val="00644D46"/>
    <w:rsid w:val="00645714"/>
    <w:rsid w:val="00645986"/>
    <w:rsid w:val="00645A68"/>
    <w:rsid w:val="00645B6A"/>
    <w:rsid w:val="00645E74"/>
    <w:rsid w:val="00645F51"/>
    <w:rsid w:val="0064610A"/>
    <w:rsid w:val="0064687E"/>
    <w:rsid w:val="00646BCD"/>
    <w:rsid w:val="00646ED5"/>
    <w:rsid w:val="00650354"/>
    <w:rsid w:val="006503C2"/>
    <w:rsid w:val="006503F2"/>
    <w:rsid w:val="00650886"/>
    <w:rsid w:val="00650D5A"/>
    <w:rsid w:val="006522E5"/>
    <w:rsid w:val="00652449"/>
    <w:rsid w:val="00652DBD"/>
    <w:rsid w:val="006532BC"/>
    <w:rsid w:val="00653611"/>
    <w:rsid w:val="00653968"/>
    <w:rsid w:val="00653AE1"/>
    <w:rsid w:val="006546F9"/>
    <w:rsid w:val="0065513A"/>
    <w:rsid w:val="0065583C"/>
    <w:rsid w:val="0065589C"/>
    <w:rsid w:val="00655F46"/>
    <w:rsid w:val="006565F8"/>
    <w:rsid w:val="00657E08"/>
    <w:rsid w:val="00660435"/>
    <w:rsid w:val="006614C7"/>
    <w:rsid w:val="00661D4F"/>
    <w:rsid w:val="00661D69"/>
    <w:rsid w:val="00662459"/>
    <w:rsid w:val="00663BA4"/>
    <w:rsid w:val="00663DA9"/>
    <w:rsid w:val="0066409C"/>
    <w:rsid w:val="00664450"/>
    <w:rsid w:val="00664557"/>
    <w:rsid w:val="00664891"/>
    <w:rsid w:val="006651F0"/>
    <w:rsid w:val="00665459"/>
    <w:rsid w:val="00665623"/>
    <w:rsid w:val="00665B8E"/>
    <w:rsid w:val="00665DBE"/>
    <w:rsid w:val="00665E50"/>
    <w:rsid w:val="00666031"/>
    <w:rsid w:val="0066619D"/>
    <w:rsid w:val="00666569"/>
    <w:rsid w:val="0066656A"/>
    <w:rsid w:val="00666EC0"/>
    <w:rsid w:val="00667774"/>
    <w:rsid w:val="006704B0"/>
    <w:rsid w:val="00670B30"/>
    <w:rsid w:val="00670BA3"/>
    <w:rsid w:val="0067118E"/>
    <w:rsid w:val="00671738"/>
    <w:rsid w:val="006719EB"/>
    <w:rsid w:val="00672277"/>
    <w:rsid w:val="00672572"/>
    <w:rsid w:val="0067295F"/>
    <w:rsid w:val="00673A0D"/>
    <w:rsid w:val="006745C9"/>
    <w:rsid w:val="00675A56"/>
    <w:rsid w:val="00675D74"/>
    <w:rsid w:val="006761F4"/>
    <w:rsid w:val="00676E39"/>
    <w:rsid w:val="006770DB"/>
    <w:rsid w:val="00677527"/>
    <w:rsid w:val="0067781F"/>
    <w:rsid w:val="0068064B"/>
    <w:rsid w:val="00680F6F"/>
    <w:rsid w:val="00680FE7"/>
    <w:rsid w:val="006815CA"/>
    <w:rsid w:val="00681BFD"/>
    <w:rsid w:val="00682C92"/>
    <w:rsid w:val="00682E49"/>
    <w:rsid w:val="00683251"/>
    <w:rsid w:val="0068346A"/>
    <w:rsid w:val="00683726"/>
    <w:rsid w:val="006850C6"/>
    <w:rsid w:val="00685702"/>
    <w:rsid w:val="00685727"/>
    <w:rsid w:val="006861EF"/>
    <w:rsid w:val="00686501"/>
    <w:rsid w:val="006865FF"/>
    <w:rsid w:val="006866F5"/>
    <w:rsid w:val="00686E3F"/>
    <w:rsid w:val="0068713C"/>
    <w:rsid w:val="00687389"/>
    <w:rsid w:val="0068753F"/>
    <w:rsid w:val="00687FD9"/>
    <w:rsid w:val="00690539"/>
    <w:rsid w:val="00690E45"/>
    <w:rsid w:val="00691090"/>
    <w:rsid w:val="0069232D"/>
    <w:rsid w:val="00692B00"/>
    <w:rsid w:val="00692CF7"/>
    <w:rsid w:val="0069332F"/>
    <w:rsid w:val="00693652"/>
    <w:rsid w:val="0069501A"/>
    <w:rsid w:val="006954B3"/>
    <w:rsid w:val="00695A30"/>
    <w:rsid w:val="00695CD8"/>
    <w:rsid w:val="00696870"/>
    <w:rsid w:val="0069688A"/>
    <w:rsid w:val="00696E63"/>
    <w:rsid w:val="0069701D"/>
    <w:rsid w:val="0069725E"/>
    <w:rsid w:val="006A103B"/>
    <w:rsid w:val="006A1322"/>
    <w:rsid w:val="006A1DCE"/>
    <w:rsid w:val="006A2225"/>
    <w:rsid w:val="006A2710"/>
    <w:rsid w:val="006A2A42"/>
    <w:rsid w:val="006A2F25"/>
    <w:rsid w:val="006A3632"/>
    <w:rsid w:val="006A3806"/>
    <w:rsid w:val="006A424D"/>
    <w:rsid w:val="006A457E"/>
    <w:rsid w:val="006A486B"/>
    <w:rsid w:val="006A589F"/>
    <w:rsid w:val="006A5BAE"/>
    <w:rsid w:val="006A5EDA"/>
    <w:rsid w:val="006A62B6"/>
    <w:rsid w:val="006A632C"/>
    <w:rsid w:val="006A6874"/>
    <w:rsid w:val="006A77CB"/>
    <w:rsid w:val="006A7B16"/>
    <w:rsid w:val="006A7CA4"/>
    <w:rsid w:val="006B00EA"/>
    <w:rsid w:val="006B0CA8"/>
    <w:rsid w:val="006B0EBC"/>
    <w:rsid w:val="006B0ECB"/>
    <w:rsid w:val="006B16A2"/>
    <w:rsid w:val="006B1841"/>
    <w:rsid w:val="006B19D8"/>
    <w:rsid w:val="006B2692"/>
    <w:rsid w:val="006B45B5"/>
    <w:rsid w:val="006B4E47"/>
    <w:rsid w:val="006B6515"/>
    <w:rsid w:val="006B67C2"/>
    <w:rsid w:val="006B6B7A"/>
    <w:rsid w:val="006B6DE4"/>
    <w:rsid w:val="006C011E"/>
    <w:rsid w:val="006C0646"/>
    <w:rsid w:val="006C09CD"/>
    <w:rsid w:val="006C0B3C"/>
    <w:rsid w:val="006C0C77"/>
    <w:rsid w:val="006C0FD2"/>
    <w:rsid w:val="006C1017"/>
    <w:rsid w:val="006C11A3"/>
    <w:rsid w:val="006C236B"/>
    <w:rsid w:val="006C24AC"/>
    <w:rsid w:val="006C294B"/>
    <w:rsid w:val="006C2B38"/>
    <w:rsid w:val="006C2E10"/>
    <w:rsid w:val="006C2F43"/>
    <w:rsid w:val="006C3089"/>
    <w:rsid w:val="006C39A7"/>
    <w:rsid w:val="006C3F84"/>
    <w:rsid w:val="006C4937"/>
    <w:rsid w:val="006C51CD"/>
    <w:rsid w:val="006C5601"/>
    <w:rsid w:val="006C599F"/>
    <w:rsid w:val="006C5D6E"/>
    <w:rsid w:val="006C5DED"/>
    <w:rsid w:val="006C5F54"/>
    <w:rsid w:val="006C614C"/>
    <w:rsid w:val="006C682B"/>
    <w:rsid w:val="006C6B8C"/>
    <w:rsid w:val="006C7499"/>
    <w:rsid w:val="006C78D3"/>
    <w:rsid w:val="006C7FB6"/>
    <w:rsid w:val="006D0279"/>
    <w:rsid w:val="006D0C29"/>
    <w:rsid w:val="006D0E89"/>
    <w:rsid w:val="006D1C20"/>
    <w:rsid w:val="006D1C24"/>
    <w:rsid w:val="006D30AB"/>
    <w:rsid w:val="006D4FDE"/>
    <w:rsid w:val="006D55CA"/>
    <w:rsid w:val="006D61F2"/>
    <w:rsid w:val="006D6A90"/>
    <w:rsid w:val="006D6C30"/>
    <w:rsid w:val="006D70F8"/>
    <w:rsid w:val="006D7CA3"/>
    <w:rsid w:val="006E020E"/>
    <w:rsid w:val="006E0DFC"/>
    <w:rsid w:val="006E10AC"/>
    <w:rsid w:val="006E1B59"/>
    <w:rsid w:val="006E2471"/>
    <w:rsid w:val="006E2B18"/>
    <w:rsid w:val="006E3335"/>
    <w:rsid w:val="006E3A7A"/>
    <w:rsid w:val="006E3E62"/>
    <w:rsid w:val="006E450D"/>
    <w:rsid w:val="006E479F"/>
    <w:rsid w:val="006E4EA9"/>
    <w:rsid w:val="006E4F1C"/>
    <w:rsid w:val="006E567B"/>
    <w:rsid w:val="006E5790"/>
    <w:rsid w:val="006E6116"/>
    <w:rsid w:val="006E6686"/>
    <w:rsid w:val="006E6861"/>
    <w:rsid w:val="006E6E07"/>
    <w:rsid w:val="006E7016"/>
    <w:rsid w:val="006E7C76"/>
    <w:rsid w:val="006F047A"/>
    <w:rsid w:val="006F06F9"/>
    <w:rsid w:val="006F1CFB"/>
    <w:rsid w:val="006F1D4B"/>
    <w:rsid w:val="006F1D5F"/>
    <w:rsid w:val="006F23BD"/>
    <w:rsid w:val="006F264C"/>
    <w:rsid w:val="006F290F"/>
    <w:rsid w:val="006F32CF"/>
    <w:rsid w:val="006F389E"/>
    <w:rsid w:val="006F3E57"/>
    <w:rsid w:val="006F42E0"/>
    <w:rsid w:val="006F4D66"/>
    <w:rsid w:val="006F4FD6"/>
    <w:rsid w:val="006F55D4"/>
    <w:rsid w:val="006F66A4"/>
    <w:rsid w:val="006F7515"/>
    <w:rsid w:val="006F7864"/>
    <w:rsid w:val="00700D87"/>
    <w:rsid w:val="00700EEB"/>
    <w:rsid w:val="0070235E"/>
    <w:rsid w:val="0070248E"/>
    <w:rsid w:val="00702C8C"/>
    <w:rsid w:val="00702FC9"/>
    <w:rsid w:val="00703917"/>
    <w:rsid w:val="0070396E"/>
    <w:rsid w:val="0070475B"/>
    <w:rsid w:val="007053D2"/>
    <w:rsid w:val="007053DA"/>
    <w:rsid w:val="0070678C"/>
    <w:rsid w:val="00710832"/>
    <w:rsid w:val="00710EF3"/>
    <w:rsid w:val="007115DA"/>
    <w:rsid w:val="00711A29"/>
    <w:rsid w:val="00712396"/>
    <w:rsid w:val="007123E3"/>
    <w:rsid w:val="0071241C"/>
    <w:rsid w:val="0071249C"/>
    <w:rsid w:val="00712989"/>
    <w:rsid w:val="0071325B"/>
    <w:rsid w:val="00713AB9"/>
    <w:rsid w:val="007144E5"/>
    <w:rsid w:val="0071481C"/>
    <w:rsid w:val="00715293"/>
    <w:rsid w:val="00715331"/>
    <w:rsid w:val="007156FB"/>
    <w:rsid w:val="00716301"/>
    <w:rsid w:val="007166BB"/>
    <w:rsid w:val="00716C18"/>
    <w:rsid w:val="00716F60"/>
    <w:rsid w:val="00720003"/>
    <w:rsid w:val="007218D4"/>
    <w:rsid w:val="00721A03"/>
    <w:rsid w:val="00722253"/>
    <w:rsid w:val="00722703"/>
    <w:rsid w:val="00722AB0"/>
    <w:rsid w:val="00722B20"/>
    <w:rsid w:val="00723149"/>
    <w:rsid w:val="00723809"/>
    <w:rsid w:val="007241CF"/>
    <w:rsid w:val="00724231"/>
    <w:rsid w:val="007244E8"/>
    <w:rsid w:val="00724EFB"/>
    <w:rsid w:val="007258AF"/>
    <w:rsid w:val="00725BD8"/>
    <w:rsid w:val="007262E3"/>
    <w:rsid w:val="007268B9"/>
    <w:rsid w:val="00726C5C"/>
    <w:rsid w:val="00726D64"/>
    <w:rsid w:val="00727A91"/>
    <w:rsid w:val="00727F42"/>
    <w:rsid w:val="00730930"/>
    <w:rsid w:val="00730C75"/>
    <w:rsid w:val="00730FB9"/>
    <w:rsid w:val="00731CE4"/>
    <w:rsid w:val="00731E8B"/>
    <w:rsid w:val="007326D4"/>
    <w:rsid w:val="00732977"/>
    <w:rsid w:val="00732C07"/>
    <w:rsid w:val="00733593"/>
    <w:rsid w:val="00733732"/>
    <w:rsid w:val="00735004"/>
    <w:rsid w:val="0073557B"/>
    <w:rsid w:val="00735657"/>
    <w:rsid w:val="00735750"/>
    <w:rsid w:val="007357A4"/>
    <w:rsid w:val="00735DA0"/>
    <w:rsid w:val="00735DF0"/>
    <w:rsid w:val="00735E6D"/>
    <w:rsid w:val="007370AA"/>
    <w:rsid w:val="007379CC"/>
    <w:rsid w:val="00740A26"/>
    <w:rsid w:val="00741B3A"/>
    <w:rsid w:val="00741F2C"/>
    <w:rsid w:val="0074382F"/>
    <w:rsid w:val="00743AA4"/>
    <w:rsid w:val="00743B66"/>
    <w:rsid w:val="00744556"/>
    <w:rsid w:val="007445EA"/>
    <w:rsid w:val="00744989"/>
    <w:rsid w:val="00744F3F"/>
    <w:rsid w:val="00745295"/>
    <w:rsid w:val="0074538A"/>
    <w:rsid w:val="00745ED2"/>
    <w:rsid w:val="007467FA"/>
    <w:rsid w:val="00746880"/>
    <w:rsid w:val="00746D29"/>
    <w:rsid w:val="00746F02"/>
    <w:rsid w:val="00747424"/>
    <w:rsid w:val="007477A2"/>
    <w:rsid w:val="0074790B"/>
    <w:rsid w:val="007502BD"/>
    <w:rsid w:val="007502E1"/>
    <w:rsid w:val="00750393"/>
    <w:rsid w:val="00750D09"/>
    <w:rsid w:val="00751463"/>
    <w:rsid w:val="007517EA"/>
    <w:rsid w:val="00752214"/>
    <w:rsid w:val="00752434"/>
    <w:rsid w:val="0075295D"/>
    <w:rsid w:val="00752DA5"/>
    <w:rsid w:val="007532D1"/>
    <w:rsid w:val="007536B3"/>
    <w:rsid w:val="00753CCD"/>
    <w:rsid w:val="00754258"/>
    <w:rsid w:val="0075462F"/>
    <w:rsid w:val="007547E5"/>
    <w:rsid w:val="00754881"/>
    <w:rsid w:val="0075502A"/>
    <w:rsid w:val="00755919"/>
    <w:rsid w:val="00755B2D"/>
    <w:rsid w:val="00755F4D"/>
    <w:rsid w:val="00756510"/>
    <w:rsid w:val="00760405"/>
    <w:rsid w:val="00760B3E"/>
    <w:rsid w:val="00760F5D"/>
    <w:rsid w:val="0076191E"/>
    <w:rsid w:val="00762582"/>
    <w:rsid w:val="00762ACF"/>
    <w:rsid w:val="00762D41"/>
    <w:rsid w:val="00762EF8"/>
    <w:rsid w:val="007632F6"/>
    <w:rsid w:val="007633FE"/>
    <w:rsid w:val="0076596D"/>
    <w:rsid w:val="00765C81"/>
    <w:rsid w:val="00765F09"/>
    <w:rsid w:val="00766251"/>
    <w:rsid w:val="00766732"/>
    <w:rsid w:val="00766739"/>
    <w:rsid w:val="0076708D"/>
    <w:rsid w:val="00767A8C"/>
    <w:rsid w:val="00767AB7"/>
    <w:rsid w:val="00767DD7"/>
    <w:rsid w:val="00767E1B"/>
    <w:rsid w:val="00770559"/>
    <w:rsid w:val="0077082D"/>
    <w:rsid w:val="007708A1"/>
    <w:rsid w:val="00770D6C"/>
    <w:rsid w:val="007713FE"/>
    <w:rsid w:val="0077140C"/>
    <w:rsid w:val="007722B8"/>
    <w:rsid w:val="00772782"/>
    <w:rsid w:val="00772B04"/>
    <w:rsid w:val="00772E79"/>
    <w:rsid w:val="0077326E"/>
    <w:rsid w:val="00773603"/>
    <w:rsid w:val="00774C22"/>
    <w:rsid w:val="007756E9"/>
    <w:rsid w:val="00775D65"/>
    <w:rsid w:val="00775E2C"/>
    <w:rsid w:val="00776073"/>
    <w:rsid w:val="00776440"/>
    <w:rsid w:val="0077649F"/>
    <w:rsid w:val="00776981"/>
    <w:rsid w:val="00776C62"/>
    <w:rsid w:val="0077741B"/>
    <w:rsid w:val="0077750D"/>
    <w:rsid w:val="007777A4"/>
    <w:rsid w:val="007810EE"/>
    <w:rsid w:val="0078203C"/>
    <w:rsid w:val="0078216A"/>
    <w:rsid w:val="00782950"/>
    <w:rsid w:val="00782E50"/>
    <w:rsid w:val="00782E79"/>
    <w:rsid w:val="007830DA"/>
    <w:rsid w:val="007831F8"/>
    <w:rsid w:val="0078374B"/>
    <w:rsid w:val="00783903"/>
    <w:rsid w:val="00785016"/>
    <w:rsid w:val="00787005"/>
    <w:rsid w:val="007872F9"/>
    <w:rsid w:val="00787773"/>
    <w:rsid w:val="00787C65"/>
    <w:rsid w:val="00790268"/>
    <w:rsid w:val="007905D7"/>
    <w:rsid w:val="00790855"/>
    <w:rsid w:val="0079278F"/>
    <w:rsid w:val="00792A61"/>
    <w:rsid w:val="00792B4F"/>
    <w:rsid w:val="00792EC9"/>
    <w:rsid w:val="00793216"/>
    <w:rsid w:val="007935D7"/>
    <w:rsid w:val="00793D44"/>
    <w:rsid w:val="00794436"/>
    <w:rsid w:val="00794784"/>
    <w:rsid w:val="00794C32"/>
    <w:rsid w:val="00794FD6"/>
    <w:rsid w:val="0079563B"/>
    <w:rsid w:val="0079575E"/>
    <w:rsid w:val="00795C74"/>
    <w:rsid w:val="00795DDB"/>
    <w:rsid w:val="00795F60"/>
    <w:rsid w:val="007974A9"/>
    <w:rsid w:val="007976B4"/>
    <w:rsid w:val="00797728"/>
    <w:rsid w:val="00797743"/>
    <w:rsid w:val="00797760"/>
    <w:rsid w:val="007A0030"/>
    <w:rsid w:val="007A1864"/>
    <w:rsid w:val="007A1DFB"/>
    <w:rsid w:val="007A1E80"/>
    <w:rsid w:val="007A5338"/>
    <w:rsid w:val="007A5357"/>
    <w:rsid w:val="007A567D"/>
    <w:rsid w:val="007A585B"/>
    <w:rsid w:val="007A5D60"/>
    <w:rsid w:val="007A60B9"/>
    <w:rsid w:val="007A6230"/>
    <w:rsid w:val="007A70EA"/>
    <w:rsid w:val="007B04E1"/>
    <w:rsid w:val="007B1614"/>
    <w:rsid w:val="007B2352"/>
    <w:rsid w:val="007B2771"/>
    <w:rsid w:val="007B2E63"/>
    <w:rsid w:val="007B32FF"/>
    <w:rsid w:val="007B434B"/>
    <w:rsid w:val="007B5551"/>
    <w:rsid w:val="007B5E64"/>
    <w:rsid w:val="007B606D"/>
    <w:rsid w:val="007B624A"/>
    <w:rsid w:val="007B7692"/>
    <w:rsid w:val="007C03C9"/>
    <w:rsid w:val="007C05A5"/>
    <w:rsid w:val="007C1106"/>
    <w:rsid w:val="007C13AC"/>
    <w:rsid w:val="007C194A"/>
    <w:rsid w:val="007C21DF"/>
    <w:rsid w:val="007C2921"/>
    <w:rsid w:val="007C2AFA"/>
    <w:rsid w:val="007C2CFB"/>
    <w:rsid w:val="007C3AE4"/>
    <w:rsid w:val="007C4089"/>
    <w:rsid w:val="007C4151"/>
    <w:rsid w:val="007C45E4"/>
    <w:rsid w:val="007C4655"/>
    <w:rsid w:val="007C48EC"/>
    <w:rsid w:val="007C4AE0"/>
    <w:rsid w:val="007C54B0"/>
    <w:rsid w:val="007C59B6"/>
    <w:rsid w:val="007C5F0B"/>
    <w:rsid w:val="007C64E9"/>
    <w:rsid w:val="007C6BED"/>
    <w:rsid w:val="007C707B"/>
    <w:rsid w:val="007C7B81"/>
    <w:rsid w:val="007D0A74"/>
    <w:rsid w:val="007D1469"/>
    <w:rsid w:val="007D2221"/>
    <w:rsid w:val="007D267A"/>
    <w:rsid w:val="007D2E1F"/>
    <w:rsid w:val="007D31CE"/>
    <w:rsid w:val="007D3700"/>
    <w:rsid w:val="007D3CAF"/>
    <w:rsid w:val="007D45E5"/>
    <w:rsid w:val="007D5089"/>
    <w:rsid w:val="007D618F"/>
    <w:rsid w:val="007D63DB"/>
    <w:rsid w:val="007D653F"/>
    <w:rsid w:val="007D7120"/>
    <w:rsid w:val="007D7303"/>
    <w:rsid w:val="007D756C"/>
    <w:rsid w:val="007D7B66"/>
    <w:rsid w:val="007D7C3F"/>
    <w:rsid w:val="007D7C49"/>
    <w:rsid w:val="007E04A0"/>
    <w:rsid w:val="007E04F3"/>
    <w:rsid w:val="007E06C1"/>
    <w:rsid w:val="007E0B34"/>
    <w:rsid w:val="007E0E51"/>
    <w:rsid w:val="007E10BF"/>
    <w:rsid w:val="007E1109"/>
    <w:rsid w:val="007E1FFC"/>
    <w:rsid w:val="007E201D"/>
    <w:rsid w:val="007E20E4"/>
    <w:rsid w:val="007E26E0"/>
    <w:rsid w:val="007E294B"/>
    <w:rsid w:val="007E2958"/>
    <w:rsid w:val="007E2CFD"/>
    <w:rsid w:val="007E2E25"/>
    <w:rsid w:val="007E36BF"/>
    <w:rsid w:val="007E3895"/>
    <w:rsid w:val="007E38FB"/>
    <w:rsid w:val="007E3A62"/>
    <w:rsid w:val="007E4930"/>
    <w:rsid w:val="007E4CD6"/>
    <w:rsid w:val="007E56D9"/>
    <w:rsid w:val="007E5AE6"/>
    <w:rsid w:val="007E64DD"/>
    <w:rsid w:val="007E6C9D"/>
    <w:rsid w:val="007E71B1"/>
    <w:rsid w:val="007E7EFE"/>
    <w:rsid w:val="007F0A77"/>
    <w:rsid w:val="007F1137"/>
    <w:rsid w:val="007F1437"/>
    <w:rsid w:val="007F1BD7"/>
    <w:rsid w:val="007F1D49"/>
    <w:rsid w:val="007F26A4"/>
    <w:rsid w:val="007F372D"/>
    <w:rsid w:val="007F493C"/>
    <w:rsid w:val="007F4BE8"/>
    <w:rsid w:val="007F5200"/>
    <w:rsid w:val="007F5249"/>
    <w:rsid w:val="007F59D9"/>
    <w:rsid w:val="007F5F27"/>
    <w:rsid w:val="007F6165"/>
    <w:rsid w:val="007F622F"/>
    <w:rsid w:val="007F63FD"/>
    <w:rsid w:val="007F6D4F"/>
    <w:rsid w:val="007F7C62"/>
    <w:rsid w:val="007F7ED2"/>
    <w:rsid w:val="008001A6"/>
    <w:rsid w:val="008001C5"/>
    <w:rsid w:val="00801093"/>
    <w:rsid w:val="00801239"/>
    <w:rsid w:val="0080185D"/>
    <w:rsid w:val="00801DF5"/>
    <w:rsid w:val="00802F69"/>
    <w:rsid w:val="0080346A"/>
    <w:rsid w:val="00803528"/>
    <w:rsid w:val="0080360F"/>
    <w:rsid w:val="00803E15"/>
    <w:rsid w:val="008041E5"/>
    <w:rsid w:val="00804C84"/>
    <w:rsid w:val="0080504B"/>
    <w:rsid w:val="00805AE9"/>
    <w:rsid w:val="00805AF9"/>
    <w:rsid w:val="008067E9"/>
    <w:rsid w:val="008077E3"/>
    <w:rsid w:val="00807929"/>
    <w:rsid w:val="00807AEF"/>
    <w:rsid w:val="00807DBD"/>
    <w:rsid w:val="00810646"/>
    <w:rsid w:val="00810DD7"/>
    <w:rsid w:val="00811EE0"/>
    <w:rsid w:val="00812169"/>
    <w:rsid w:val="0081240D"/>
    <w:rsid w:val="00812774"/>
    <w:rsid w:val="008131A3"/>
    <w:rsid w:val="008133D7"/>
    <w:rsid w:val="008133FB"/>
    <w:rsid w:val="00813A65"/>
    <w:rsid w:val="00815829"/>
    <w:rsid w:val="008158B0"/>
    <w:rsid w:val="00815BB8"/>
    <w:rsid w:val="008169E9"/>
    <w:rsid w:val="008170C3"/>
    <w:rsid w:val="00817AA5"/>
    <w:rsid w:val="00817B47"/>
    <w:rsid w:val="00817B55"/>
    <w:rsid w:val="00820520"/>
    <w:rsid w:val="00820CF4"/>
    <w:rsid w:val="00821B7C"/>
    <w:rsid w:val="00821D71"/>
    <w:rsid w:val="00821F32"/>
    <w:rsid w:val="00822494"/>
    <w:rsid w:val="008225D7"/>
    <w:rsid w:val="00823526"/>
    <w:rsid w:val="00823D01"/>
    <w:rsid w:val="00823D47"/>
    <w:rsid w:val="00823F5F"/>
    <w:rsid w:val="00824132"/>
    <w:rsid w:val="00824585"/>
    <w:rsid w:val="00824619"/>
    <w:rsid w:val="00824724"/>
    <w:rsid w:val="00824B15"/>
    <w:rsid w:val="008259D3"/>
    <w:rsid w:val="008269F7"/>
    <w:rsid w:val="00826B3C"/>
    <w:rsid w:val="00827887"/>
    <w:rsid w:val="00827D85"/>
    <w:rsid w:val="00830B8F"/>
    <w:rsid w:val="00830C91"/>
    <w:rsid w:val="00830D57"/>
    <w:rsid w:val="008326A7"/>
    <w:rsid w:val="00832931"/>
    <w:rsid w:val="00832D10"/>
    <w:rsid w:val="00833184"/>
    <w:rsid w:val="008332AA"/>
    <w:rsid w:val="008334BA"/>
    <w:rsid w:val="00833FB0"/>
    <w:rsid w:val="008349AD"/>
    <w:rsid w:val="00834B1D"/>
    <w:rsid w:val="008357FB"/>
    <w:rsid w:val="00835A1A"/>
    <w:rsid w:val="0083654C"/>
    <w:rsid w:val="00836952"/>
    <w:rsid w:val="00836EC6"/>
    <w:rsid w:val="008377B5"/>
    <w:rsid w:val="00837A96"/>
    <w:rsid w:val="00837CBA"/>
    <w:rsid w:val="00840C10"/>
    <w:rsid w:val="00841447"/>
    <w:rsid w:val="00841523"/>
    <w:rsid w:val="00842D2F"/>
    <w:rsid w:val="00842D66"/>
    <w:rsid w:val="00843764"/>
    <w:rsid w:val="00843933"/>
    <w:rsid w:val="00843982"/>
    <w:rsid w:val="008440EA"/>
    <w:rsid w:val="00844529"/>
    <w:rsid w:val="00844F3C"/>
    <w:rsid w:val="008452CD"/>
    <w:rsid w:val="008454B0"/>
    <w:rsid w:val="0084592C"/>
    <w:rsid w:val="00846594"/>
    <w:rsid w:val="008467E8"/>
    <w:rsid w:val="00846AE1"/>
    <w:rsid w:val="00846F49"/>
    <w:rsid w:val="00847770"/>
    <w:rsid w:val="0084779A"/>
    <w:rsid w:val="008479BE"/>
    <w:rsid w:val="00847CCD"/>
    <w:rsid w:val="00847FB0"/>
    <w:rsid w:val="008505E1"/>
    <w:rsid w:val="00850E4E"/>
    <w:rsid w:val="00851291"/>
    <w:rsid w:val="008515F6"/>
    <w:rsid w:val="008519B5"/>
    <w:rsid w:val="00851F4F"/>
    <w:rsid w:val="008535D0"/>
    <w:rsid w:val="00853864"/>
    <w:rsid w:val="008539E2"/>
    <w:rsid w:val="00854185"/>
    <w:rsid w:val="008546BE"/>
    <w:rsid w:val="008561BC"/>
    <w:rsid w:val="00856AF2"/>
    <w:rsid w:val="00857545"/>
    <w:rsid w:val="0085774B"/>
    <w:rsid w:val="00857F38"/>
    <w:rsid w:val="00860EF7"/>
    <w:rsid w:val="0086150B"/>
    <w:rsid w:val="00861A41"/>
    <w:rsid w:val="00861A94"/>
    <w:rsid w:val="00862F69"/>
    <w:rsid w:val="00863246"/>
    <w:rsid w:val="0086331C"/>
    <w:rsid w:val="00863544"/>
    <w:rsid w:val="0086362D"/>
    <w:rsid w:val="00863BB4"/>
    <w:rsid w:val="00863C29"/>
    <w:rsid w:val="008640C7"/>
    <w:rsid w:val="00864582"/>
    <w:rsid w:val="0086458D"/>
    <w:rsid w:val="008652A1"/>
    <w:rsid w:val="0086543C"/>
    <w:rsid w:val="0086559F"/>
    <w:rsid w:val="008657B2"/>
    <w:rsid w:val="00866B32"/>
    <w:rsid w:val="008674B0"/>
    <w:rsid w:val="00867F55"/>
    <w:rsid w:val="008703DB"/>
    <w:rsid w:val="00870846"/>
    <w:rsid w:val="00870E0D"/>
    <w:rsid w:val="008711F4"/>
    <w:rsid w:val="008715B1"/>
    <w:rsid w:val="0087170C"/>
    <w:rsid w:val="0087171A"/>
    <w:rsid w:val="00871BDF"/>
    <w:rsid w:val="00871E63"/>
    <w:rsid w:val="00872701"/>
    <w:rsid w:val="00872C1A"/>
    <w:rsid w:val="0087304D"/>
    <w:rsid w:val="0087306C"/>
    <w:rsid w:val="00873247"/>
    <w:rsid w:val="00873D00"/>
    <w:rsid w:val="00873D25"/>
    <w:rsid w:val="00874320"/>
    <w:rsid w:val="00874BFA"/>
    <w:rsid w:val="00874D7D"/>
    <w:rsid w:val="00874F9A"/>
    <w:rsid w:val="008751C4"/>
    <w:rsid w:val="0087553F"/>
    <w:rsid w:val="00875BBB"/>
    <w:rsid w:val="00875C7B"/>
    <w:rsid w:val="0087626F"/>
    <w:rsid w:val="00876280"/>
    <w:rsid w:val="008765CA"/>
    <w:rsid w:val="008773AB"/>
    <w:rsid w:val="008778C5"/>
    <w:rsid w:val="00877C6D"/>
    <w:rsid w:val="008815FA"/>
    <w:rsid w:val="00881A17"/>
    <w:rsid w:val="00881A72"/>
    <w:rsid w:val="0088290E"/>
    <w:rsid w:val="00882B40"/>
    <w:rsid w:val="00882E71"/>
    <w:rsid w:val="0088325C"/>
    <w:rsid w:val="00883406"/>
    <w:rsid w:val="00884345"/>
    <w:rsid w:val="0088565F"/>
    <w:rsid w:val="0088603F"/>
    <w:rsid w:val="00886407"/>
    <w:rsid w:val="0088665C"/>
    <w:rsid w:val="00887613"/>
    <w:rsid w:val="0089007F"/>
    <w:rsid w:val="008904D6"/>
    <w:rsid w:val="00890540"/>
    <w:rsid w:val="008919C3"/>
    <w:rsid w:val="00891CFE"/>
    <w:rsid w:val="00891E9F"/>
    <w:rsid w:val="00892392"/>
    <w:rsid w:val="008923EB"/>
    <w:rsid w:val="00892413"/>
    <w:rsid w:val="0089245A"/>
    <w:rsid w:val="00892537"/>
    <w:rsid w:val="008929C5"/>
    <w:rsid w:val="00892A9C"/>
    <w:rsid w:val="00892F89"/>
    <w:rsid w:val="00893006"/>
    <w:rsid w:val="00893E40"/>
    <w:rsid w:val="00894090"/>
    <w:rsid w:val="0089410A"/>
    <w:rsid w:val="00895925"/>
    <w:rsid w:val="00896010"/>
    <w:rsid w:val="0089698A"/>
    <w:rsid w:val="008969E3"/>
    <w:rsid w:val="00896AAD"/>
    <w:rsid w:val="00896B65"/>
    <w:rsid w:val="00897493"/>
    <w:rsid w:val="00897882"/>
    <w:rsid w:val="00897952"/>
    <w:rsid w:val="00897C3D"/>
    <w:rsid w:val="00897CD4"/>
    <w:rsid w:val="00897CF7"/>
    <w:rsid w:val="008A0001"/>
    <w:rsid w:val="008A0030"/>
    <w:rsid w:val="008A014F"/>
    <w:rsid w:val="008A038F"/>
    <w:rsid w:val="008A0BF0"/>
    <w:rsid w:val="008A0D84"/>
    <w:rsid w:val="008A2855"/>
    <w:rsid w:val="008A2A7A"/>
    <w:rsid w:val="008A3541"/>
    <w:rsid w:val="008A397D"/>
    <w:rsid w:val="008A412D"/>
    <w:rsid w:val="008A4B75"/>
    <w:rsid w:val="008A4C1F"/>
    <w:rsid w:val="008A4D2D"/>
    <w:rsid w:val="008A5040"/>
    <w:rsid w:val="008A5FBE"/>
    <w:rsid w:val="008A6113"/>
    <w:rsid w:val="008A73C4"/>
    <w:rsid w:val="008A7466"/>
    <w:rsid w:val="008A7FFC"/>
    <w:rsid w:val="008A7FFD"/>
    <w:rsid w:val="008B00FA"/>
    <w:rsid w:val="008B0453"/>
    <w:rsid w:val="008B05D6"/>
    <w:rsid w:val="008B078A"/>
    <w:rsid w:val="008B07D0"/>
    <w:rsid w:val="008B0CC0"/>
    <w:rsid w:val="008B0E38"/>
    <w:rsid w:val="008B0E52"/>
    <w:rsid w:val="008B1435"/>
    <w:rsid w:val="008B1565"/>
    <w:rsid w:val="008B1DA6"/>
    <w:rsid w:val="008B36E2"/>
    <w:rsid w:val="008B440D"/>
    <w:rsid w:val="008B445A"/>
    <w:rsid w:val="008B4810"/>
    <w:rsid w:val="008B51D6"/>
    <w:rsid w:val="008B5FD0"/>
    <w:rsid w:val="008B6969"/>
    <w:rsid w:val="008B6B4A"/>
    <w:rsid w:val="008B6BA6"/>
    <w:rsid w:val="008B6DC8"/>
    <w:rsid w:val="008B71A3"/>
    <w:rsid w:val="008C0899"/>
    <w:rsid w:val="008C0D37"/>
    <w:rsid w:val="008C1229"/>
    <w:rsid w:val="008C1FE2"/>
    <w:rsid w:val="008C2C25"/>
    <w:rsid w:val="008C2CF5"/>
    <w:rsid w:val="008C30EC"/>
    <w:rsid w:val="008C376E"/>
    <w:rsid w:val="008C4A39"/>
    <w:rsid w:val="008C51A7"/>
    <w:rsid w:val="008C56B7"/>
    <w:rsid w:val="008C5D40"/>
    <w:rsid w:val="008C60B0"/>
    <w:rsid w:val="008C633F"/>
    <w:rsid w:val="008C7128"/>
    <w:rsid w:val="008C715D"/>
    <w:rsid w:val="008C7485"/>
    <w:rsid w:val="008C7621"/>
    <w:rsid w:val="008C7764"/>
    <w:rsid w:val="008C79AB"/>
    <w:rsid w:val="008C79B9"/>
    <w:rsid w:val="008C7EB4"/>
    <w:rsid w:val="008D0BA2"/>
    <w:rsid w:val="008D15F4"/>
    <w:rsid w:val="008D1782"/>
    <w:rsid w:val="008D1C83"/>
    <w:rsid w:val="008D1FBA"/>
    <w:rsid w:val="008D2187"/>
    <w:rsid w:val="008D23CF"/>
    <w:rsid w:val="008D2810"/>
    <w:rsid w:val="008D2F20"/>
    <w:rsid w:val="008D2F5B"/>
    <w:rsid w:val="008D3111"/>
    <w:rsid w:val="008D42A7"/>
    <w:rsid w:val="008D4970"/>
    <w:rsid w:val="008D4B28"/>
    <w:rsid w:val="008D4F3D"/>
    <w:rsid w:val="008D5625"/>
    <w:rsid w:val="008D570D"/>
    <w:rsid w:val="008D5B49"/>
    <w:rsid w:val="008D6C6C"/>
    <w:rsid w:val="008D6E0A"/>
    <w:rsid w:val="008D7FC5"/>
    <w:rsid w:val="008E0AE7"/>
    <w:rsid w:val="008E0DE9"/>
    <w:rsid w:val="008E100B"/>
    <w:rsid w:val="008E2345"/>
    <w:rsid w:val="008E29AC"/>
    <w:rsid w:val="008E2FF7"/>
    <w:rsid w:val="008E30E7"/>
    <w:rsid w:val="008E321A"/>
    <w:rsid w:val="008E32FD"/>
    <w:rsid w:val="008E3657"/>
    <w:rsid w:val="008E4C46"/>
    <w:rsid w:val="008E4EA9"/>
    <w:rsid w:val="008E5128"/>
    <w:rsid w:val="008E5844"/>
    <w:rsid w:val="008E62C4"/>
    <w:rsid w:val="008E6696"/>
    <w:rsid w:val="008E6855"/>
    <w:rsid w:val="008E6892"/>
    <w:rsid w:val="008E6F12"/>
    <w:rsid w:val="008E728F"/>
    <w:rsid w:val="008E7310"/>
    <w:rsid w:val="008E79BF"/>
    <w:rsid w:val="008E7E16"/>
    <w:rsid w:val="008F0194"/>
    <w:rsid w:val="008F047A"/>
    <w:rsid w:val="008F085F"/>
    <w:rsid w:val="008F1118"/>
    <w:rsid w:val="008F1E4D"/>
    <w:rsid w:val="008F21DD"/>
    <w:rsid w:val="008F249C"/>
    <w:rsid w:val="008F263C"/>
    <w:rsid w:val="008F368B"/>
    <w:rsid w:val="008F3A88"/>
    <w:rsid w:val="008F3D2F"/>
    <w:rsid w:val="008F40A6"/>
    <w:rsid w:val="008F58DA"/>
    <w:rsid w:val="008F5DEE"/>
    <w:rsid w:val="008F71E7"/>
    <w:rsid w:val="008F749C"/>
    <w:rsid w:val="008F761F"/>
    <w:rsid w:val="008F7EBD"/>
    <w:rsid w:val="00900200"/>
    <w:rsid w:val="00900681"/>
    <w:rsid w:val="00900BF7"/>
    <w:rsid w:val="00900DE0"/>
    <w:rsid w:val="00901807"/>
    <w:rsid w:val="00901947"/>
    <w:rsid w:val="009021FA"/>
    <w:rsid w:val="0090295E"/>
    <w:rsid w:val="00902B66"/>
    <w:rsid w:val="009031C1"/>
    <w:rsid w:val="0090333A"/>
    <w:rsid w:val="00904C57"/>
    <w:rsid w:val="00905DE8"/>
    <w:rsid w:val="00906006"/>
    <w:rsid w:val="009062E6"/>
    <w:rsid w:val="009067AD"/>
    <w:rsid w:val="00906DC8"/>
    <w:rsid w:val="00907C3D"/>
    <w:rsid w:val="00907D79"/>
    <w:rsid w:val="00910A12"/>
    <w:rsid w:val="00910C08"/>
    <w:rsid w:val="00910C2B"/>
    <w:rsid w:val="009111A4"/>
    <w:rsid w:val="009119F6"/>
    <w:rsid w:val="00911CF2"/>
    <w:rsid w:val="00912CCC"/>
    <w:rsid w:val="00912EA5"/>
    <w:rsid w:val="00912FF0"/>
    <w:rsid w:val="009130C5"/>
    <w:rsid w:val="009137A4"/>
    <w:rsid w:val="00913E6F"/>
    <w:rsid w:val="009144F5"/>
    <w:rsid w:val="009148D1"/>
    <w:rsid w:val="00914B16"/>
    <w:rsid w:val="00914D21"/>
    <w:rsid w:val="0091502F"/>
    <w:rsid w:val="009154EA"/>
    <w:rsid w:val="00915671"/>
    <w:rsid w:val="0091598A"/>
    <w:rsid w:val="009163B3"/>
    <w:rsid w:val="00916587"/>
    <w:rsid w:val="00917B65"/>
    <w:rsid w:val="0092030E"/>
    <w:rsid w:val="00920E0B"/>
    <w:rsid w:val="00920F62"/>
    <w:rsid w:val="0092167E"/>
    <w:rsid w:val="0092195C"/>
    <w:rsid w:val="00922F45"/>
    <w:rsid w:val="0092334A"/>
    <w:rsid w:val="00923B31"/>
    <w:rsid w:val="00923B9D"/>
    <w:rsid w:val="00923CBA"/>
    <w:rsid w:val="00923F92"/>
    <w:rsid w:val="00924A11"/>
    <w:rsid w:val="00925529"/>
    <w:rsid w:val="0092556A"/>
    <w:rsid w:val="00925672"/>
    <w:rsid w:val="00925DA8"/>
    <w:rsid w:val="00926145"/>
    <w:rsid w:val="009262A7"/>
    <w:rsid w:val="00926DDD"/>
    <w:rsid w:val="0092736F"/>
    <w:rsid w:val="00930294"/>
    <w:rsid w:val="00930E8A"/>
    <w:rsid w:val="009313B8"/>
    <w:rsid w:val="009313D9"/>
    <w:rsid w:val="00931650"/>
    <w:rsid w:val="00931767"/>
    <w:rsid w:val="0093218C"/>
    <w:rsid w:val="00932B34"/>
    <w:rsid w:val="0093390A"/>
    <w:rsid w:val="009339FC"/>
    <w:rsid w:val="00933EEE"/>
    <w:rsid w:val="009343BF"/>
    <w:rsid w:val="009348CE"/>
    <w:rsid w:val="00934A85"/>
    <w:rsid w:val="00934DD4"/>
    <w:rsid w:val="00935EC6"/>
    <w:rsid w:val="0093626A"/>
    <w:rsid w:val="00936317"/>
    <w:rsid w:val="00936565"/>
    <w:rsid w:val="00936CDE"/>
    <w:rsid w:val="0094068B"/>
    <w:rsid w:val="00940844"/>
    <w:rsid w:val="00940A26"/>
    <w:rsid w:val="00940A8F"/>
    <w:rsid w:val="00940B1D"/>
    <w:rsid w:val="00940E1F"/>
    <w:rsid w:val="00940ED5"/>
    <w:rsid w:val="00941366"/>
    <w:rsid w:val="00941613"/>
    <w:rsid w:val="00941997"/>
    <w:rsid w:val="009420B5"/>
    <w:rsid w:val="009422A5"/>
    <w:rsid w:val="009424BA"/>
    <w:rsid w:val="009424BF"/>
    <w:rsid w:val="00942AC7"/>
    <w:rsid w:val="00943AE6"/>
    <w:rsid w:val="00944653"/>
    <w:rsid w:val="00944AE0"/>
    <w:rsid w:val="0094518C"/>
    <w:rsid w:val="009451A4"/>
    <w:rsid w:val="00945699"/>
    <w:rsid w:val="00945B77"/>
    <w:rsid w:val="00945F9F"/>
    <w:rsid w:val="009464A0"/>
    <w:rsid w:val="0094658F"/>
    <w:rsid w:val="00946771"/>
    <w:rsid w:val="0094785E"/>
    <w:rsid w:val="009506DE"/>
    <w:rsid w:val="00950710"/>
    <w:rsid w:val="009515E8"/>
    <w:rsid w:val="00951F40"/>
    <w:rsid w:val="0095266B"/>
    <w:rsid w:val="0095281F"/>
    <w:rsid w:val="00952DDD"/>
    <w:rsid w:val="00952FD4"/>
    <w:rsid w:val="00953106"/>
    <w:rsid w:val="0095323C"/>
    <w:rsid w:val="009533AE"/>
    <w:rsid w:val="00953711"/>
    <w:rsid w:val="00953DE1"/>
    <w:rsid w:val="00954B28"/>
    <w:rsid w:val="00956F91"/>
    <w:rsid w:val="0095727C"/>
    <w:rsid w:val="009574B3"/>
    <w:rsid w:val="00957889"/>
    <w:rsid w:val="00957E42"/>
    <w:rsid w:val="00961096"/>
    <w:rsid w:val="0096143D"/>
    <w:rsid w:val="00961945"/>
    <w:rsid w:val="00961E86"/>
    <w:rsid w:val="00962726"/>
    <w:rsid w:val="00962A7D"/>
    <w:rsid w:val="00963487"/>
    <w:rsid w:val="00963BE7"/>
    <w:rsid w:val="0096462F"/>
    <w:rsid w:val="00964D46"/>
    <w:rsid w:val="00964FE4"/>
    <w:rsid w:val="0096515A"/>
    <w:rsid w:val="00966134"/>
    <w:rsid w:val="00966535"/>
    <w:rsid w:val="009673A6"/>
    <w:rsid w:val="00967A31"/>
    <w:rsid w:val="00967B55"/>
    <w:rsid w:val="009704C5"/>
    <w:rsid w:val="00970AAB"/>
    <w:rsid w:val="00970FA6"/>
    <w:rsid w:val="00971CEE"/>
    <w:rsid w:val="00971FE4"/>
    <w:rsid w:val="00972AB0"/>
    <w:rsid w:val="00973308"/>
    <w:rsid w:val="00973890"/>
    <w:rsid w:val="00973E37"/>
    <w:rsid w:val="009752A8"/>
    <w:rsid w:val="00975807"/>
    <w:rsid w:val="009758E2"/>
    <w:rsid w:val="00975BB1"/>
    <w:rsid w:val="00976969"/>
    <w:rsid w:val="00976DEB"/>
    <w:rsid w:val="00977577"/>
    <w:rsid w:val="00977F26"/>
    <w:rsid w:val="009807FD"/>
    <w:rsid w:val="009808A4"/>
    <w:rsid w:val="00980AD4"/>
    <w:rsid w:val="009813BB"/>
    <w:rsid w:val="009815AB"/>
    <w:rsid w:val="00981883"/>
    <w:rsid w:val="00982059"/>
    <w:rsid w:val="009820EE"/>
    <w:rsid w:val="00982C58"/>
    <w:rsid w:val="00982D54"/>
    <w:rsid w:val="009830B4"/>
    <w:rsid w:val="00983BD9"/>
    <w:rsid w:val="00983C74"/>
    <w:rsid w:val="00983DDD"/>
    <w:rsid w:val="00984AF2"/>
    <w:rsid w:val="00984B30"/>
    <w:rsid w:val="00984B34"/>
    <w:rsid w:val="00985588"/>
    <w:rsid w:val="00985A33"/>
    <w:rsid w:val="00986C7A"/>
    <w:rsid w:val="00986E44"/>
    <w:rsid w:val="009870EB"/>
    <w:rsid w:val="00987C21"/>
    <w:rsid w:val="00990124"/>
    <w:rsid w:val="009909B0"/>
    <w:rsid w:val="00990ECD"/>
    <w:rsid w:val="00992594"/>
    <w:rsid w:val="0099268D"/>
    <w:rsid w:val="009929AF"/>
    <w:rsid w:val="009929D4"/>
    <w:rsid w:val="00992CA0"/>
    <w:rsid w:val="00992F18"/>
    <w:rsid w:val="0099460B"/>
    <w:rsid w:val="009957D1"/>
    <w:rsid w:val="00996203"/>
    <w:rsid w:val="00997882"/>
    <w:rsid w:val="009A0277"/>
    <w:rsid w:val="009A04EC"/>
    <w:rsid w:val="009A067D"/>
    <w:rsid w:val="009A07C2"/>
    <w:rsid w:val="009A0FE0"/>
    <w:rsid w:val="009A1A51"/>
    <w:rsid w:val="009A22DF"/>
    <w:rsid w:val="009A29CF"/>
    <w:rsid w:val="009A31BF"/>
    <w:rsid w:val="009A3483"/>
    <w:rsid w:val="009A3824"/>
    <w:rsid w:val="009A3D4D"/>
    <w:rsid w:val="009A492D"/>
    <w:rsid w:val="009A4C15"/>
    <w:rsid w:val="009A4C36"/>
    <w:rsid w:val="009A545B"/>
    <w:rsid w:val="009A55AD"/>
    <w:rsid w:val="009A5D65"/>
    <w:rsid w:val="009A60B1"/>
    <w:rsid w:val="009A6130"/>
    <w:rsid w:val="009A668E"/>
    <w:rsid w:val="009A7CF9"/>
    <w:rsid w:val="009A7D84"/>
    <w:rsid w:val="009B0259"/>
    <w:rsid w:val="009B07EA"/>
    <w:rsid w:val="009B0B14"/>
    <w:rsid w:val="009B0C3B"/>
    <w:rsid w:val="009B159F"/>
    <w:rsid w:val="009B1BDC"/>
    <w:rsid w:val="009B1E4F"/>
    <w:rsid w:val="009B2335"/>
    <w:rsid w:val="009B23AA"/>
    <w:rsid w:val="009B3847"/>
    <w:rsid w:val="009B3B70"/>
    <w:rsid w:val="009B42AB"/>
    <w:rsid w:val="009B45CB"/>
    <w:rsid w:val="009B4F8A"/>
    <w:rsid w:val="009B500B"/>
    <w:rsid w:val="009B505B"/>
    <w:rsid w:val="009B5093"/>
    <w:rsid w:val="009B50E3"/>
    <w:rsid w:val="009B5B31"/>
    <w:rsid w:val="009B5DF1"/>
    <w:rsid w:val="009B6867"/>
    <w:rsid w:val="009B6DE2"/>
    <w:rsid w:val="009B7008"/>
    <w:rsid w:val="009B72C5"/>
    <w:rsid w:val="009B748B"/>
    <w:rsid w:val="009C0525"/>
    <w:rsid w:val="009C0838"/>
    <w:rsid w:val="009C1F19"/>
    <w:rsid w:val="009C2047"/>
    <w:rsid w:val="009C20AC"/>
    <w:rsid w:val="009C20E8"/>
    <w:rsid w:val="009C2A73"/>
    <w:rsid w:val="009C2EDF"/>
    <w:rsid w:val="009C388F"/>
    <w:rsid w:val="009C4D8E"/>
    <w:rsid w:val="009C568F"/>
    <w:rsid w:val="009C59DF"/>
    <w:rsid w:val="009C6C25"/>
    <w:rsid w:val="009C7160"/>
    <w:rsid w:val="009C7CB8"/>
    <w:rsid w:val="009C7EC0"/>
    <w:rsid w:val="009D0456"/>
    <w:rsid w:val="009D12F0"/>
    <w:rsid w:val="009D1658"/>
    <w:rsid w:val="009D2287"/>
    <w:rsid w:val="009D24BD"/>
    <w:rsid w:val="009D2BEA"/>
    <w:rsid w:val="009D2C8F"/>
    <w:rsid w:val="009D36DE"/>
    <w:rsid w:val="009D3867"/>
    <w:rsid w:val="009D5342"/>
    <w:rsid w:val="009D5376"/>
    <w:rsid w:val="009D5AB7"/>
    <w:rsid w:val="009D6261"/>
    <w:rsid w:val="009D66E6"/>
    <w:rsid w:val="009D688B"/>
    <w:rsid w:val="009D70C9"/>
    <w:rsid w:val="009D748A"/>
    <w:rsid w:val="009D76F3"/>
    <w:rsid w:val="009D792F"/>
    <w:rsid w:val="009D796C"/>
    <w:rsid w:val="009D7A46"/>
    <w:rsid w:val="009D7B1E"/>
    <w:rsid w:val="009D7D45"/>
    <w:rsid w:val="009E12C6"/>
    <w:rsid w:val="009E183A"/>
    <w:rsid w:val="009E1E77"/>
    <w:rsid w:val="009E2258"/>
    <w:rsid w:val="009E287E"/>
    <w:rsid w:val="009E2C52"/>
    <w:rsid w:val="009E41A5"/>
    <w:rsid w:val="009E45F7"/>
    <w:rsid w:val="009E49EB"/>
    <w:rsid w:val="009E4C28"/>
    <w:rsid w:val="009E4D38"/>
    <w:rsid w:val="009E5A43"/>
    <w:rsid w:val="009E6612"/>
    <w:rsid w:val="009E6ABC"/>
    <w:rsid w:val="009E6C9B"/>
    <w:rsid w:val="009E7B64"/>
    <w:rsid w:val="009F016F"/>
    <w:rsid w:val="009F0236"/>
    <w:rsid w:val="009F0D38"/>
    <w:rsid w:val="009F1F81"/>
    <w:rsid w:val="009F34D8"/>
    <w:rsid w:val="009F3A67"/>
    <w:rsid w:val="009F3E95"/>
    <w:rsid w:val="009F4D02"/>
    <w:rsid w:val="009F55C4"/>
    <w:rsid w:val="009F7348"/>
    <w:rsid w:val="00A001CC"/>
    <w:rsid w:val="00A0041A"/>
    <w:rsid w:val="00A01719"/>
    <w:rsid w:val="00A01B2A"/>
    <w:rsid w:val="00A01EAB"/>
    <w:rsid w:val="00A028EF"/>
    <w:rsid w:val="00A03200"/>
    <w:rsid w:val="00A049B7"/>
    <w:rsid w:val="00A06F3D"/>
    <w:rsid w:val="00A073F5"/>
    <w:rsid w:val="00A077EA"/>
    <w:rsid w:val="00A07BF6"/>
    <w:rsid w:val="00A07D8C"/>
    <w:rsid w:val="00A1038F"/>
    <w:rsid w:val="00A10E3F"/>
    <w:rsid w:val="00A115DA"/>
    <w:rsid w:val="00A11828"/>
    <w:rsid w:val="00A11DE7"/>
    <w:rsid w:val="00A11F51"/>
    <w:rsid w:val="00A142AF"/>
    <w:rsid w:val="00A14396"/>
    <w:rsid w:val="00A14698"/>
    <w:rsid w:val="00A14BFD"/>
    <w:rsid w:val="00A152C2"/>
    <w:rsid w:val="00A1531B"/>
    <w:rsid w:val="00A1553D"/>
    <w:rsid w:val="00A158A7"/>
    <w:rsid w:val="00A16292"/>
    <w:rsid w:val="00A16502"/>
    <w:rsid w:val="00A17347"/>
    <w:rsid w:val="00A17C6D"/>
    <w:rsid w:val="00A17CC1"/>
    <w:rsid w:val="00A17D88"/>
    <w:rsid w:val="00A20652"/>
    <w:rsid w:val="00A20794"/>
    <w:rsid w:val="00A207EA"/>
    <w:rsid w:val="00A21332"/>
    <w:rsid w:val="00A21994"/>
    <w:rsid w:val="00A220E1"/>
    <w:rsid w:val="00A221D4"/>
    <w:rsid w:val="00A239FC"/>
    <w:rsid w:val="00A24B24"/>
    <w:rsid w:val="00A24D6D"/>
    <w:rsid w:val="00A25373"/>
    <w:rsid w:val="00A2544F"/>
    <w:rsid w:val="00A25768"/>
    <w:rsid w:val="00A26058"/>
    <w:rsid w:val="00A2625D"/>
    <w:rsid w:val="00A264CE"/>
    <w:rsid w:val="00A2705E"/>
    <w:rsid w:val="00A27256"/>
    <w:rsid w:val="00A27271"/>
    <w:rsid w:val="00A30330"/>
    <w:rsid w:val="00A303F9"/>
    <w:rsid w:val="00A31618"/>
    <w:rsid w:val="00A34286"/>
    <w:rsid w:val="00A34364"/>
    <w:rsid w:val="00A351F4"/>
    <w:rsid w:val="00A3598A"/>
    <w:rsid w:val="00A35D1D"/>
    <w:rsid w:val="00A3657F"/>
    <w:rsid w:val="00A367B8"/>
    <w:rsid w:val="00A36D87"/>
    <w:rsid w:val="00A36DD9"/>
    <w:rsid w:val="00A37BA7"/>
    <w:rsid w:val="00A4007E"/>
    <w:rsid w:val="00A4012B"/>
    <w:rsid w:val="00A41314"/>
    <w:rsid w:val="00A41577"/>
    <w:rsid w:val="00A41F03"/>
    <w:rsid w:val="00A42123"/>
    <w:rsid w:val="00A4215D"/>
    <w:rsid w:val="00A42742"/>
    <w:rsid w:val="00A429D6"/>
    <w:rsid w:val="00A42BC1"/>
    <w:rsid w:val="00A43575"/>
    <w:rsid w:val="00A44252"/>
    <w:rsid w:val="00A4431A"/>
    <w:rsid w:val="00A44B02"/>
    <w:rsid w:val="00A45030"/>
    <w:rsid w:val="00A45847"/>
    <w:rsid w:val="00A458C4"/>
    <w:rsid w:val="00A45A2E"/>
    <w:rsid w:val="00A45ABD"/>
    <w:rsid w:val="00A4618B"/>
    <w:rsid w:val="00A47308"/>
    <w:rsid w:val="00A47310"/>
    <w:rsid w:val="00A47F89"/>
    <w:rsid w:val="00A5005D"/>
    <w:rsid w:val="00A506A0"/>
    <w:rsid w:val="00A50B23"/>
    <w:rsid w:val="00A50E68"/>
    <w:rsid w:val="00A50F70"/>
    <w:rsid w:val="00A517A4"/>
    <w:rsid w:val="00A51D83"/>
    <w:rsid w:val="00A52194"/>
    <w:rsid w:val="00A525FF"/>
    <w:rsid w:val="00A534B0"/>
    <w:rsid w:val="00A5383E"/>
    <w:rsid w:val="00A54189"/>
    <w:rsid w:val="00A54BD8"/>
    <w:rsid w:val="00A55268"/>
    <w:rsid w:val="00A5531C"/>
    <w:rsid w:val="00A555D2"/>
    <w:rsid w:val="00A55BCE"/>
    <w:rsid w:val="00A55FBC"/>
    <w:rsid w:val="00A566DA"/>
    <w:rsid w:val="00A56E00"/>
    <w:rsid w:val="00A57199"/>
    <w:rsid w:val="00A572D9"/>
    <w:rsid w:val="00A600A4"/>
    <w:rsid w:val="00A60181"/>
    <w:rsid w:val="00A60922"/>
    <w:rsid w:val="00A60A7E"/>
    <w:rsid w:val="00A60B1D"/>
    <w:rsid w:val="00A61C09"/>
    <w:rsid w:val="00A62756"/>
    <w:rsid w:val="00A64B6D"/>
    <w:rsid w:val="00A65196"/>
    <w:rsid w:val="00A657BE"/>
    <w:rsid w:val="00A66359"/>
    <w:rsid w:val="00A66BFC"/>
    <w:rsid w:val="00A67087"/>
    <w:rsid w:val="00A670A7"/>
    <w:rsid w:val="00A67739"/>
    <w:rsid w:val="00A6775F"/>
    <w:rsid w:val="00A71135"/>
    <w:rsid w:val="00A713E3"/>
    <w:rsid w:val="00A71770"/>
    <w:rsid w:val="00A71CF8"/>
    <w:rsid w:val="00A72EA6"/>
    <w:rsid w:val="00A72F42"/>
    <w:rsid w:val="00A73377"/>
    <w:rsid w:val="00A7368B"/>
    <w:rsid w:val="00A73D35"/>
    <w:rsid w:val="00A75024"/>
    <w:rsid w:val="00A76329"/>
    <w:rsid w:val="00A767E8"/>
    <w:rsid w:val="00A770DC"/>
    <w:rsid w:val="00A773CB"/>
    <w:rsid w:val="00A77616"/>
    <w:rsid w:val="00A778D7"/>
    <w:rsid w:val="00A77F0E"/>
    <w:rsid w:val="00A80310"/>
    <w:rsid w:val="00A80404"/>
    <w:rsid w:val="00A81275"/>
    <w:rsid w:val="00A81BB9"/>
    <w:rsid w:val="00A81F23"/>
    <w:rsid w:val="00A826CC"/>
    <w:rsid w:val="00A82D6C"/>
    <w:rsid w:val="00A82FC2"/>
    <w:rsid w:val="00A830F6"/>
    <w:rsid w:val="00A837E3"/>
    <w:rsid w:val="00A838DB"/>
    <w:rsid w:val="00A84067"/>
    <w:rsid w:val="00A848F6"/>
    <w:rsid w:val="00A8504A"/>
    <w:rsid w:val="00A851F0"/>
    <w:rsid w:val="00A85771"/>
    <w:rsid w:val="00A861F4"/>
    <w:rsid w:val="00A8626D"/>
    <w:rsid w:val="00A8713E"/>
    <w:rsid w:val="00A8735B"/>
    <w:rsid w:val="00A87EA4"/>
    <w:rsid w:val="00A90B85"/>
    <w:rsid w:val="00A90C93"/>
    <w:rsid w:val="00A914B0"/>
    <w:rsid w:val="00A915D5"/>
    <w:rsid w:val="00A91D19"/>
    <w:rsid w:val="00A91E37"/>
    <w:rsid w:val="00A92A3D"/>
    <w:rsid w:val="00A92EDC"/>
    <w:rsid w:val="00A9405B"/>
    <w:rsid w:val="00A94156"/>
    <w:rsid w:val="00A942CA"/>
    <w:rsid w:val="00A9439D"/>
    <w:rsid w:val="00A947DD"/>
    <w:rsid w:val="00A949E5"/>
    <w:rsid w:val="00A95123"/>
    <w:rsid w:val="00A951AF"/>
    <w:rsid w:val="00A95523"/>
    <w:rsid w:val="00A95549"/>
    <w:rsid w:val="00A957C8"/>
    <w:rsid w:val="00A95DAB"/>
    <w:rsid w:val="00A96185"/>
    <w:rsid w:val="00A96A56"/>
    <w:rsid w:val="00A96DA4"/>
    <w:rsid w:val="00A9705E"/>
    <w:rsid w:val="00A97985"/>
    <w:rsid w:val="00AA00A3"/>
    <w:rsid w:val="00AA0528"/>
    <w:rsid w:val="00AA09F9"/>
    <w:rsid w:val="00AA0AE0"/>
    <w:rsid w:val="00AA215B"/>
    <w:rsid w:val="00AA2300"/>
    <w:rsid w:val="00AA2E0E"/>
    <w:rsid w:val="00AA2EC3"/>
    <w:rsid w:val="00AA3EB8"/>
    <w:rsid w:val="00AA41D1"/>
    <w:rsid w:val="00AA4DAA"/>
    <w:rsid w:val="00AA5ABF"/>
    <w:rsid w:val="00AA5BFC"/>
    <w:rsid w:val="00AA7126"/>
    <w:rsid w:val="00AB107E"/>
    <w:rsid w:val="00AB112F"/>
    <w:rsid w:val="00AB17BB"/>
    <w:rsid w:val="00AB28F2"/>
    <w:rsid w:val="00AB2BCD"/>
    <w:rsid w:val="00AB2CF9"/>
    <w:rsid w:val="00AB3133"/>
    <w:rsid w:val="00AB3EDD"/>
    <w:rsid w:val="00AB4976"/>
    <w:rsid w:val="00AB4B43"/>
    <w:rsid w:val="00AB589E"/>
    <w:rsid w:val="00AB5E5E"/>
    <w:rsid w:val="00AB630B"/>
    <w:rsid w:val="00AB64C3"/>
    <w:rsid w:val="00AB7D08"/>
    <w:rsid w:val="00AC031C"/>
    <w:rsid w:val="00AC081E"/>
    <w:rsid w:val="00AC0A94"/>
    <w:rsid w:val="00AC0CD8"/>
    <w:rsid w:val="00AC121F"/>
    <w:rsid w:val="00AC1294"/>
    <w:rsid w:val="00AC142F"/>
    <w:rsid w:val="00AC1BA4"/>
    <w:rsid w:val="00AC3095"/>
    <w:rsid w:val="00AC32C2"/>
    <w:rsid w:val="00AC3F1B"/>
    <w:rsid w:val="00AC47A5"/>
    <w:rsid w:val="00AC487B"/>
    <w:rsid w:val="00AC55AC"/>
    <w:rsid w:val="00AC5A29"/>
    <w:rsid w:val="00AC5E31"/>
    <w:rsid w:val="00AC6ED9"/>
    <w:rsid w:val="00AC75E0"/>
    <w:rsid w:val="00AD0328"/>
    <w:rsid w:val="00AD0A43"/>
    <w:rsid w:val="00AD11C3"/>
    <w:rsid w:val="00AD1A79"/>
    <w:rsid w:val="00AD2780"/>
    <w:rsid w:val="00AD3D6A"/>
    <w:rsid w:val="00AD414A"/>
    <w:rsid w:val="00AD4C39"/>
    <w:rsid w:val="00AD52E9"/>
    <w:rsid w:val="00AD5380"/>
    <w:rsid w:val="00AD5D08"/>
    <w:rsid w:val="00AD63F3"/>
    <w:rsid w:val="00AD7392"/>
    <w:rsid w:val="00AD78AA"/>
    <w:rsid w:val="00AE0000"/>
    <w:rsid w:val="00AE0EE5"/>
    <w:rsid w:val="00AE1238"/>
    <w:rsid w:val="00AE1EFB"/>
    <w:rsid w:val="00AE2981"/>
    <w:rsid w:val="00AE2D8E"/>
    <w:rsid w:val="00AE2E7B"/>
    <w:rsid w:val="00AE3581"/>
    <w:rsid w:val="00AE3A25"/>
    <w:rsid w:val="00AE4238"/>
    <w:rsid w:val="00AE426B"/>
    <w:rsid w:val="00AE43DA"/>
    <w:rsid w:val="00AE44B4"/>
    <w:rsid w:val="00AE4868"/>
    <w:rsid w:val="00AE4BDF"/>
    <w:rsid w:val="00AE4F36"/>
    <w:rsid w:val="00AE4FBE"/>
    <w:rsid w:val="00AE54E5"/>
    <w:rsid w:val="00AE5981"/>
    <w:rsid w:val="00AE5B1E"/>
    <w:rsid w:val="00AE6BAD"/>
    <w:rsid w:val="00AE6D6C"/>
    <w:rsid w:val="00AE6E6A"/>
    <w:rsid w:val="00AE7603"/>
    <w:rsid w:val="00AF142F"/>
    <w:rsid w:val="00AF19C7"/>
    <w:rsid w:val="00AF2145"/>
    <w:rsid w:val="00AF297A"/>
    <w:rsid w:val="00AF3933"/>
    <w:rsid w:val="00AF39F1"/>
    <w:rsid w:val="00AF43B2"/>
    <w:rsid w:val="00AF483D"/>
    <w:rsid w:val="00AF4CC2"/>
    <w:rsid w:val="00AF4CC9"/>
    <w:rsid w:val="00AF570F"/>
    <w:rsid w:val="00AF5B35"/>
    <w:rsid w:val="00AF635F"/>
    <w:rsid w:val="00AF6666"/>
    <w:rsid w:val="00AF6FF3"/>
    <w:rsid w:val="00AF75AC"/>
    <w:rsid w:val="00AF7B9F"/>
    <w:rsid w:val="00B001F0"/>
    <w:rsid w:val="00B008C7"/>
    <w:rsid w:val="00B00A8D"/>
    <w:rsid w:val="00B00AB2"/>
    <w:rsid w:val="00B01721"/>
    <w:rsid w:val="00B02D0A"/>
    <w:rsid w:val="00B02DA5"/>
    <w:rsid w:val="00B03A1E"/>
    <w:rsid w:val="00B03CFA"/>
    <w:rsid w:val="00B03E1D"/>
    <w:rsid w:val="00B03FB6"/>
    <w:rsid w:val="00B04568"/>
    <w:rsid w:val="00B04BD1"/>
    <w:rsid w:val="00B05198"/>
    <w:rsid w:val="00B05CFE"/>
    <w:rsid w:val="00B05D47"/>
    <w:rsid w:val="00B05E5F"/>
    <w:rsid w:val="00B06128"/>
    <w:rsid w:val="00B06E04"/>
    <w:rsid w:val="00B06ED1"/>
    <w:rsid w:val="00B06F4A"/>
    <w:rsid w:val="00B07654"/>
    <w:rsid w:val="00B077E8"/>
    <w:rsid w:val="00B10CAD"/>
    <w:rsid w:val="00B11D0C"/>
    <w:rsid w:val="00B122BB"/>
    <w:rsid w:val="00B12318"/>
    <w:rsid w:val="00B12782"/>
    <w:rsid w:val="00B1295F"/>
    <w:rsid w:val="00B12990"/>
    <w:rsid w:val="00B1317C"/>
    <w:rsid w:val="00B1322F"/>
    <w:rsid w:val="00B133ED"/>
    <w:rsid w:val="00B138C1"/>
    <w:rsid w:val="00B13A2D"/>
    <w:rsid w:val="00B13BA9"/>
    <w:rsid w:val="00B13BB2"/>
    <w:rsid w:val="00B14032"/>
    <w:rsid w:val="00B143C0"/>
    <w:rsid w:val="00B1582E"/>
    <w:rsid w:val="00B15F65"/>
    <w:rsid w:val="00B16C1E"/>
    <w:rsid w:val="00B1715F"/>
    <w:rsid w:val="00B172EF"/>
    <w:rsid w:val="00B17B35"/>
    <w:rsid w:val="00B20232"/>
    <w:rsid w:val="00B203CC"/>
    <w:rsid w:val="00B20452"/>
    <w:rsid w:val="00B206CF"/>
    <w:rsid w:val="00B20993"/>
    <w:rsid w:val="00B20B71"/>
    <w:rsid w:val="00B20DF9"/>
    <w:rsid w:val="00B222CD"/>
    <w:rsid w:val="00B223B4"/>
    <w:rsid w:val="00B22981"/>
    <w:rsid w:val="00B23405"/>
    <w:rsid w:val="00B2344D"/>
    <w:rsid w:val="00B24146"/>
    <w:rsid w:val="00B248AE"/>
    <w:rsid w:val="00B24F0D"/>
    <w:rsid w:val="00B25FC1"/>
    <w:rsid w:val="00B266A7"/>
    <w:rsid w:val="00B26CEF"/>
    <w:rsid w:val="00B275DF"/>
    <w:rsid w:val="00B27A13"/>
    <w:rsid w:val="00B27BBD"/>
    <w:rsid w:val="00B306F9"/>
    <w:rsid w:val="00B3102C"/>
    <w:rsid w:val="00B3222A"/>
    <w:rsid w:val="00B3259C"/>
    <w:rsid w:val="00B32D34"/>
    <w:rsid w:val="00B32F59"/>
    <w:rsid w:val="00B33848"/>
    <w:rsid w:val="00B33AF3"/>
    <w:rsid w:val="00B33E55"/>
    <w:rsid w:val="00B3455A"/>
    <w:rsid w:val="00B3458A"/>
    <w:rsid w:val="00B349FA"/>
    <w:rsid w:val="00B34A0F"/>
    <w:rsid w:val="00B355E9"/>
    <w:rsid w:val="00B357D4"/>
    <w:rsid w:val="00B35991"/>
    <w:rsid w:val="00B359D8"/>
    <w:rsid w:val="00B35A14"/>
    <w:rsid w:val="00B35B42"/>
    <w:rsid w:val="00B3615B"/>
    <w:rsid w:val="00B36DDA"/>
    <w:rsid w:val="00B36FFC"/>
    <w:rsid w:val="00B375A8"/>
    <w:rsid w:val="00B376EA"/>
    <w:rsid w:val="00B3783D"/>
    <w:rsid w:val="00B40506"/>
    <w:rsid w:val="00B415F1"/>
    <w:rsid w:val="00B4249E"/>
    <w:rsid w:val="00B42FC3"/>
    <w:rsid w:val="00B437B3"/>
    <w:rsid w:val="00B43BF3"/>
    <w:rsid w:val="00B43CBD"/>
    <w:rsid w:val="00B43D75"/>
    <w:rsid w:val="00B44537"/>
    <w:rsid w:val="00B4517B"/>
    <w:rsid w:val="00B45E0E"/>
    <w:rsid w:val="00B45F59"/>
    <w:rsid w:val="00B46305"/>
    <w:rsid w:val="00B46AFB"/>
    <w:rsid w:val="00B4727A"/>
    <w:rsid w:val="00B477B5"/>
    <w:rsid w:val="00B47EDF"/>
    <w:rsid w:val="00B5044F"/>
    <w:rsid w:val="00B50465"/>
    <w:rsid w:val="00B50FA5"/>
    <w:rsid w:val="00B51578"/>
    <w:rsid w:val="00B515D5"/>
    <w:rsid w:val="00B519F3"/>
    <w:rsid w:val="00B51B21"/>
    <w:rsid w:val="00B51F33"/>
    <w:rsid w:val="00B520EC"/>
    <w:rsid w:val="00B5224E"/>
    <w:rsid w:val="00B524AF"/>
    <w:rsid w:val="00B526B3"/>
    <w:rsid w:val="00B528AB"/>
    <w:rsid w:val="00B52CC9"/>
    <w:rsid w:val="00B52EDE"/>
    <w:rsid w:val="00B53362"/>
    <w:rsid w:val="00B53F61"/>
    <w:rsid w:val="00B544B6"/>
    <w:rsid w:val="00B54ED2"/>
    <w:rsid w:val="00B552D0"/>
    <w:rsid w:val="00B553F1"/>
    <w:rsid w:val="00B5546C"/>
    <w:rsid w:val="00B55641"/>
    <w:rsid w:val="00B55DF0"/>
    <w:rsid w:val="00B564FF"/>
    <w:rsid w:val="00B56523"/>
    <w:rsid w:val="00B56F29"/>
    <w:rsid w:val="00B576B5"/>
    <w:rsid w:val="00B57735"/>
    <w:rsid w:val="00B57BDC"/>
    <w:rsid w:val="00B601A4"/>
    <w:rsid w:val="00B61345"/>
    <w:rsid w:val="00B61993"/>
    <w:rsid w:val="00B61AFC"/>
    <w:rsid w:val="00B61CBE"/>
    <w:rsid w:val="00B623CB"/>
    <w:rsid w:val="00B633BB"/>
    <w:rsid w:val="00B64311"/>
    <w:rsid w:val="00B6475B"/>
    <w:rsid w:val="00B649E2"/>
    <w:rsid w:val="00B64AAF"/>
    <w:rsid w:val="00B650C3"/>
    <w:rsid w:val="00B652FE"/>
    <w:rsid w:val="00B65472"/>
    <w:rsid w:val="00B659EE"/>
    <w:rsid w:val="00B662FD"/>
    <w:rsid w:val="00B6652D"/>
    <w:rsid w:val="00B667CD"/>
    <w:rsid w:val="00B669E8"/>
    <w:rsid w:val="00B66D10"/>
    <w:rsid w:val="00B66D3F"/>
    <w:rsid w:val="00B67ED1"/>
    <w:rsid w:val="00B7021D"/>
    <w:rsid w:val="00B71088"/>
    <w:rsid w:val="00B715A5"/>
    <w:rsid w:val="00B71AA0"/>
    <w:rsid w:val="00B72528"/>
    <w:rsid w:val="00B72659"/>
    <w:rsid w:val="00B72955"/>
    <w:rsid w:val="00B734AD"/>
    <w:rsid w:val="00B739F3"/>
    <w:rsid w:val="00B75C72"/>
    <w:rsid w:val="00B76206"/>
    <w:rsid w:val="00B76D49"/>
    <w:rsid w:val="00B76EBE"/>
    <w:rsid w:val="00B7758D"/>
    <w:rsid w:val="00B777E7"/>
    <w:rsid w:val="00B77A2B"/>
    <w:rsid w:val="00B77AF7"/>
    <w:rsid w:val="00B80061"/>
    <w:rsid w:val="00B80D58"/>
    <w:rsid w:val="00B80E19"/>
    <w:rsid w:val="00B81158"/>
    <w:rsid w:val="00B8129E"/>
    <w:rsid w:val="00B814A1"/>
    <w:rsid w:val="00B8217B"/>
    <w:rsid w:val="00B827DE"/>
    <w:rsid w:val="00B84840"/>
    <w:rsid w:val="00B84C03"/>
    <w:rsid w:val="00B8536C"/>
    <w:rsid w:val="00B85502"/>
    <w:rsid w:val="00B86414"/>
    <w:rsid w:val="00B871F4"/>
    <w:rsid w:val="00B87A63"/>
    <w:rsid w:val="00B87B44"/>
    <w:rsid w:val="00B87D74"/>
    <w:rsid w:val="00B9051C"/>
    <w:rsid w:val="00B90C63"/>
    <w:rsid w:val="00B90EBE"/>
    <w:rsid w:val="00B91272"/>
    <w:rsid w:val="00B91771"/>
    <w:rsid w:val="00B918F7"/>
    <w:rsid w:val="00B92017"/>
    <w:rsid w:val="00B9256D"/>
    <w:rsid w:val="00B92C2E"/>
    <w:rsid w:val="00B93264"/>
    <w:rsid w:val="00B942FF"/>
    <w:rsid w:val="00B94DBF"/>
    <w:rsid w:val="00B9538F"/>
    <w:rsid w:val="00B95874"/>
    <w:rsid w:val="00B959DD"/>
    <w:rsid w:val="00B95A5B"/>
    <w:rsid w:val="00B95AC0"/>
    <w:rsid w:val="00B95F8A"/>
    <w:rsid w:val="00B9617C"/>
    <w:rsid w:val="00B967F8"/>
    <w:rsid w:val="00B96CB5"/>
    <w:rsid w:val="00B970E4"/>
    <w:rsid w:val="00B97249"/>
    <w:rsid w:val="00B97902"/>
    <w:rsid w:val="00B979D4"/>
    <w:rsid w:val="00B97B56"/>
    <w:rsid w:val="00BA0524"/>
    <w:rsid w:val="00BA065D"/>
    <w:rsid w:val="00BA0C5B"/>
    <w:rsid w:val="00BA1054"/>
    <w:rsid w:val="00BA2117"/>
    <w:rsid w:val="00BA22C5"/>
    <w:rsid w:val="00BA27D4"/>
    <w:rsid w:val="00BA378E"/>
    <w:rsid w:val="00BA389C"/>
    <w:rsid w:val="00BA39D7"/>
    <w:rsid w:val="00BA3F43"/>
    <w:rsid w:val="00BA50E2"/>
    <w:rsid w:val="00BA5190"/>
    <w:rsid w:val="00BA52C2"/>
    <w:rsid w:val="00BA571F"/>
    <w:rsid w:val="00BA7019"/>
    <w:rsid w:val="00BA712C"/>
    <w:rsid w:val="00BA77F1"/>
    <w:rsid w:val="00BB022A"/>
    <w:rsid w:val="00BB0406"/>
    <w:rsid w:val="00BB079A"/>
    <w:rsid w:val="00BB097B"/>
    <w:rsid w:val="00BB15DD"/>
    <w:rsid w:val="00BB27D5"/>
    <w:rsid w:val="00BB2D7B"/>
    <w:rsid w:val="00BB313C"/>
    <w:rsid w:val="00BB4050"/>
    <w:rsid w:val="00BB43DD"/>
    <w:rsid w:val="00BB44C9"/>
    <w:rsid w:val="00BB4623"/>
    <w:rsid w:val="00BB4676"/>
    <w:rsid w:val="00BB4755"/>
    <w:rsid w:val="00BB4CC8"/>
    <w:rsid w:val="00BB5242"/>
    <w:rsid w:val="00BB5668"/>
    <w:rsid w:val="00BB5687"/>
    <w:rsid w:val="00BB5969"/>
    <w:rsid w:val="00BB5B51"/>
    <w:rsid w:val="00BB5CC0"/>
    <w:rsid w:val="00BB6069"/>
    <w:rsid w:val="00BB617F"/>
    <w:rsid w:val="00BB65D1"/>
    <w:rsid w:val="00BB7573"/>
    <w:rsid w:val="00BB7CC8"/>
    <w:rsid w:val="00BB7EC3"/>
    <w:rsid w:val="00BB7EDF"/>
    <w:rsid w:val="00BC0085"/>
    <w:rsid w:val="00BC093D"/>
    <w:rsid w:val="00BC0BF5"/>
    <w:rsid w:val="00BC0CF9"/>
    <w:rsid w:val="00BC14D2"/>
    <w:rsid w:val="00BC1935"/>
    <w:rsid w:val="00BC21C8"/>
    <w:rsid w:val="00BC223A"/>
    <w:rsid w:val="00BC2871"/>
    <w:rsid w:val="00BC2945"/>
    <w:rsid w:val="00BC306F"/>
    <w:rsid w:val="00BC362B"/>
    <w:rsid w:val="00BC3923"/>
    <w:rsid w:val="00BC4008"/>
    <w:rsid w:val="00BC412C"/>
    <w:rsid w:val="00BC4197"/>
    <w:rsid w:val="00BC41E2"/>
    <w:rsid w:val="00BC48A1"/>
    <w:rsid w:val="00BC4A39"/>
    <w:rsid w:val="00BC6065"/>
    <w:rsid w:val="00BC60AE"/>
    <w:rsid w:val="00BC60E3"/>
    <w:rsid w:val="00BC6362"/>
    <w:rsid w:val="00BC680B"/>
    <w:rsid w:val="00BC691E"/>
    <w:rsid w:val="00BC6D2B"/>
    <w:rsid w:val="00BD050D"/>
    <w:rsid w:val="00BD0C0D"/>
    <w:rsid w:val="00BD0CD0"/>
    <w:rsid w:val="00BD0D5C"/>
    <w:rsid w:val="00BD0FED"/>
    <w:rsid w:val="00BD1D79"/>
    <w:rsid w:val="00BD2F7E"/>
    <w:rsid w:val="00BD3EB8"/>
    <w:rsid w:val="00BD40F3"/>
    <w:rsid w:val="00BD4344"/>
    <w:rsid w:val="00BD53D3"/>
    <w:rsid w:val="00BD562F"/>
    <w:rsid w:val="00BD5B1D"/>
    <w:rsid w:val="00BD620F"/>
    <w:rsid w:val="00BD6FB0"/>
    <w:rsid w:val="00BD7020"/>
    <w:rsid w:val="00BD7624"/>
    <w:rsid w:val="00BD7ACF"/>
    <w:rsid w:val="00BD7E25"/>
    <w:rsid w:val="00BD7FC2"/>
    <w:rsid w:val="00BE00E2"/>
    <w:rsid w:val="00BE08F4"/>
    <w:rsid w:val="00BE0BC8"/>
    <w:rsid w:val="00BE1928"/>
    <w:rsid w:val="00BE1E5A"/>
    <w:rsid w:val="00BE2C81"/>
    <w:rsid w:val="00BE2D5F"/>
    <w:rsid w:val="00BE2EA6"/>
    <w:rsid w:val="00BE2F24"/>
    <w:rsid w:val="00BE2F30"/>
    <w:rsid w:val="00BE2FCA"/>
    <w:rsid w:val="00BE302C"/>
    <w:rsid w:val="00BE3207"/>
    <w:rsid w:val="00BE3E55"/>
    <w:rsid w:val="00BE3EFD"/>
    <w:rsid w:val="00BE3F53"/>
    <w:rsid w:val="00BE4032"/>
    <w:rsid w:val="00BE46C8"/>
    <w:rsid w:val="00BE514D"/>
    <w:rsid w:val="00BE5439"/>
    <w:rsid w:val="00BE5DE9"/>
    <w:rsid w:val="00BE63F5"/>
    <w:rsid w:val="00BE6BCC"/>
    <w:rsid w:val="00BE6C72"/>
    <w:rsid w:val="00BE7E0A"/>
    <w:rsid w:val="00BF0DFC"/>
    <w:rsid w:val="00BF2395"/>
    <w:rsid w:val="00BF2EED"/>
    <w:rsid w:val="00BF35FE"/>
    <w:rsid w:val="00BF37DE"/>
    <w:rsid w:val="00BF3EF1"/>
    <w:rsid w:val="00BF48ED"/>
    <w:rsid w:val="00BF52AE"/>
    <w:rsid w:val="00BF633B"/>
    <w:rsid w:val="00BF6830"/>
    <w:rsid w:val="00BF6853"/>
    <w:rsid w:val="00BF6A4A"/>
    <w:rsid w:val="00BF7022"/>
    <w:rsid w:val="00BF72C4"/>
    <w:rsid w:val="00BF75D5"/>
    <w:rsid w:val="00BF7E9B"/>
    <w:rsid w:val="00BF7F5A"/>
    <w:rsid w:val="00C00582"/>
    <w:rsid w:val="00C014B2"/>
    <w:rsid w:val="00C01B06"/>
    <w:rsid w:val="00C02C4A"/>
    <w:rsid w:val="00C032F5"/>
    <w:rsid w:val="00C03B62"/>
    <w:rsid w:val="00C03E69"/>
    <w:rsid w:val="00C04124"/>
    <w:rsid w:val="00C0464F"/>
    <w:rsid w:val="00C047D4"/>
    <w:rsid w:val="00C04802"/>
    <w:rsid w:val="00C049AF"/>
    <w:rsid w:val="00C04DAB"/>
    <w:rsid w:val="00C05419"/>
    <w:rsid w:val="00C05623"/>
    <w:rsid w:val="00C05F07"/>
    <w:rsid w:val="00C06254"/>
    <w:rsid w:val="00C064D4"/>
    <w:rsid w:val="00C06767"/>
    <w:rsid w:val="00C06D42"/>
    <w:rsid w:val="00C0715B"/>
    <w:rsid w:val="00C0720C"/>
    <w:rsid w:val="00C102C7"/>
    <w:rsid w:val="00C102E6"/>
    <w:rsid w:val="00C10622"/>
    <w:rsid w:val="00C10F07"/>
    <w:rsid w:val="00C110F2"/>
    <w:rsid w:val="00C12482"/>
    <w:rsid w:val="00C1289A"/>
    <w:rsid w:val="00C12A2D"/>
    <w:rsid w:val="00C12DA8"/>
    <w:rsid w:val="00C12EAA"/>
    <w:rsid w:val="00C149E8"/>
    <w:rsid w:val="00C14CD1"/>
    <w:rsid w:val="00C14F99"/>
    <w:rsid w:val="00C15159"/>
    <w:rsid w:val="00C151BD"/>
    <w:rsid w:val="00C154D9"/>
    <w:rsid w:val="00C164F0"/>
    <w:rsid w:val="00C16C38"/>
    <w:rsid w:val="00C17CB1"/>
    <w:rsid w:val="00C17D10"/>
    <w:rsid w:val="00C20703"/>
    <w:rsid w:val="00C207D2"/>
    <w:rsid w:val="00C20C61"/>
    <w:rsid w:val="00C21F58"/>
    <w:rsid w:val="00C21FC6"/>
    <w:rsid w:val="00C22D15"/>
    <w:rsid w:val="00C231EA"/>
    <w:rsid w:val="00C23337"/>
    <w:rsid w:val="00C23731"/>
    <w:rsid w:val="00C23E93"/>
    <w:rsid w:val="00C244BB"/>
    <w:rsid w:val="00C24C0D"/>
    <w:rsid w:val="00C24DA4"/>
    <w:rsid w:val="00C24FDE"/>
    <w:rsid w:val="00C25533"/>
    <w:rsid w:val="00C26733"/>
    <w:rsid w:val="00C267D7"/>
    <w:rsid w:val="00C26CC3"/>
    <w:rsid w:val="00C26E1F"/>
    <w:rsid w:val="00C279E3"/>
    <w:rsid w:val="00C301C3"/>
    <w:rsid w:val="00C30678"/>
    <w:rsid w:val="00C30F77"/>
    <w:rsid w:val="00C31FB3"/>
    <w:rsid w:val="00C32A8B"/>
    <w:rsid w:val="00C33345"/>
    <w:rsid w:val="00C343F8"/>
    <w:rsid w:val="00C345FD"/>
    <w:rsid w:val="00C347D1"/>
    <w:rsid w:val="00C34D2F"/>
    <w:rsid w:val="00C34F4C"/>
    <w:rsid w:val="00C34F5D"/>
    <w:rsid w:val="00C353CD"/>
    <w:rsid w:val="00C356A4"/>
    <w:rsid w:val="00C357AD"/>
    <w:rsid w:val="00C36C16"/>
    <w:rsid w:val="00C36DCD"/>
    <w:rsid w:val="00C40248"/>
    <w:rsid w:val="00C40580"/>
    <w:rsid w:val="00C40A3C"/>
    <w:rsid w:val="00C40D3D"/>
    <w:rsid w:val="00C41634"/>
    <w:rsid w:val="00C418E1"/>
    <w:rsid w:val="00C4217A"/>
    <w:rsid w:val="00C422D7"/>
    <w:rsid w:val="00C4255E"/>
    <w:rsid w:val="00C429AA"/>
    <w:rsid w:val="00C430E9"/>
    <w:rsid w:val="00C4392B"/>
    <w:rsid w:val="00C446C2"/>
    <w:rsid w:val="00C455E9"/>
    <w:rsid w:val="00C45A06"/>
    <w:rsid w:val="00C460AF"/>
    <w:rsid w:val="00C46808"/>
    <w:rsid w:val="00C474A2"/>
    <w:rsid w:val="00C50271"/>
    <w:rsid w:val="00C50521"/>
    <w:rsid w:val="00C508EF"/>
    <w:rsid w:val="00C50EC6"/>
    <w:rsid w:val="00C51A1F"/>
    <w:rsid w:val="00C51A85"/>
    <w:rsid w:val="00C51BF3"/>
    <w:rsid w:val="00C51CEA"/>
    <w:rsid w:val="00C52A1C"/>
    <w:rsid w:val="00C52D06"/>
    <w:rsid w:val="00C5328B"/>
    <w:rsid w:val="00C5351E"/>
    <w:rsid w:val="00C5396A"/>
    <w:rsid w:val="00C54994"/>
    <w:rsid w:val="00C55456"/>
    <w:rsid w:val="00C55B36"/>
    <w:rsid w:val="00C55D64"/>
    <w:rsid w:val="00C55E86"/>
    <w:rsid w:val="00C569F2"/>
    <w:rsid w:val="00C574DB"/>
    <w:rsid w:val="00C5753A"/>
    <w:rsid w:val="00C57FA4"/>
    <w:rsid w:val="00C616AD"/>
    <w:rsid w:val="00C635A7"/>
    <w:rsid w:val="00C63A92"/>
    <w:rsid w:val="00C640A3"/>
    <w:rsid w:val="00C64855"/>
    <w:rsid w:val="00C64AA3"/>
    <w:rsid w:val="00C64AE8"/>
    <w:rsid w:val="00C64CFE"/>
    <w:rsid w:val="00C64EF4"/>
    <w:rsid w:val="00C65FA8"/>
    <w:rsid w:val="00C660F9"/>
    <w:rsid w:val="00C66BBB"/>
    <w:rsid w:val="00C67226"/>
    <w:rsid w:val="00C672F8"/>
    <w:rsid w:val="00C714E2"/>
    <w:rsid w:val="00C7165D"/>
    <w:rsid w:val="00C71E34"/>
    <w:rsid w:val="00C720F4"/>
    <w:rsid w:val="00C72264"/>
    <w:rsid w:val="00C72DA9"/>
    <w:rsid w:val="00C72F8E"/>
    <w:rsid w:val="00C730D5"/>
    <w:rsid w:val="00C73113"/>
    <w:rsid w:val="00C73A78"/>
    <w:rsid w:val="00C73C74"/>
    <w:rsid w:val="00C740D2"/>
    <w:rsid w:val="00C74220"/>
    <w:rsid w:val="00C74540"/>
    <w:rsid w:val="00C74C72"/>
    <w:rsid w:val="00C74CF3"/>
    <w:rsid w:val="00C75544"/>
    <w:rsid w:val="00C755AE"/>
    <w:rsid w:val="00C77176"/>
    <w:rsid w:val="00C774CE"/>
    <w:rsid w:val="00C774D0"/>
    <w:rsid w:val="00C778CE"/>
    <w:rsid w:val="00C809D4"/>
    <w:rsid w:val="00C80C0B"/>
    <w:rsid w:val="00C81804"/>
    <w:rsid w:val="00C81ABB"/>
    <w:rsid w:val="00C82789"/>
    <w:rsid w:val="00C82968"/>
    <w:rsid w:val="00C83DFD"/>
    <w:rsid w:val="00C83E48"/>
    <w:rsid w:val="00C84BDE"/>
    <w:rsid w:val="00C84CB2"/>
    <w:rsid w:val="00C8594C"/>
    <w:rsid w:val="00C871B1"/>
    <w:rsid w:val="00C87330"/>
    <w:rsid w:val="00C87DDD"/>
    <w:rsid w:val="00C900B8"/>
    <w:rsid w:val="00C9028E"/>
    <w:rsid w:val="00C90BFE"/>
    <w:rsid w:val="00C916A3"/>
    <w:rsid w:val="00C918F2"/>
    <w:rsid w:val="00C91D28"/>
    <w:rsid w:val="00C936AE"/>
    <w:rsid w:val="00C93B8D"/>
    <w:rsid w:val="00C940CB"/>
    <w:rsid w:val="00C943E5"/>
    <w:rsid w:val="00C94731"/>
    <w:rsid w:val="00C95B3B"/>
    <w:rsid w:val="00C95FED"/>
    <w:rsid w:val="00C964A6"/>
    <w:rsid w:val="00C96D34"/>
    <w:rsid w:val="00C970A0"/>
    <w:rsid w:val="00C972B8"/>
    <w:rsid w:val="00C97D34"/>
    <w:rsid w:val="00CA04A8"/>
    <w:rsid w:val="00CA072C"/>
    <w:rsid w:val="00CA08E2"/>
    <w:rsid w:val="00CA0C78"/>
    <w:rsid w:val="00CA299C"/>
    <w:rsid w:val="00CA2B12"/>
    <w:rsid w:val="00CA359E"/>
    <w:rsid w:val="00CA36B5"/>
    <w:rsid w:val="00CA3D22"/>
    <w:rsid w:val="00CA438E"/>
    <w:rsid w:val="00CA4BF2"/>
    <w:rsid w:val="00CA55CC"/>
    <w:rsid w:val="00CA5658"/>
    <w:rsid w:val="00CA5659"/>
    <w:rsid w:val="00CA56AE"/>
    <w:rsid w:val="00CA60B7"/>
    <w:rsid w:val="00CA7558"/>
    <w:rsid w:val="00CA77B7"/>
    <w:rsid w:val="00CB09BE"/>
    <w:rsid w:val="00CB1597"/>
    <w:rsid w:val="00CB1A25"/>
    <w:rsid w:val="00CB1AED"/>
    <w:rsid w:val="00CB1C85"/>
    <w:rsid w:val="00CB1D61"/>
    <w:rsid w:val="00CB236B"/>
    <w:rsid w:val="00CB27DC"/>
    <w:rsid w:val="00CB3256"/>
    <w:rsid w:val="00CB4175"/>
    <w:rsid w:val="00CB5286"/>
    <w:rsid w:val="00CB59C0"/>
    <w:rsid w:val="00CB7EC9"/>
    <w:rsid w:val="00CC0548"/>
    <w:rsid w:val="00CC06C0"/>
    <w:rsid w:val="00CC19F0"/>
    <w:rsid w:val="00CC1E6F"/>
    <w:rsid w:val="00CC24CD"/>
    <w:rsid w:val="00CC28CF"/>
    <w:rsid w:val="00CC2A87"/>
    <w:rsid w:val="00CC3276"/>
    <w:rsid w:val="00CC41CF"/>
    <w:rsid w:val="00CC42CF"/>
    <w:rsid w:val="00CC48C5"/>
    <w:rsid w:val="00CC58D3"/>
    <w:rsid w:val="00CC5FF1"/>
    <w:rsid w:val="00CC637C"/>
    <w:rsid w:val="00CC6387"/>
    <w:rsid w:val="00CC68C9"/>
    <w:rsid w:val="00CC694B"/>
    <w:rsid w:val="00CC6FFF"/>
    <w:rsid w:val="00CC7418"/>
    <w:rsid w:val="00CC7510"/>
    <w:rsid w:val="00CC752E"/>
    <w:rsid w:val="00CD140A"/>
    <w:rsid w:val="00CD147B"/>
    <w:rsid w:val="00CD2268"/>
    <w:rsid w:val="00CD3A1E"/>
    <w:rsid w:val="00CD41BB"/>
    <w:rsid w:val="00CD4225"/>
    <w:rsid w:val="00CD4502"/>
    <w:rsid w:val="00CD5128"/>
    <w:rsid w:val="00CD5DC3"/>
    <w:rsid w:val="00CD6448"/>
    <w:rsid w:val="00CD6561"/>
    <w:rsid w:val="00CD6C54"/>
    <w:rsid w:val="00CD70EC"/>
    <w:rsid w:val="00CD7188"/>
    <w:rsid w:val="00CD756F"/>
    <w:rsid w:val="00CD76F6"/>
    <w:rsid w:val="00CD7FAE"/>
    <w:rsid w:val="00CE0262"/>
    <w:rsid w:val="00CE0745"/>
    <w:rsid w:val="00CE08F9"/>
    <w:rsid w:val="00CE0D5A"/>
    <w:rsid w:val="00CE197B"/>
    <w:rsid w:val="00CE1A1E"/>
    <w:rsid w:val="00CE1B8B"/>
    <w:rsid w:val="00CE2D06"/>
    <w:rsid w:val="00CE301E"/>
    <w:rsid w:val="00CE3074"/>
    <w:rsid w:val="00CE40A6"/>
    <w:rsid w:val="00CE443C"/>
    <w:rsid w:val="00CE4FD9"/>
    <w:rsid w:val="00CE514A"/>
    <w:rsid w:val="00CE52B0"/>
    <w:rsid w:val="00CE52BB"/>
    <w:rsid w:val="00CE548D"/>
    <w:rsid w:val="00CE578E"/>
    <w:rsid w:val="00CE5874"/>
    <w:rsid w:val="00CE58CD"/>
    <w:rsid w:val="00CE5C8E"/>
    <w:rsid w:val="00CE7133"/>
    <w:rsid w:val="00CE794D"/>
    <w:rsid w:val="00CE7C5F"/>
    <w:rsid w:val="00CF0071"/>
    <w:rsid w:val="00CF01B9"/>
    <w:rsid w:val="00CF0482"/>
    <w:rsid w:val="00CF082C"/>
    <w:rsid w:val="00CF0957"/>
    <w:rsid w:val="00CF0ED2"/>
    <w:rsid w:val="00CF1019"/>
    <w:rsid w:val="00CF12C3"/>
    <w:rsid w:val="00CF2D06"/>
    <w:rsid w:val="00CF2D9E"/>
    <w:rsid w:val="00CF354D"/>
    <w:rsid w:val="00CF368A"/>
    <w:rsid w:val="00CF386F"/>
    <w:rsid w:val="00CF4294"/>
    <w:rsid w:val="00CF4499"/>
    <w:rsid w:val="00CF4A79"/>
    <w:rsid w:val="00CF5029"/>
    <w:rsid w:val="00CF5125"/>
    <w:rsid w:val="00CF5843"/>
    <w:rsid w:val="00CF5B0F"/>
    <w:rsid w:val="00CF5B1F"/>
    <w:rsid w:val="00CF5B8E"/>
    <w:rsid w:val="00D00ECF"/>
    <w:rsid w:val="00D0106B"/>
    <w:rsid w:val="00D01564"/>
    <w:rsid w:val="00D015B9"/>
    <w:rsid w:val="00D0244F"/>
    <w:rsid w:val="00D0303F"/>
    <w:rsid w:val="00D03044"/>
    <w:rsid w:val="00D03814"/>
    <w:rsid w:val="00D03EA7"/>
    <w:rsid w:val="00D03F76"/>
    <w:rsid w:val="00D0412C"/>
    <w:rsid w:val="00D057E8"/>
    <w:rsid w:val="00D0589B"/>
    <w:rsid w:val="00D058DE"/>
    <w:rsid w:val="00D05D85"/>
    <w:rsid w:val="00D05F77"/>
    <w:rsid w:val="00D06949"/>
    <w:rsid w:val="00D069D2"/>
    <w:rsid w:val="00D06C4A"/>
    <w:rsid w:val="00D07D95"/>
    <w:rsid w:val="00D105C6"/>
    <w:rsid w:val="00D1155C"/>
    <w:rsid w:val="00D11583"/>
    <w:rsid w:val="00D1221E"/>
    <w:rsid w:val="00D12315"/>
    <w:rsid w:val="00D1255E"/>
    <w:rsid w:val="00D12D73"/>
    <w:rsid w:val="00D12FF8"/>
    <w:rsid w:val="00D1322D"/>
    <w:rsid w:val="00D13720"/>
    <w:rsid w:val="00D13F8A"/>
    <w:rsid w:val="00D140DE"/>
    <w:rsid w:val="00D16E17"/>
    <w:rsid w:val="00D16E2E"/>
    <w:rsid w:val="00D1726B"/>
    <w:rsid w:val="00D17819"/>
    <w:rsid w:val="00D17B0D"/>
    <w:rsid w:val="00D17C85"/>
    <w:rsid w:val="00D20462"/>
    <w:rsid w:val="00D2053D"/>
    <w:rsid w:val="00D20AF7"/>
    <w:rsid w:val="00D20B01"/>
    <w:rsid w:val="00D2124B"/>
    <w:rsid w:val="00D21C1B"/>
    <w:rsid w:val="00D2249E"/>
    <w:rsid w:val="00D227FF"/>
    <w:rsid w:val="00D23B79"/>
    <w:rsid w:val="00D24243"/>
    <w:rsid w:val="00D243EC"/>
    <w:rsid w:val="00D24560"/>
    <w:rsid w:val="00D246F5"/>
    <w:rsid w:val="00D25C36"/>
    <w:rsid w:val="00D260EC"/>
    <w:rsid w:val="00D266EA"/>
    <w:rsid w:val="00D26EB4"/>
    <w:rsid w:val="00D301A3"/>
    <w:rsid w:val="00D30C46"/>
    <w:rsid w:val="00D30DE7"/>
    <w:rsid w:val="00D31019"/>
    <w:rsid w:val="00D3133C"/>
    <w:rsid w:val="00D317E4"/>
    <w:rsid w:val="00D324DE"/>
    <w:rsid w:val="00D32A17"/>
    <w:rsid w:val="00D32A7F"/>
    <w:rsid w:val="00D33F66"/>
    <w:rsid w:val="00D341E1"/>
    <w:rsid w:val="00D3563A"/>
    <w:rsid w:val="00D357E0"/>
    <w:rsid w:val="00D35BA7"/>
    <w:rsid w:val="00D35D56"/>
    <w:rsid w:val="00D368AC"/>
    <w:rsid w:val="00D36956"/>
    <w:rsid w:val="00D36C21"/>
    <w:rsid w:val="00D37003"/>
    <w:rsid w:val="00D37712"/>
    <w:rsid w:val="00D37D16"/>
    <w:rsid w:val="00D37DB7"/>
    <w:rsid w:val="00D37F2B"/>
    <w:rsid w:val="00D37F8D"/>
    <w:rsid w:val="00D402B4"/>
    <w:rsid w:val="00D4045C"/>
    <w:rsid w:val="00D4054A"/>
    <w:rsid w:val="00D407FF"/>
    <w:rsid w:val="00D40AEC"/>
    <w:rsid w:val="00D41766"/>
    <w:rsid w:val="00D4212B"/>
    <w:rsid w:val="00D42958"/>
    <w:rsid w:val="00D42CD8"/>
    <w:rsid w:val="00D43626"/>
    <w:rsid w:val="00D43CC7"/>
    <w:rsid w:val="00D43F47"/>
    <w:rsid w:val="00D449B2"/>
    <w:rsid w:val="00D44CA8"/>
    <w:rsid w:val="00D45317"/>
    <w:rsid w:val="00D4538E"/>
    <w:rsid w:val="00D4688D"/>
    <w:rsid w:val="00D46ED8"/>
    <w:rsid w:val="00D4713A"/>
    <w:rsid w:val="00D47743"/>
    <w:rsid w:val="00D50663"/>
    <w:rsid w:val="00D50E48"/>
    <w:rsid w:val="00D50F47"/>
    <w:rsid w:val="00D5130C"/>
    <w:rsid w:val="00D51681"/>
    <w:rsid w:val="00D51716"/>
    <w:rsid w:val="00D521A3"/>
    <w:rsid w:val="00D522AF"/>
    <w:rsid w:val="00D5290D"/>
    <w:rsid w:val="00D52D3D"/>
    <w:rsid w:val="00D531D6"/>
    <w:rsid w:val="00D5323E"/>
    <w:rsid w:val="00D53DD2"/>
    <w:rsid w:val="00D5409D"/>
    <w:rsid w:val="00D54A9F"/>
    <w:rsid w:val="00D5652E"/>
    <w:rsid w:val="00D565D0"/>
    <w:rsid w:val="00D5668C"/>
    <w:rsid w:val="00D56B6F"/>
    <w:rsid w:val="00D57225"/>
    <w:rsid w:val="00D57AEE"/>
    <w:rsid w:val="00D60838"/>
    <w:rsid w:val="00D60A5E"/>
    <w:rsid w:val="00D618F8"/>
    <w:rsid w:val="00D61E64"/>
    <w:rsid w:val="00D62667"/>
    <w:rsid w:val="00D626DE"/>
    <w:rsid w:val="00D6377B"/>
    <w:rsid w:val="00D63913"/>
    <w:rsid w:val="00D63AC3"/>
    <w:rsid w:val="00D63F4D"/>
    <w:rsid w:val="00D64045"/>
    <w:rsid w:val="00D644CB"/>
    <w:rsid w:val="00D645AE"/>
    <w:rsid w:val="00D64620"/>
    <w:rsid w:val="00D65253"/>
    <w:rsid w:val="00D6597D"/>
    <w:rsid w:val="00D66444"/>
    <w:rsid w:val="00D665B3"/>
    <w:rsid w:val="00D669CD"/>
    <w:rsid w:val="00D66A6F"/>
    <w:rsid w:val="00D66B89"/>
    <w:rsid w:val="00D66C60"/>
    <w:rsid w:val="00D66EB8"/>
    <w:rsid w:val="00D67266"/>
    <w:rsid w:val="00D675B0"/>
    <w:rsid w:val="00D70396"/>
    <w:rsid w:val="00D70905"/>
    <w:rsid w:val="00D709F6"/>
    <w:rsid w:val="00D714F6"/>
    <w:rsid w:val="00D71A28"/>
    <w:rsid w:val="00D71D26"/>
    <w:rsid w:val="00D73733"/>
    <w:rsid w:val="00D73B01"/>
    <w:rsid w:val="00D7406E"/>
    <w:rsid w:val="00D74605"/>
    <w:rsid w:val="00D747D3"/>
    <w:rsid w:val="00D747DF"/>
    <w:rsid w:val="00D7488F"/>
    <w:rsid w:val="00D7631B"/>
    <w:rsid w:val="00D763B1"/>
    <w:rsid w:val="00D768D0"/>
    <w:rsid w:val="00D76902"/>
    <w:rsid w:val="00D76AB5"/>
    <w:rsid w:val="00D76DD6"/>
    <w:rsid w:val="00D80501"/>
    <w:rsid w:val="00D80BAB"/>
    <w:rsid w:val="00D8188D"/>
    <w:rsid w:val="00D82083"/>
    <w:rsid w:val="00D82A30"/>
    <w:rsid w:val="00D82E4D"/>
    <w:rsid w:val="00D8405A"/>
    <w:rsid w:val="00D859D2"/>
    <w:rsid w:val="00D859F2"/>
    <w:rsid w:val="00D85E79"/>
    <w:rsid w:val="00D86AB5"/>
    <w:rsid w:val="00D86FC1"/>
    <w:rsid w:val="00D87258"/>
    <w:rsid w:val="00D872BA"/>
    <w:rsid w:val="00D87F57"/>
    <w:rsid w:val="00D90352"/>
    <w:rsid w:val="00D90E56"/>
    <w:rsid w:val="00D91134"/>
    <w:rsid w:val="00D918D5"/>
    <w:rsid w:val="00D92F18"/>
    <w:rsid w:val="00D92F3E"/>
    <w:rsid w:val="00D930DE"/>
    <w:rsid w:val="00D93247"/>
    <w:rsid w:val="00D9332D"/>
    <w:rsid w:val="00D938CC"/>
    <w:rsid w:val="00D93C8B"/>
    <w:rsid w:val="00D93E08"/>
    <w:rsid w:val="00D93EDA"/>
    <w:rsid w:val="00D9477A"/>
    <w:rsid w:val="00D9513F"/>
    <w:rsid w:val="00D95149"/>
    <w:rsid w:val="00D956F0"/>
    <w:rsid w:val="00D95B80"/>
    <w:rsid w:val="00D95DEE"/>
    <w:rsid w:val="00D965BE"/>
    <w:rsid w:val="00D96CF1"/>
    <w:rsid w:val="00D97EBF"/>
    <w:rsid w:val="00DA024F"/>
    <w:rsid w:val="00DA057F"/>
    <w:rsid w:val="00DA0C17"/>
    <w:rsid w:val="00DA10A3"/>
    <w:rsid w:val="00DA1314"/>
    <w:rsid w:val="00DA13A3"/>
    <w:rsid w:val="00DA213C"/>
    <w:rsid w:val="00DA30C1"/>
    <w:rsid w:val="00DA3182"/>
    <w:rsid w:val="00DA4756"/>
    <w:rsid w:val="00DA5B83"/>
    <w:rsid w:val="00DA61AF"/>
    <w:rsid w:val="00DA6904"/>
    <w:rsid w:val="00DA6FD0"/>
    <w:rsid w:val="00DA73DC"/>
    <w:rsid w:val="00DA7BAD"/>
    <w:rsid w:val="00DB08D0"/>
    <w:rsid w:val="00DB0EC8"/>
    <w:rsid w:val="00DB12EE"/>
    <w:rsid w:val="00DB2B1B"/>
    <w:rsid w:val="00DB2BC8"/>
    <w:rsid w:val="00DB2E79"/>
    <w:rsid w:val="00DB34CC"/>
    <w:rsid w:val="00DB403B"/>
    <w:rsid w:val="00DB428E"/>
    <w:rsid w:val="00DB4672"/>
    <w:rsid w:val="00DB47B7"/>
    <w:rsid w:val="00DB49FA"/>
    <w:rsid w:val="00DB4F69"/>
    <w:rsid w:val="00DB4FAD"/>
    <w:rsid w:val="00DB5286"/>
    <w:rsid w:val="00DB604D"/>
    <w:rsid w:val="00DB65F8"/>
    <w:rsid w:val="00DB6AA8"/>
    <w:rsid w:val="00DB6EE3"/>
    <w:rsid w:val="00DB7033"/>
    <w:rsid w:val="00DB7DEB"/>
    <w:rsid w:val="00DB7EBB"/>
    <w:rsid w:val="00DB7ECE"/>
    <w:rsid w:val="00DC0112"/>
    <w:rsid w:val="00DC02F6"/>
    <w:rsid w:val="00DC0B78"/>
    <w:rsid w:val="00DC1D7F"/>
    <w:rsid w:val="00DC1DB4"/>
    <w:rsid w:val="00DC47D0"/>
    <w:rsid w:val="00DC4EE9"/>
    <w:rsid w:val="00DC5C85"/>
    <w:rsid w:val="00DC66D0"/>
    <w:rsid w:val="00DC6729"/>
    <w:rsid w:val="00DC6BBC"/>
    <w:rsid w:val="00DC6E9D"/>
    <w:rsid w:val="00DC7388"/>
    <w:rsid w:val="00DC74D8"/>
    <w:rsid w:val="00DC76BF"/>
    <w:rsid w:val="00DC7FDD"/>
    <w:rsid w:val="00DD0702"/>
    <w:rsid w:val="00DD0E4D"/>
    <w:rsid w:val="00DD10C0"/>
    <w:rsid w:val="00DD130D"/>
    <w:rsid w:val="00DD17BB"/>
    <w:rsid w:val="00DD1C80"/>
    <w:rsid w:val="00DD225B"/>
    <w:rsid w:val="00DD366D"/>
    <w:rsid w:val="00DD3815"/>
    <w:rsid w:val="00DD3AD4"/>
    <w:rsid w:val="00DD3B53"/>
    <w:rsid w:val="00DD3FA1"/>
    <w:rsid w:val="00DD4776"/>
    <w:rsid w:val="00DD5BBF"/>
    <w:rsid w:val="00DD658E"/>
    <w:rsid w:val="00DD676D"/>
    <w:rsid w:val="00DD6B24"/>
    <w:rsid w:val="00DD7A13"/>
    <w:rsid w:val="00DE0633"/>
    <w:rsid w:val="00DE0725"/>
    <w:rsid w:val="00DE077B"/>
    <w:rsid w:val="00DE141C"/>
    <w:rsid w:val="00DE1E82"/>
    <w:rsid w:val="00DE2A4A"/>
    <w:rsid w:val="00DE33D4"/>
    <w:rsid w:val="00DE3D04"/>
    <w:rsid w:val="00DE3E46"/>
    <w:rsid w:val="00DE4392"/>
    <w:rsid w:val="00DE5059"/>
    <w:rsid w:val="00DE5223"/>
    <w:rsid w:val="00DE56FB"/>
    <w:rsid w:val="00DE62B7"/>
    <w:rsid w:val="00DE6AEE"/>
    <w:rsid w:val="00DE6DA1"/>
    <w:rsid w:val="00DE73CB"/>
    <w:rsid w:val="00DE7A3C"/>
    <w:rsid w:val="00DF0096"/>
    <w:rsid w:val="00DF09B5"/>
    <w:rsid w:val="00DF10A2"/>
    <w:rsid w:val="00DF12C1"/>
    <w:rsid w:val="00DF1742"/>
    <w:rsid w:val="00DF18F9"/>
    <w:rsid w:val="00DF21D4"/>
    <w:rsid w:val="00DF2D94"/>
    <w:rsid w:val="00DF3081"/>
    <w:rsid w:val="00DF3402"/>
    <w:rsid w:val="00DF37D8"/>
    <w:rsid w:val="00DF3CB7"/>
    <w:rsid w:val="00DF4091"/>
    <w:rsid w:val="00DF433B"/>
    <w:rsid w:val="00DF5B1F"/>
    <w:rsid w:val="00DF5BFF"/>
    <w:rsid w:val="00DF612F"/>
    <w:rsid w:val="00DF7310"/>
    <w:rsid w:val="00DF75D8"/>
    <w:rsid w:val="00DF7EEE"/>
    <w:rsid w:val="00E002F0"/>
    <w:rsid w:val="00E00490"/>
    <w:rsid w:val="00E005CD"/>
    <w:rsid w:val="00E01017"/>
    <w:rsid w:val="00E0120D"/>
    <w:rsid w:val="00E018A1"/>
    <w:rsid w:val="00E02201"/>
    <w:rsid w:val="00E02942"/>
    <w:rsid w:val="00E036AF"/>
    <w:rsid w:val="00E04177"/>
    <w:rsid w:val="00E046B2"/>
    <w:rsid w:val="00E052AB"/>
    <w:rsid w:val="00E057F5"/>
    <w:rsid w:val="00E05AF7"/>
    <w:rsid w:val="00E06433"/>
    <w:rsid w:val="00E0668F"/>
    <w:rsid w:val="00E06721"/>
    <w:rsid w:val="00E07683"/>
    <w:rsid w:val="00E07A77"/>
    <w:rsid w:val="00E07E0C"/>
    <w:rsid w:val="00E105CB"/>
    <w:rsid w:val="00E1115F"/>
    <w:rsid w:val="00E114DA"/>
    <w:rsid w:val="00E12798"/>
    <w:rsid w:val="00E13174"/>
    <w:rsid w:val="00E1359F"/>
    <w:rsid w:val="00E139D8"/>
    <w:rsid w:val="00E13C4F"/>
    <w:rsid w:val="00E143DC"/>
    <w:rsid w:val="00E14531"/>
    <w:rsid w:val="00E150A7"/>
    <w:rsid w:val="00E152B7"/>
    <w:rsid w:val="00E15490"/>
    <w:rsid w:val="00E156F1"/>
    <w:rsid w:val="00E15DED"/>
    <w:rsid w:val="00E15E29"/>
    <w:rsid w:val="00E1637B"/>
    <w:rsid w:val="00E16525"/>
    <w:rsid w:val="00E1678D"/>
    <w:rsid w:val="00E16AD5"/>
    <w:rsid w:val="00E16EC4"/>
    <w:rsid w:val="00E16FFA"/>
    <w:rsid w:val="00E17412"/>
    <w:rsid w:val="00E176AC"/>
    <w:rsid w:val="00E176F6"/>
    <w:rsid w:val="00E1797F"/>
    <w:rsid w:val="00E17E19"/>
    <w:rsid w:val="00E17F51"/>
    <w:rsid w:val="00E17F93"/>
    <w:rsid w:val="00E201B8"/>
    <w:rsid w:val="00E20791"/>
    <w:rsid w:val="00E211C6"/>
    <w:rsid w:val="00E213B6"/>
    <w:rsid w:val="00E214FA"/>
    <w:rsid w:val="00E21CEF"/>
    <w:rsid w:val="00E22419"/>
    <w:rsid w:val="00E22573"/>
    <w:rsid w:val="00E2469B"/>
    <w:rsid w:val="00E24E4F"/>
    <w:rsid w:val="00E25353"/>
    <w:rsid w:val="00E25625"/>
    <w:rsid w:val="00E25D23"/>
    <w:rsid w:val="00E26FE4"/>
    <w:rsid w:val="00E27680"/>
    <w:rsid w:val="00E27A3A"/>
    <w:rsid w:val="00E3052E"/>
    <w:rsid w:val="00E3226D"/>
    <w:rsid w:val="00E32498"/>
    <w:rsid w:val="00E33FB9"/>
    <w:rsid w:val="00E34983"/>
    <w:rsid w:val="00E35215"/>
    <w:rsid w:val="00E35DD2"/>
    <w:rsid w:val="00E35FD6"/>
    <w:rsid w:val="00E36C5B"/>
    <w:rsid w:val="00E36D81"/>
    <w:rsid w:val="00E40104"/>
    <w:rsid w:val="00E40694"/>
    <w:rsid w:val="00E411D3"/>
    <w:rsid w:val="00E4136B"/>
    <w:rsid w:val="00E41B87"/>
    <w:rsid w:val="00E42821"/>
    <w:rsid w:val="00E42CE7"/>
    <w:rsid w:val="00E434F3"/>
    <w:rsid w:val="00E437FE"/>
    <w:rsid w:val="00E43C1C"/>
    <w:rsid w:val="00E444D4"/>
    <w:rsid w:val="00E44BEA"/>
    <w:rsid w:val="00E44C95"/>
    <w:rsid w:val="00E4588A"/>
    <w:rsid w:val="00E4641C"/>
    <w:rsid w:val="00E4689A"/>
    <w:rsid w:val="00E476C1"/>
    <w:rsid w:val="00E50E19"/>
    <w:rsid w:val="00E51141"/>
    <w:rsid w:val="00E5148F"/>
    <w:rsid w:val="00E516F8"/>
    <w:rsid w:val="00E5193D"/>
    <w:rsid w:val="00E52168"/>
    <w:rsid w:val="00E521BD"/>
    <w:rsid w:val="00E521E0"/>
    <w:rsid w:val="00E522A6"/>
    <w:rsid w:val="00E52C36"/>
    <w:rsid w:val="00E530AF"/>
    <w:rsid w:val="00E5369F"/>
    <w:rsid w:val="00E53A21"/>
    <w:rsid w:val="00E53E57"/>
    <w:rsid w:val="00E54479"/>
    <w:rsid w:val="00E54599"/>
    <w:rsid w:val="00E54669"/>
    <w:rsid w:val="00E5615A"/>
    <w:rsid w:val="00E562F6"/>
    <w:rsid w:val="00E56A6A"/>
    <w:rsid w:val="00E56A87"/>
    <w:rsid w:val="00E570C8"/>
    <w:rsid w:val="00E575DE"/>
    <w:rsid w:val="00E60C2D"/>
    <w:rsid w:val="00E60D82"/>
    <w:rsid w:val="00E60FA2"/>
    <w:rsid w:val="00E61959"/>
    <w:rsid w:val="00E619B1"/>
    <w:rsid w:val="00E619C8"/>
    <w:rsid w:val="00E61F2B"/>
    <w:rsid w:val="00E620CB"/>
    <w:rsid w:val="00E63B39"/>
    <w:rsid w:val="00E6531E"/>
    <w:rsid w:val="00E653FB"/>
    <w:rsid w:val="00E663D7"/>
    <w:rsid w:val="00E6649E"/>
    <w:rsid w:val="00E66A54"/>
    <w:rsid w:val="00E67232"/>
    <w:rsid w:val="00E676CA"/>
    <w:rsid w:val="00E7032D"/>
    <w:rsid w:val="00E70657"/>
    <w:rsid w:val="00E70EA8"/>
    <w:rsid w:val="00E725AF"/>
    <w:rsid w:val="00E72B79"/>
    <w:rsid w:val="00E7364E"/>
    <w:rsid w:val="00E736D5"/>
    <w:rsid w:val="00E73BAB"/>
    <w:rsid w:val="00E73C9E"/>
    <w:rsid w:val="00E74563"/>
    <w:rsid w:val="00E75FB5"/>
    <w:rsid w:val="00E75FDA"/>
    <w:rsid w:val="00E760B3"/>
    <w:rsid w:val="00E76EFB"/>
    <w:rsid w:val="00E77B40"/>
    <w:rsid w:val="00E801FC"/>
    <w:rsid w:val="00E81132"/>
    <w:rsid w:val="00E81345"/>
    <w:rsid w:val="00E8149B"/>
    <w:rsid w:val="00E81BA4"/>
    <w:rsid w:val="00E81DE2"/>
    <w:rsid w:val="00E82284"/>
    <w:rsid w:val="00E82936"/>
    <w:rsid w:val="00E83841"/>
    <w:rsid w:val="00E83845"/>
    <w:rsid w:val="00E83FC1"/>
    <w:rsid w:val="00E84A2A"/>
    <w:rsid w:val="00E85B2B"/>
    <w:rsid w:val="00E85D14"/>
    <w:rsid w:val="00E86644"/>
    <w:rsid w:val="00E869A4"/>
    <w:rsid w:val="00E86C9E"/>
    <w:rsid w:val="00E86F25"/>
    <w:rsid w:val="00E8780A"/>
    <w:rsid w:val="00E905BC"/>
    <w:rsid w:val="00E90C0E"/>
    <w:rsid w:val="00E91754"/>
    <w:rsid w:val="00E91A84"/>
    <w:rsid w:val="00E91D09"/>
    <w:rsid w:val="00E92202"/>
    <w:rsid w:val="00E926C2"/>
    <w:rsid w:val="00E93791"/>
    <w:rsid w:val="00E9407A"/>
    <w:rsid w:val="00E940C0"/>
    <w:rsid w:val="00E94830"/>
    <w:rsid w:val="00E9496F"/>
    <w:rsid w:val="00E957CC"/>
    <w:rsid w:val="00E95E1A"/>
    <w:rsid w:val="00E961FC"/>
    <w:rsid w:val="00E97553"/>
    <w:rsid w:val="00E97BA6"/>
    <w:rsid w:val="00EA07FD"/>
    <w:rsid w:val="00EA0ACF"/>
    <w:rsid w:val="00EA1611"/>
    <w:rsid w:val="00EA21E4"/>
    <w:rsid w:val="00EA321D"/>
    <w:rsid w:val="00EA44D5"/>
    <w:rsid w:val="00EA4778"/>
    <w:rsid w:val="00EA5CCF"/>
    <w:rsid w:val="00EA60F3"/>
    <w:rsid w:val="00EA6153"/>
    <w:rsid w:val="00EA697B"/>
    <w:rsid w:val="00EA6A48"/>
    <w:rsid w:val="00EA6D41"/>
    <w:rsid w:val="00EA6EE0"/>
    <w:rsid w:val="00EB0813"/>
    <w:rsid w:val="00EB1567"/>
    <w:rsid w:val="00EB1C0A"/>
    <w:rsid w:val="00EB1C12"/>
    <w:rsid w:val="00EB2090"/>
    <w:rsid w:val="00EB2999"/>
    <w:rsid w:val="00EB31D0"/>
    <w:rsid w:val="00EB3C43"/>
    <w:rsid w:val="00EB461B"/>
    <w:rsid w:val="00EB4938"/>
    <w:rsid w:val="00EB4E5D"/>
    <w:rsid w:val="00EB504E"/>
    <w:rsid w:val="00EB50BB"/>
    <w:rsid w:val="00EB5379"/>
    <w:rsid w:val="00EB541C"/>
    <w:rsid w:val="00EB6093"/>
    <w:rsid w:val="00EB68F5"/>
    <w:rsid w:val="00EB6AFA"/>
    <w:rsid w:val="00EB7EF6"/>
    <w:rsid w:val="00EC0CF5"/>
    <w:rsid w:val="00EC16C6"/>
    <w:rsid w:val="00EC192C"/>
    <w:rsid w:val="00EC2064"/>
    <w:rsid w:val="00EC22F3"/>
    <w:rsid w:val="00EC27E0"/>
    <w:rsid w:val="00EC2AC6"/>
    <w:rsid w:val="00EC34C6"/>
    <w:rsid w:val="00EC3C20"/>
    <w:rsid w:val="00EC3F9F"/>
    <w:rsid w:val="00EC416B"/>
    <w:rsid w:val="00EC4247"/>
    <w:rsid w:val="00EC43D0"/>
    <w:rsid w:val="00EC4ABA"/>
    <w:rsid w:val="00EC5881"/>
    <w:rsid w:val="00EC6036"/>
    <w:rsid w:val="00EC6280"/>
    <w:rsid w:val="00EC65D4"/>
    <w:rsid w:val="00EC6CB0"/>
    <w:rsid w:val="00EC6CE0"/>
    <w:rsid w:val="00EC74B7"/>
    <w:rsid w:val="00EC7B3F"/>
    <w:rsid w:val="00EC7C31"/>
    <w:rsid w:val="00ED08B8"/>
    <w:rsid w:val="00ED19AA"/>
    <w:rsid w:val="00ED1B7C"/>
    <w:rsid w:val="00ED23A9"/>
    <w:rsid w:val="00ED2A45"/>
    <w:rsid w:val="00ED3287"/>
    <w:rsid w:val="00ED32E9"/>
    <w:rsid w:val="00ED37DC"/>
    <w:rsid w:val="00ED3F37"/>
    <w:rsid w:val="00ED4057"/>
    <w:rsid w:val="00ED4877"/>
    <w:rsid w:val="00ED4E05"/>
    <w:rsid w:val="00ED63A4"/>
    <w:rsid w:val="00ED6AAD"/>
    <w:rsid w:val="00ED7582"/>
    <w:rsid w:val="00ED7751"/>
    <w:rsid w:val="00ED7AA4"/>
    <w:rsid w:val="00ED7F8D"/>
    <w:rsid w:val="00EE0F09"/>
    <w:rsid w:val="00EE1263"/>
    <w:rsid w:val="00EE1BEB"/>
    <w:rsid w:val="00EE2119"/>
    <w:rsid w:val="00EE248E"/>
    <w:rsid w:val="00EE2744"/>
    <w:rsid w:val="00EE2F10"/>
    <w:rsid w:val="00EE3580"/>
    <w:rsid w:val="00EE3A2B"/>
    <w:rsid w:val="00EE4491"/>
    <w:rsid w:val="00EE4C41"/>
    <w:rsid w:val="00EE4C4E"/>
    <w:rsid w:val="00EE5701"/>
    <w:rsid w:val="00EE5B59"/>
    <w:rsid w:val="00EE5B85"/>
    <w:rsid w:val="00EE605F"/>
    <w:rsid w:val="00EE69B4"/>
    <w:rsid w:val="00EE6A5A"/>
    <w:rsid w:val="00EE6B80"/>
    <w:rsid w:val="00EE6D5E"/>
    <w:rsid w:val="00EF07C5"/>
    <w:rsid w:val="00EF0941"/>
    <w:rsid w:val="00EF0D34"/>
    <w:rsid w:val="00EF0DE4"/>
    <w:rsid w:val="00EF1007"/>
    <w:rsid w:val="00EF1323"/>
    <w:rsid w:val="00EF13E1"/>
    <w:rsid w:val="00EF153B"/>
    <w:rsid w:val="00EF1672"/>
    <w:rsid w:val="00EF1C04"/>
    <w:rsid w:val="00EF1C58"/>
    <w:rsid w:val="00EF2505"/>
    <w:rsid w:val="00EF2BF0"/>
    <w:rsid w:val="00EF2C66"/>
    <w:rsid w:val="00EF326C"/>
    <w:rsid w:val="00EF327E"/>
    <w:rsid w:val="00EF3543"/>
    <w:rsid w:val="00EF5185"/>
    <w:rsid w:val="00EF5C49"/>
    <w:rsid w:val="00EF5C99"/>
    <w:rsid w:val="00EF6F2F"/>
    <w:rsid w:val="00EF6FA2"/>
    <w:rsid w:val="00EF7360"/>
    <w:rsid w:val="00EF7A15"/>
    <w:rsid w:val="00EF7D12"/>
    <w:rsid w:val="00EF7F51"/>
    <w:rsid w:val="00F0022C"/>
    <w:rsid w:val="00F00C54"/>
    <w:rsid w:val="00F00CB2"/>
    <w:rsid w:val="00F01599"/>
    <w:rsid w:val="00F02813"/>
    <w:rsid w:val="00F0281B"/>
    <w:rsid w:val="00F02CA2"/>
    <w:rsid w:val="00F03BED"/>
    <w:rsid w:val="00F03D70"/>
    <w:rsid w:val="00F03F48"/>
    <w:rsid w:val="00F04132"/>
    <w:rsid w:val="00F0481D"/>
    <w:rsid w:val="00F0488C"/>
    <w:rsid w:val="00F05A3C"/>
    <w:rsid w:val="00F05F7A"/>
    <w:rsid w:val="00F05FB9"/>
    <w:rsid w:val="00F06A64"/>
    <w:rsid w:val="00F06B37"/>
    <w:rsid w:val="00F070B8"/>
    <w:rsid w:val="00F0747E"/>
    <w:rsid w:val="00F07A6D"/>
    <w:rsid w:val="00F07B80"/>
    <w:rsid w:val="00F07EF3"/>
    <w:rsid w:val="00F07F31"/>
    <w:rsid w:val="00F103DE"/>
    <w:rsid w:val="00F1297E"/>
    <w:rsid w:val="00F12DE1"/>
    <w:rsid w:val="00F12E03"/>
    <w:rsid w:val="00F13937"/>
    <w:rsid w:val="00F14938"/>
    <w:rsid w:val="00F14D35"/>
    <w:rsid w:val="00F15A32"/>
    <w:rsid w:val="00F15BC2"/>
    <w:rsid w:val="00F164AF"/>
    <w:rsid w:val="00F173D9"/>
    <w:rsid w:val="00F176C9"/>
    <w:rsid w:val="00F17F36"/>
    <w:rsid w:val="00F203C4"/>
    <w:rsid w:val="00F208EA"/>
    <w:rsid w:val="00F209B1"/>
    <w:rsid w:val="00F20C66"/>
    <w:rsid w:val="00F20D30"/>
    <w:rsid w:val="00F21AA0"/>
    <w:rsid w:val="00F21E9D"/>
    <w:rsid w:val="00F228D4"/>
    <w:rsid w:val="00F23F0D"/>
    <w:rsid w:val="00F246C3"/>
    <w:rsid w:val="00F24994"/>
    <w:rsid w:val="00F25C3B"/>
    <w:rsid w:val="00F26A06"/>
    <w:rsid w:val="00F26A0A"/>
    <w:rsid w:val="00F26B94"/>
    <w:rsid w:val="00F2766E"/>
    <w:rsid w:val="00F278AC"/>
    <w:rsid w:val="00F27D23"/>
    <w:rsid w:val="00F27E41"/>
    <w:rsid w:val="00F305AE"/>
    <w:rsid w:val="00F30C0F"/>
    <w:rsid w:val="00F3105D"/>
    <w:rsid w:val="00F313F1"/>
    <w:rsid w:val="00F31B8A"/>
    <w:rsid w:val="00F31E6D"/>
    <w:rsid w:val="00F324B6"/>
    <w:rsid w:val="00F32714"/>
    <w:rsid w:val="00F329E9"/>
    <w:rsid w:val="00F32C68"/>
    <w:rsid w:val="00F331F2"/>
    <w:rsid w:val="00F334F2"/>
    <w:rsid w:val="00F3361E"/>
    <w:rsid w:val="00F339B8"/>
    <w:rsid w:val="00F3422B"/>
    <w:rsid w:val="00F3478E"/>
    <w:rsid w:val="00F34932"/>
    <w:rsid w:val="00F34D22"/>
    <w:rsid w:val="00F3507D"/>
    <w:rsid w:val="00F35094"/>
    <w:rsid w:val="00F35391"/>
    <w:rsid w:val="00F3689E"/>
    <w:rsid w:val="00F3691F"/>
    <w:rsid w:val="00F36A36"/>
    <w:rsid w:val="00F374D4"/>
    <w:rsid w:val="00F376EB"/>
    <w:rsid w:val="00F37A51"/>
    <w:rsid w:val="00F37B45"/>
    <w:rsid w:val="00F37DEC"/>
    <w:rsid w:val="00F37EC1"/>
    <w:rsid w:val="00F405AD"/>
    <w:rsid w:val="00F416BF"/>
    <w:rsid w:val="00F417D3"/>
    <w:rsid w:val="00F41A19"/>
    <w:rsid w:val="00F421AE"/>
    <w:rsid w:val="00F422E7"/>
    <w:rsid w:val="00F42FAC"/>
    <w:rsid w:val="00F43A05"/>
    <w:rsid w:val="00F43D2F"/>
    <w:rsid w:val="00F46325"/>
    <w:rsid w:val="00F46C4E"/>
    <w:rsid w:val="00F47652"/>
    <w:rsid w:val="00F47C79"/>
    <w:rsid w:val="00F47D2B"/>
    <w:rsid w:val="00F47E57"/>
    <w:rsid w:val="00F50DE0"/>
    <w:rsid w:val="00F5111A"/>
    <w:rsid w:val="00F51132"/>
    <w:rsid w:val="00F5179A"/>
    <w:rsid w:val="00F53134"/>
    <w:rsid w:val="00F53F86"/>
    <w:rsid w:val="00F544E3"/>
    <w:rsid w:val="00F5469A"/>
    <w:rsid w:val="00F54B05"/>
    <w:rsid w:val="00F54EE4"/>
    <w:rsid w:val="00F5563E"/>
    <w:rsid w:val="00F558DD"/>
    <w:rsid w:val="00F55D01"/>
    <w:rsid w:val="00F56464"/>
    <w:rsid w:val="00F57CA8"/>
    <w:rsid w:val="00F610AA"/>
    <w:rsid w:val="00F612D8"/>
    <w:rsid w:val="00F617D5"/>
    <w:rsid w:val="00F61AE5"/>
    <w:rsid w:val="00F61D2C"/>
    <w:rsid w:val="00F621D1"/>
    <w:rsid w:val="00F6495C"/>
    <w:rsid w:val="00F64D91"/>
    <w:rsid w:val="00F650BF"/>
    <w:rsid w:val="00F65483"/>
    <w:rsid w:val="00F65679"/>
    <w:rsid w:val="00F65E69"/>
    <w:rsid w:val="00F65FCB"/>
    <w:rsid w:val="00F65FE0"/>
    <w:rsid w:val="00F66701"/>
    <w:rsid w:val="00F668C0"/>
    <w:rsid w:val="00F66E02"/>
    <w:rsid w:val="00F66F5F"/>
    <w:rsid w:val="00F671C2"/>
    <w:rsid w:val="00F67294"/>
    <w:rsid w:val="00F672A7"/>
    <w:rsid w:val="00F67490"/>
    <w:rsid w:val="00F700C4"/>
    <w:rsid w:val="00F7043F"/>
    <w:rsid w:val="00F70A52"/>
    <w:rsid w:val="00F71130"/>
    <w:rsid w:val="00F71C71"/>
    <w:rsid w:val="00F727B4"/>
    <w:rsid w:val="00F72F78"/>
    <w:rsid w:val="00F73742"/>
    <w:rsid w:val="00F73AE9"/>
    <w:rsid w:val="00F73DA1"/>
    <w:rsid w:val="00F7452D"/>
    <w:rsid w:val="00F746DE"/>
    <w:rsid w:val="00F74963"/>
    <w:rsid w:val="00F75583"/>
    <w:rsid w:val="00F76B79"/>
    <w:rsid w:val="00F77373"/>
    <w:rsid w:val="00F776B5"/>
    <w:rsid w:val="00F77D5D"/>
    <w:rsid w:val="00F77E89"/>
    <w:rsid w:val="00F814AC"/>
    <w:rsid w:val="00F81638"/>
    <w:rsid w:val="00F8213B"/>
    <w:rsid w:val="00F8223F"/>
    <w:rsid w:val="00F82368"/>
    <w:rsid w:val="00F82437"/>
    <w:rsid w:val="00F82790"/>
    <w:rsid w:val="00F83EE4"/>
    <w:rsid w:val="00F84166"/>
    <w:rsid w:val="00F847BD"/>
    <w:rsid w:val="00F85FE5"/>
    <w:rsid w:val="00F86414"/>
    <w:rsid w:val="00F86BC9"/>
    <w:rsid w:val="00F86C04"/>
    <w:rsid w:val="00F87884"/>
    <w:rsid w:val="00F907F0"/>
    <w:rsid w:val="00F90BC7"/>
    <w:rsid w:val="00F90DCF"/>
    <w:rsid w:val="00F90E79"/>
    <w:rsid w:val="00F90F84"/>
    <w:rsid w:val="00F9115D"/>
    <w:rsid w:val="00F91D3D"/>
    <w:rsid w:val="00F92185"/>
    <w:rsid w:val="00F92C94"/>
    <w:rsid w:val="00F93145"/>
    <w:rsid w:val="00F934C8"/>
    <w:rsid w:val="00F93597"/>
    <w:rsid w:val="00F93C2A"/>
    <w:rsid w:val="00F95FCA"/>
    <w:rsid w:val="00F972CE"/>
    <w:rsid w:val="00F97E35"/>
    <w:rsid w:val="00FA0506"/>
    <w:rsid w:val="00FA0634"/>
    <w:rsid w:val="00FA1154"/>
    <w:rsid w:val="00FA12E1"/>
    <w:rsid w:val="00FA1BAA"/>
    <w:rsid w:val="00FA2575"/>
    <w:rsid w:val="00FA3294"/>
    <w:rsid w:val="00FA3D8F"/>
    <w:rsid w:val="00FA3ED4"/>
    <w:rsid w:val="00FA3F8B"/>
    <w:rsid w:val="00FA5B2A"/>
    <w:rsid w:val="00FA6702"/>
    <w:rsid w:val="00FA6B88"/>
    <w:rsid w:val="00FA6BB2"/>
    <w:rsid w:val="00FA6E79"/>
    <w:rsid w:val="00FA6F68"/>
    <w:rsid w:val="00FA728A"/>
    <w:rsid w:val="00FA74DB"/>
    <w:rsid w:val="00FA76DB"/>
    <w:rsid w:val="00FA7916"/>
    <w:rsid w:val="00FA7F03"/>
    <w:rsid w:val="00FB022E"/>
    <w:rsid w:val="00FB06EF"/>
    <w:rsid w:val="00FB08E0"/>
    <w:rsid w:val="00FB0E63"/>
    <w:rsid w:val="00FB0FA5"/>
    <w:rsid w:val="00FB1575"/>
    <w:rsid w:val="00FB2AE1"/>
    <w:rsid w:val="00FB2B13"/>
    <w:rsid w:val="00FB2FD8"/>
    <w:rsid w:val="00FB38BE"/>
    <w:rsid w:val="00FB3C8E"/>
    <w:rsid w:val="00FB3E67"/>
    <w:rsid w:val="00FB45EC"/>
    <w:rsid w:val="00FB4A06"/>
    <w:rsid w:val="00FB546F"/>
    <w:rsid w:val="00FB5853"/>
    <w:rsid w:val="00FB5AE3"/>
    <w:rsid w:val="00FB6228"/>
    <w:rsid w:val="00FB6FA4"/>
    <w:rsid w:val="00FB7162"/>
    <w:rsid w:val="00FC0831"/>
    <w:rsid w:val="00FC0E9E"/>
    <w:rsid w:val="00FC1282"/>
    <w:rsid w:val="00FC28B8"/>
    <w:rsid w:val="00FC3193"/>
    <w:rsid w:val="00FC35CB"/>
    <w:rsid w:val="00FC3858"/>
    <w:rsid w:val="00FC404E"/>
    <w:rsid w:val="00FC4C42"/>
    <w:rsid w:val="00FC4C92"/>
    <w:rsid w:val="00FC5CBB"/>
    <w:rsid w:val="00FC69ED"/>
    <w:rsid w:val="00FC6CB3"/>
    <w:rsid w:val="00FC70B6"/>
    <w:rsid w:val="00FC716B"/>
    <w:rsid w:val="00FC717A"/>
    <w:rsid w:val="00FC76C1"/>
    <w:rsid w:val="00FC7BF2"/>
    <w:rsid w:val="00FD0559"/>
    <w:rsid w:val="00FD058E"/>
    <w:rsid w:val="00FD08A9"/>
    <w:rsid w:val="00FD0C3C"/>
    <w:rsid w:val="00FD12A2"/>
    <w:rsid w:val="00FD1370"/>
    <w:rsid w:val="00FD1A87"/>
    <w:rsid w:val="00FD21AF"/>
    <w:rsid w:val="00FD2688"/>
    <w:rsid w:val="00FD3D6C"/>
    <w:rsid w:val="00FD43E5"/>
    <w:rsid w:val="00FD44D7"/>
    <w:rsid w:val="00FD4858"/>
    <w:rsid w:val="00FD49C1"/>
    <w:rsid w:val="00FD50BE"/>
    <w:rsid w:val="00FD57AE"/>
    <w:rsid w:val="00FD6127"/>
    <w:rsid w:val="00FD7D52"/>
    <w:rsid w:val="00FD7D5E"/>
    <w:rsid w:val="00FE0E1E"/>
    <w:rsid w:val="00FE0FB4"/>
    <w:rsid w:val="00FE1D60"/>
    <w:rsid w:val="00FE1E06"/>
    <w:rsid w:val="00FE24D6"/>
    <w:rsid w:val="00FE25B9"/>
    <w:rsid w:val="00FE25F5"/>
    <w:rsid w:val="00FE3CC6"/>
    <w:rsid w:val="00FE3D58"/>
    <w:rsid w:val="00FE3F44"/>
    <w:rsid w:val="00FE4112"/>
    <w:rsid w:val="00FE56A5"/>
    <w:rsid w:val="00FE5DF7"/>
    <w:rsid w:val="00FE6D58"/>
    <w:rsid w:val="00FE6E39"/>
    <w:rsid w:val="00FE7B0B"/>
    <w:rsid w:val="00FE7F38"/>
    <w:rsid w:val="00FE7F5C"/>
    <w:rsid w:val="00FF0D8F"/>
    <w:rsid w:val="00FF24F9"/>
    <w:rsid w:val="00FF2ECF"/>
    <w:rsid w:val="00FF312B"/>
    <w:rsid w:val="00FF3581"/>
    <w:rsid w:val="00FF35B1"/>
    <w:rsid w:val="00FF3BFB"/>
    <w:rsid w:val="00FF3C0D"/>
    <w:rsid w:val="00FF3D0B"/>
    <w:rsid w:val="00FF45F5"/>
    <w:rsid w:val="00FF4A10"/>
    <w:rsid w:val="00FF516F"/>
    <w:rsid w:val="00FF5265"/>
    <w:rsid w:val="00FF529A"/>
    <w:rsid w:val="00FF7327"/>
    <w:rsid w:val="00FF7DC0"/>
    <w:rsid w:val="07121080"/>
    <w:rsid w:val="1141B1B4"/>
    <w:rsid w:val="12E3DB09"/>
    <w:rsid w:val="369249F4"/>
    <w:rsid w:val="6ADB60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39B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8CF"/>
  </w:style>
  <w:style w:type="paragraph" w:styleId="Heading1">
    <w:name w:val="heading 1"/>
    <w:basedOn w:val="Normal"/>
    <w:next w:val="Normal"/>
    <w:link w:val="Heading1Char"/>
    <w:uiPriority w:val="9"/>
    <w:qFormat/>
    <w:rsid w:val="0089410A"/>
    <w:pPr>
      <w:keepNext/>
      <w:keepLines/>
      <w:spacing w:before="240" w:after="0"/>
      <w:outlineLvl w:val="0"/>
    </w:pPr>
    <w:rPr>
      <w:rFonts w:asciiTheme="majorHAnsi" w:eastAsiaTheme="majorEastAsia" w:hAnsiTheme="majorHAnsi" w:cstheme="majorBidi"/>
      <w:color w:val="00348C" w:themeColor="accent1" w:themeShade="BF"/>
      <w:sz w:val="32"/>
      <w:szCs w:val="32"/>
    </w:rPr>
  </w:style>
  <w:style w:type="paragraph" w:styleId="Heading2">
    <w:name w:val="heading 2"/>
    <w:basedOn w:val="Normal"/>
    <w:next w:val="Normal"/>
    <w:link w:val="Heading2Char"/>
    <w:qFormat/>
    <w:rsid w:val="00DD3FA1"/>
    <w:pPr>
      <w:keepNext/>
      <w:keepLines/>
      <w:spacing w:before="480" w:line="240" w:lineRule="atLeast"/>
      <w:ind w:left="432" w:hanging="432"/>
      <w:outlineLvl w:val="1"/>
    </w:pPr>
    <w:rPr>
      <w:rFonts w:eastAsia="Times New Roman" w:cs="Times New Roman"/>
      <w:b/>
      <w:bCs/>
      <w:color w:val="001871"/>
      <w:sz w:val="38"/>
      <w:szCs w:val="38"/>
    </w:rPr>
  </w:style>
  <w:style w:type="paragraph" w:styleId="Heading3">
    <w:name w:val="heading 3"/>
    <w:basedOn w:val="Normal"/>
    <w:next w:val="Normal"/>
    <w:link w:val="Heading3Char"/>
    <w:autoRedefine/>
    <w:qFormat/>
    <w:rsid w:val="00DD3FA1"/>
    <w:pPr>
      <w:keepNext/>
      <w:keepLines/>
      <w:spacing w:before="480" w:line="240" w:lineRule="atLeast"/>
      <w:ind w:left="576" w:hanging="576"/>
      <w:outlineLvl w:val="2"/>
    </w:pPr>
    <w:rPr>
      <w:rFonts w:eastAsia="Cambria" w:cs="Times New Roman"/>
      <w:b/>
      <w:bCs/>
      <w:color w:val="001871"/>
      <w:sz w:val="32"/>
      <w:szCs w:val="32"/>
    </w:rPr>
  </w:style>
  <w:style w:type="paragraph" w:styleId="Heading4">
    <w:name w:val="heading 4"/>
    <w:basedOn w:val="Normal"/>
    <w:next w:val="Normal"/>
    <w:link w:val="Heading4Char"/>
    <w:autoRedefine/>
    <w:qFormat/>
    <w:rsid w:val="00DD3FA1"/>
    <w:pPr>
      <w:keepNext/>
      <w:keepLines/>
      <w:spacing w:before="360" w:line="240" w:lineRule="atLeast"/>
      <w:ind w:left="720" w:hanging="720"/>
      <w:outlineLvl w:val="3"/>
    </w:pPr>
    <w:rPr>
      <w:rFonts w:eastAsia="Cambria" w:cs="Times New Roman"/>
      <w:bCs/>
      <w:color w:val="001871"/>
      <w:sz w:val="28"/>
      <w:szCs w:val="26"/>
    </w:rPr>
  </w:style>
  <w:style w:type="paragraph" w:styleId="Heading5">
    <w:name w:val="heading 5"/>
    <w:basedOn w:val="Normal"/>
    <w:next w:val="Normal"/>
    <w:link w:val="Heading5Char"/>
    <w:autoRedefine/>
    <w:uiPriority w:val="9"/>
    <w:rsid w:val="00F35094"/>
    <w:pPr>
      <w:keepNext/>
      <w:keepLines/>
      <w:numPr>
        <w:ilvl w:val="4"/>
        <w:numId w:val="7"/>
      </w:numPr>
      <w:spacing w:before="240" w:line="240" w:lineRule="atLeast"/>
      <w:outlineLvl w:val="4"/>
    </w:pPr>
    <w:rPr>
      <w:rFonts w:eastAsia="Times New Roman" w:cs="Times New Roman"/>
      <w:bCs/>
      <w:i/>
      <w:color w:val="001871"/>
      <w:sz w:val="26"/>
      <w:szCs w:val="26"/>
    </w:rPr>
  </w:style>
  <w:style w:type="paragraph" w:styleId="Heading6">
    <w:name w:val="heading 6"/>
    <w:basedOn w:val="Normal"/>
    <w:next w:val="Normal"/>
    <w:link w:val="Heading6Char"/>
    <w:autoRedefine/>
    <w:uiPriority w:val="9"/>
    <w:rsid w:val="00444E0E"/>
    <w:pPr>
      <w:keepNext/>
      <w:keepLines/>
      <w:numPr>
        <w:ilvl w:val="5"/>
        <w:numId w:val="7"/>
      </w:numPr>
      <w:spacing w:before="240" w:line="240" w:lineRule="atLeast"/>
      <w:outlineLvl w:val="5"/>
    </w:pPr>
    <w:rPr>
      <w:rFonts w:eastAsia="Times New Roman" w:cs="Times New Roman"/>
      <w:bCs/>
      <w:color w:val="001871"/>
      <w:sz w:val="24"/>
      <w:szCs w:val="21"/>
    </w:rPr>
  </w:style>
  <w:style w:type="paragraph" w:styleId="Heading7">
    <w:name w:val="heading 7"/>
    <w:basedOn w:val="Normal"/>
    <w:next w:val="Normal"/>
    <w:link w:val="Heading7Char"/>
    <w:uiPriority w:val="9"/>
    <w:semiHidden/>
    <w:unhideWhenUsed/>
    <w:qFormat/>
    <w:rsid w:val="00085BFD"/>
    <w:pPr>
      <w:keepNext/>
      <w:keepLines/>
      <w:numPr>
        <w:ilvl w:val="6"/>
        <w:numId w:val="7"/>
      </w:numPr>
      <w:spacing w:before="40" w:after="0"/>
      <w:outlineLvl w:val="6"/>
    </w:pPr>
    <w:rPr>
      <w:rFonts w:asciiTheme="majorHAnsi" w:eastAsiaTheme="majorEastAsia" w:hAnsiTheme="majorHAnsi" w:cstheme="majorBidi"/>
      <w:i/>
      <w:iCs/>
      <w:color w:val="00235D" w:themeColor="accent1" w:themeShade="7F"/>
    </w:rPr>
  </w:style>
  <w:style w:type="paragraph" w:styleId="Heading8">
    <w:name w:val="heading 8"/>
    <w:basedOn w:val="Normal"/>
    <w:next w:val="Normal"/>
    <w:link w:val="Heading8Char"/>
    <w:uiPriority w:val="9"/>
    <w:semiHidden/>
    <w:unhideWhenUsed/>
    <w:qFormat/>
    <w:rsid w:val="00085BFD"/>
    <w:pPr>
      <w:keepNext/>
      <w:keepLines/>
      <w:numPr>
        <w:ilvl w:val="7"/>
        <w:numId w:val="7"/>
      </w:numPr>
      <w:spacing w:before="40" w:after="0"/>
      <w:outlineLvl w:val="7"/>
    </w:pPr>
    <w:rPr>
      <w:rFonts w:asciiTheme="majorHAnsi" w:eastAsiaTheme="majorEastAsia" w:hAnsiTheme="majorHAnsi" w:cstheme="majorBidi"/>
      <w:color w:val="00558A" w:themeColor="text1" w:themeTint="D8"/>
      <w:sz w:val="21"/>
      <w:szCs w:val="21"/>
    </w:rPr>
  </w:style>
  <w:style w:type="paragraph" w:styleId="Heading9">
    <w:name w:val="heading 9"/>
    <w:basedOn w:val="Normal"/>
    <w:next w:val="Normal"/>
    <w:link w:val="Heading9Char"/>
    <w:uiPriority w:val="9"/>
    <w:semiHidden/>
    <w:unhideWhenUsed/>
    <w:qFormat/>
    <w:rsid w:val="00085BFD"/>
    <w:pPr>
      <w:keepNext/>
      <w:keepLines/>
      <w:numPr>
        <w:ilvl w:val="8"/>
        <w:numId w:val="7"/>
      </w:numPr>
      <w:spacing w:before="40" w:after="0"/>
      <w:outlineLvl w:val="8"/>
    </w:pPr>
    <w:rPr>
      <w:rFonts w:asciiTheme="majorHAnsi" w:eastAsiaTheme="majorEastAsia" w:hAnsiTheme="majorHAnsi" w:cstheme="majorBidi"/>
      <w:i/>
      <w:iCs/>
      <w:color w:val="00558A"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D82083"/>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cPr>
      <w:shd w:val="clear" w:color="auto" w:fill="FFFFFF" w:themeFill="background1"/>
    </w:tcPr>
    <w:tblStylePr w:type="firstRow">
      <w:pPr>
        <w:keepNext/>
        <w:wordWrap/>
      </w:pPr>
      <w:rPr>
        <w:rFonts w:ascii="Arial" w:hAnsi="Arial"/>
        <w:b/>
        <w:color w:val="263287"/>
        <w:sz w:val="22"/>
      </w:rPr>
      <w:tblPr/>
      <w:trPr>
        <w:tblHeader/>
      </w:trPr>
      <w:tcPr>
        <w:shd w:val="clear" w:color="auto" w:fill="B8CCEA"/>
      </w:tcPr>
    </w:tblStylePr>
    <w:tblStylePr w:type="firstCol">
      <w:pPr>
        <w:keepNext w:val="0"/>
        <w:wordWrap/>
      </w:pPr>
    </w:tblStylePr>
  </w:style>
  <w:style w:type="table" w:customStyle="1" w:styleId="TGABlack2023">
    <w:name w:val="TGA Black 2023"/>
    <w:basedOn w:val="TableTGAblue2023"/>
    <w:uiPriority w:val="99"/>
    <w:rsid w:val="005F6958"/>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paragraph" w:styleId="Header">
    <w:name w:val="header"/>
    <w:basedOn w:val="Normal"/>
    <w:link w:val="HeaderChar"/>
    <w:uiPriority w:val="99"/>
    <w:rsid w:val="005F6958"/>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5F6958"/>
    <w:rPr>
      <w:rFonts w:eastAsia="Cambria" w:cs="Times New Roman"/>
      <w:color w:val="333F4A"/>
      <w:sz w:val="17"/>
    </w:rPr>
  </w:style>
  <w:style w:type="paragraph" w:styleId="Footer">
    <w:name w:val="footer"/>
    <w:basedOn w:val="Normal"/>
    <w:link w:val="FooterChar"/>
    <w:uiPriority w:val="99"/>
    <w:rsid w:val="005F6958"/>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F6958"/>
    <w:rPr>
      <w:rFonts w:eastAsia="Cambria" w:cs="Times New Roman"/>
      <w:color w:val="333F4A"/>
      <w:sz w:val="17"/>
    </w:rPr>
  </w:style>
  <w:style w:type="paragraph" w:customStyle="1" w:styleId="Address">
    <w:name w:val="Address"/>
    <w:basedOn w:val="Normal"/>
    <w:rsid w:val="005F6958"/>
    <w:pPr>
      <w:spacing w:after="0" w:line="240" w:lineRule="auto"/>
    </w:pPr>
    <w:rPr>
      <w:rFonts w:eastAsia="Cambria" w:cs="Times New Roman"/>
      <w:color w:val="333F48"/>
      <w:sz w:val="21"/>
    </w:rPr>
  </w:style>
  <w:style w:type="paragraph" w:styleId="Date">
    <w:name w:val="Date"/>
    <w:basedOn w:val="Normal"/>
    <w:next w:val="Normal"/>
    <w:link w:val="DateChar"/>
    <w:uiPriority w:val="99"/>
    <w:rsid w:val="005F6958"/>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5F6958"/>
    <w:rPr>
      <w:rFonts w:eastAsia="Cambria" w:cs="Times New Roman"/>
      <w:color w:val="333F4A"/>
      <w:sz w:val="28"/>
    </w:rPr>
  </w:style>
  <w:style w:type="character" w:styleId="FootnoteReference">
    <w:name w:val="footnote reference"/>
    <w:basedOn w:val="DefaultParagraphFont"/>
    <w:uiPriority w:val="99"/>
    <w:semiHidden/>
    <w:unhideWhenUsed/>
    <w:rsid w:val="005F6958"/>
    <w:rPr>
      <w:vertAlign w:val="superscript"/>
    </w:rPr>
  </w:style>
  <w:style w:type="paragraph" w:styleId="FootnoteText">
    <w:name w:val="footnote text"/>
    <w:basedOn w:val="Normal"/>
    <w:link w:val="FootnoteTextChar"/>
    <w:rsid w:val="005F6958"/>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rsid w:val="005F6958"/>
    <w:rPr>
      <w:rFonts w:eastAsia="Cambria" w:cs="Times New Roman"/>
      <w:color w:val="333F48"/>
      <w:sz w:val="16"/>
    </w:rPr>
  </w:style>
  <w:style w:type="paragraph" w:customStyle="1" w:styleId="Headernoline">
    <w:name w:val="Header no line"/>
    <w:basedOn w:val="Header"/>
    <w:rsid w:val="005F6958"/>
    <w:pPr>
      <w:pBdr>
        <w:bottom w:val="none" w:sz="0" w:space="0" w:color="auto"/>
      </w:pBdr>
      <w:spacing w:line="240" w:lineRule="atLeast"/>
    </w:pPr>
  </w:style>
  <w:style w:type="character" w:customStyle="1" w:styleId="Heading2Char">
    <w:name w:val="Heading 2 Char"/>
    <w:basedOn w:val="DefaultParagraphFont"/>
    <w:link w:val="Heading2"/>
    <w:rsid w:val="00DD3FA1"/>
    <w:rPr>
      <w:rFonts w:eastAsia="Times New Roman" w:cs="Times New Roman"/>
      <w:b/>
      <w:bCs/>
      <w:color w:val="001871"/>
      <w:sz w:val="38"/>
      <w:szCs w:val="38"/>
    </w:rPr>
  </w:style>
  <w:style w:type="character" w:customStyle="1" w:styleId="Heading3Char">
    <w:name w:val="Heading 3 Char"/>
    <w:basedOn w:val="DefaultParagraphFont"/>
    <w:link w:val="Heading3"/>
    <w:rsid w:val="00DD3FA1"/>
    <w:rPr>
      <w:rFonts w:eastAsia="Cambria" w:cs="Times New Roman"/>
      <w:b/>
      <w:bCs/>
      <w:color w:val="001871"/>
      <w:sz w:val="32"/>
      <w:szCs w:val="32"/>
    </w:rPr>
  </w:style>
  <w:style w:type="character" w:customStyle="1" w:styleId="Heading4Char">
    <w:name w:val="Heading 4 Char"/>
    <w:basedOn w:val="DefaultParagraphFont"/>
    <w:link w:val="Heading4"/>
    <w:rsid w:val="00DD3FA1"/>
    <w:rPr>
      <w:rFonts w:eastAsia="Cambria" w:cs="Times New Roman"/>
      <w:bCs/>
      <w:color w:val="001871"/>
      <w:sz w:val="28"/>
      <w:szCs w:val="26"/>
    </w:rPr>
  </w:style>
  <w:style w:type="character" w:customStyle="1" w:styleId="Heading5Char">
    <w:name w:val="Heading 5 Char"/>
    <w:basedOn w:val="DefaultParagraphFont"/>
    <w:link w:val="Heading5"/>
    <w:uiPriority w:val="9"/>
    <w:rsid w:val="00F35094"/>
    <w:rPr>
      <w:rFonts w:eastAsia="Times New Roman" w:cs="Times New Roman"/>
      <w:bCs/>
      <w:i/>
      <w:color w:val="001871"/>
      <w:sz w:val="26"/>
      <w:szCs w:val="26"/>
    </w:rPr>
  </w:style>
  <w:style w:type="character" w:customStyle="1" w:styleId="Heading6Char">
    <w:name w:val="Heading 6 Char"/>
    <w:basedOn w:val="DefaultParagraphFont"/>
    <w:link w:val="Heading6"/>
    <w:uiPriority w:val="9"/>
    <w:rsid w:val="00444E0E"/>
    <w:rPr>
      <w:rFonts w:eastAsia="Times New Roman" w:cs="Times New Roman"/>
      <w:bCs/>
      <w:color w:val="001871"/>
      <w:sz w:val="24"/>
      <w:szCs w:val="21"/>
    </w:rPr>
  </w:style>
  <w:style w:type="character" w:styleId="Hyperlink">
    <w:name w:val="Hyperlink"/>
    <w:basedOn w:val="DefaultParagraphFont"/>
    <w:uiPriority w:val="99"/>
    <w:unhideWhenUsed/>
    <w:rsid w:val="005F6958"/>
    <w:rPr>
      <w:rFonts w:ascii="Arial" w:hAnsi="Arial"/>
      <w:color w:val="0000FF"/>
      <w:u w:val="single"/>
    </w:rPr>
  </w:style>
  <w:style w:type="paragraph" w:customStyle="1" w:styleId="LegalCopy">
    <w:name w:val="Legal Copy"/>
    <w:basedOn w:val="Footer"/>
    <w:rsid w:val="005F6958"/>
  </w:style>
  <w:style w:type="paragraph" w:customStyle="1" w:styleId="LegalSubheading">
    <w:name w:val="Legal Subheading"/>
    <w:basedOn w:val="Normal"/>
    <w:rsid w:val="004E2F19"/>
    <w:pPr>
      <w:outlineLvl w:val="1"/>
    </w:pPr>
    <w:rPr>
      <w:sz w:val="17"/>
    </w:rPr>
  </w:style>
  <w:style w:type="paragraph" w:customStyle="1" w:styleId="Legislation">
    <w:name w:val="Legislation"/>
    <w:basedOn w:val="Normal"/>
    <w:qFormat/>
    <w:rsid w:val="005F6958"/>
    <w:pPr>
      <w:jc w:val="center"/>
    </w:pPr>
    <w:rPr>
      <w:i/>
      <w:color w:val="333F48"/>
    </w:rPr>
  </w:style>
  <w:style w:type="paragraph" w:styleId="ListBullet">
    <w:name w:val="List Bullet"/>
    <w:basedOn w:val="Normal"/>
    <w:autoRedefine/>
    <w:uiPriority w:val="2"/>
    <w:qFormat/>
    <w:rsid w:val="002E6428"/>
    <w:pPr>
      <w:numPr>
        <w:numId w:val="33"/>
      </w:numPr>
      <w:spacing w:before="120" w:after="180" w:line="240" w:lineRule="atLeast"/>
    </w:pPr>
    <w:rPr>
      <w:rFonts w:eastAsia="Cambria" w:cs="Times New Roman"/>
    </w:rPr>
  </w:style>
  <w:style w:type="paragraph" w:customStyle="1" w:styleId="Numberbullet">
    <w:name w:val="Number bullet"/>
    <w:basedOn w:val="ListBullet"/>
    <w:uiPriority w:val="3"/>
    <w:qFormat/>
    <w:rsid w:val="005F6958"/>
    <w:pPr>
      <w:numPr>
        <w:numId w:val="6"/>
      </w:numPr>
    </w:pPr>
  </w:style>
  <w:style w:type="paragraph" w:customStyle="1" w:styleId="Legislation-list">
    <w:name w:val="Legislation-list"/>
    <w:basedOn w:val="Numberbullet"/>
    <w:qFormat/>
    <w:rsid w:val="005F6958"/>
    <w:pPr>
      <w:numPr>
        <w:numId w:val="2"/>
      </w:numPr>
      <w:jc w:val="center"/>
    </w:pPr>
    <w:rPr>
      <w:i/>
    </w:rPr>
  </w:style>
  <w:style w:type="paragraph" w:customStyle="1" w:styleId="ListBullet-dotick">
    <w:name w:val="List Bullet - do (tick)"/>
    <w:basedOn w:val="ListBullet"/>
    <w:autoRedefine/>
    <w:uiPriority w:val="1"/>
    <w:qFormat/>
    <w:rsid w:val="005F6958"/>
    <w:pPr>
      <w:tabs>
        <w:tab w:val="left" w:pos="425"/>
      </w:tabs>
    </w:pPr>
  </w:style>
  <w:style w:type="paragraph" w:customStyle="1" w:styleId="ListBullet-donotcross">
    <w:name w:val="List Bullet - do not (cross)"/>
    <w:basedOn w:val="ListBullet"/>
    <w:autoRedefine/>
    <w:uiPriority w:val="1"/>
    <w:qFormat/>
    <w:rsid w:val="00126876"/>
    <w:pPr>
      <w:numPr>
        <w:numId w:val="3"/>
      </w:numPr>
      <w:ind w:left="720"/>
    </w:pPr>
    <w:rPr>
      <w:rFonts w:eastAsiaTheme="minorHAnsi" w:cstheme="minorBidi"/>
      <w:szCs w:val="22"/>
    </w:rPr>
  </w:style>
  <w:style w:type="paragraph" w:styleId="ListBullet2">
    <w:name w:val="List Bullet 2"/>
    <w:basedOn w:val="Normal"/>
    <w:uiPriority w:val="2"/>
    <w:qFormat/>
    <w:rsid w:val="005F6958"/>
    <w:pPr>
      <w:numPr>
        <w:numId w:val="34"/>
      </w:numPr>
      <w:spacing w:before="120" w:after="180" w:line="240" w:lineRule="atLeast"/>
    </w:pPr>
    <w:rPr>
      <w:rFonts w:eastAsia="Cambria" w:cs="Times New Roman"/>
      <w:color w:val="333F48"/>
    </w:rPr>
  </w:style>
  <w:style w:type="paragraph" w:styleId="ListBullet3">
    <w:name w:val="List Bullet 3"/>
    <w:basedOn w:val="Normal"/>
    <w:uiPriority w:val="2"/>
    <w:qFormat/>
    <w:rsid w:val="005F6958"/>
    <w:pPr>
      <w:numPr>
        <w:numId w:val="4"/>
      </w:numPr>
      <w:spacing w:before="120" w:after="180" w:line="240" w:lineRule="atLeast"/>
    </w:pPr>
    <w:rPr>
      <w:rFonts w:eastAsia="Cambria" w:cs="Times New Roman"/>
      <w:color w:val="333F48"/>
    </w:rPr>
  </w:style>
  <w:style w:type="numbering" w:customStyle="1" w:styleId="ListBullets">
    <w:name w:val="ListBullets"/>
    <w:uiPriority w:val="99"/>
    <w:locked/>
    <w:rsid w:val="005F6958"/>
  </w:style>
  <w:style w:type="paragraph" w:customStyle="1" w:styleId="NonTOCheading2">
    <w:name w:val="Non TOC heading 2"/>
    <w:basedOn w:val="Normal"/>
    <w:next w:val="Normal"/>
    <w:rsid w:val="005F6958"/>
    <w:pPr>
      <w:keepNext/>
      <w:keepLines/>
      <w:pageBreakBefore/>
      <w:spacing w:after="180" w:line="240" w:lineRule="atLeast"/>
      <w:outlineLvl w:val="1"/>
    </w:pPr>
    <w:rPr>
      <w:rFonts w:eastAsia="Cambria" w:cs="Times New Roman"/>
      <w:b/>
      <w:color w:val="001871"/>
      <w:sz w:val="38"/>
    </w:rPr>
  </w:style>
  <w:style w:type="paragraph" w:customStyle="1" w:styleId="Numberbullet2">
    <w:name w:val="Number bullet 2"/>
    <w:basedOn w:val="ListBullet2"/>
    <w:uiPriority w:val="3"/>
    <w:qFormat/>
    <w:rsid w:val="005F6958"/>
    <w:pPr>
      <w:numPr>
        <w:numId w:val="0"/>
      </w:numPr>
      <w:ind w:left="360" w:hanging="360"/>
    </w:pPr>
  </w:style>
  <w:style w:type="paragraph" w:customStyle="1" w:styleId="Numberbullet3">
    <w:name w:val="Number bullet 3"/>
    <w:basedOn w:val="Normal"/>
    <w:uiPriority w:val="3"/>
    <w:qFormat/>
    <w:rsid w:val="005F6958"/>
    <w:pPr>
      <w:numPr>
        <w:numId w:val="5"/>
      </w:numPr>
      <w:spacing w:before="120" w:after="180" w:line="240" w:lineRule="atLeast"/>
    </w:pPr>
    <w:rPr>
      <w:rFonts w:eastAsia="Cambria" w:cs="Times New Roman"/>
      <w:color w:val="333F48"/>
    </w:rPr>
  </w:style>
  <w:style w:type="numbering" w:customStyle="1" w:styleId="NumberBullet0">
    <w:name w:val="NumberBullet"/>
    <w:uiPriority w:val="99"/>
    <w:locked/>
    <w:rsid w:val="005F6958"/>
    <w:pPr>
      <w:numPr>
        <w:numId w:val="1"/>
      </w:numPr>
    </w:pPr>
  </w:style>
  <w:style w:type="paragraph" w:styleId="Subtitle">
    <w:name w:val="Subtitle"/>
    <w:basedOn w:val="Normal"/>
    <w:link w:val="SubtitleChar"/>
    <w:uiPriority w:val="11"/>
    <w:rsid w:val="005F6958"/>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5F6958"/>
    <w:rPr>
      <w:rFonts w:eastAsia="Times New Roman" w:cs="Times New Roman"/>
      <w:bCs/>
      <w:iCs/>
      <w:color w:val="006BA6"/>
      <w:sz w:val="40"/>
      <w:szCs w:val="24"/>
    </w:rPr>
  </w:style>
  <w:style w:type="paragraph" w:customStyle="1" w:styleId="Tabledescription">
    <w:name w:val="Table description"/>
    <w:basedOn w:val="Normal"/>
    <w:next w:val="Normal"/>
    <w:rsid w:val="005F6958"/>
    <w:pPr>
      <w:spacing w:before="120" w:after="240" w:line="180" w:lineRule="atLeast"/>
    </w:pPr>
    <w:rPr>
      <w:rFonts w:eastAsia="Cambria" w:cs="Times New Roman"/>
      <w:color w:val="333F48"/>
      <w:sz w:val="18"/>
    </w:rPr>
  </w:style>
  <w:style w:type="table" w:styleId="TableGrid">
    <w:name w:val="Table Grid"/>
    <w:basedOn w:val="TableNormal"/>
    <w:uiPriority w:val="59"/>
    <w:rsid w:val="005F6958"/>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5F6958"/>
    <w:pPr>
      <w:keepNext/>
      <w:spacing w:before="120" w:after="180" w:line="240" w:lineRule="atLeast"/>
    </w:pPr>
    <w:rPr>
      <w:rFonts w:eastAsia="Cambria" w:cs="Times New Roman"/>
      <w:b/>
      <w:color w:val="333F48"/>
    </w:rPr>
  </w:style>
  <w:style w:type="paragraph" w:customStyle="1" w:styleId="TGASignoff">
    <w:name w:val="TGA Signoff"/>
    <w:basedOn w:val="Normal"/>
    <w:rsid w:val="005F6958"/>
    <w:pPr>
      <w:spacing w:before="120" w:after="360" w:line="240" w:lineRule="atLeast"/>
      <w:jc w:val="center"/>
    </w:pPr>
    <w:rPr>
      <w:rFonts w:eastAsia="Cambria" w:cs="Times New Roman"/>
      <w:b/>
      <w:color w:val="333F48"/>
      <w:sz w:val="28"/>
    </w:rPr>
  </w:style>
  <w:style w:type="paragraph" w:styleId="Title">
    <w:name w:val="Title"/>
    <w:link w:val="TitleChar"/>
    <w:uiPriority w:val="10"/>
    <w:rsid w:val="005F6958"/>
    <w:pPr>
      <w:spacing w:line="240" w:lineRule="auto"/>
      <w:contextualSpacing/>
      <w:outlineLvl w:val="0"/>
    </w:pPr>
    <w:rPr>
      <w:rFonts w:eastAsia="Times New Roman" w:cs="Times New Roman"/>
      <w:color w:val="001871"/>
      <w:spacing w:val="5"/>
      <w:kern w:val="28"/>
      <w:sz w:val="52"/>
      <w:szCs w:val="52"/>
    </w:rPr>
  </w:style>
  <w:style w:type="character" w:customStyle="1" w:styleId="TitleChar">
    <w:name w:val="Title Char"/>
    <w:basedOn w:val="DefaultParagraphFont"/>
    <w:link w:val="Title"/>
    <w:uiPriority w:val="10"/>
    <w:rsid w:val="005F6958"/>
    <w:rPr>
      <w:rFonts w:eastAsia="Times New Roman" w:cs="Times New Roman"/>
      <w:color w:val="001871"/>
      <w:spacing w:val="5"/>
      <w:kern w:val="28"/>
      <w:sz w:val="52"/>
      <w:szCs w:val="52"/>
    </w:rPr>
  </w:style>
  <w:style w:type="paragraph" w:styleId="TOC1">
    <w:name w:val="toc 1"/>
    <w:basedOn w:val="Normal"/>
    <w:next w:val="Normal"/>
    <w:autoRedefine/>
    <w:uiPriority w:val="39"/>
    <w:unhideWhenUsed/>
    <w:rsid w:val="00B544B6"/>
    <w:pPr>
      <w:keepNext/>
      <w:keepLines/>
      <w:tabs>
        <w:tab w:val="left" w:pos="425"/>
        <w:tab w:val="right" w:leader="underscore" w:pos="8505"/>
      </w:tabs>
      <w:spacing w:before="240" w:after="0" w:line="240" w:lineRule="atLeast"/>
    </w:pPr>
    <w:rPr>
      <w:rFonts w:eastAsia="Cambria" w:cs="Times New Roman"/>
      <w:b/>
      <w:color w:val="333F48"/>
      <w:sz w:val="32"/>
    </w:rPr>
  </w:style>
  <w:style w:type="paragraph" w:styleId="TOC2">
    <w:name w:val="toc 2"/>
    <w:basedOn w:val="Normal"/>
    <w:next w:val="Normal"/>
    <w:autoRedefine/>
    <w:uiPriority w:val="39"/>
    <w:unhideWhenUsed/>
    <w:rsid w:val="00B544B6"/>
    <w:pPr>
      <w:keepNext/>
      <w:keepLines/>
      <w:tabs>
        <w:tab w:val="left" w:pos="1100"/>
        <w:tab w:val="right" w:leader="underscore" w:pos="8505"/>
      </w:tabs>
      <w:spacing w:before="60" w:after="0" w:line="240" w:lineRule="atLeast"/>
      <w:ind w:left="425"/>
    </w:pPr>
    <w:rPr>
      <w:rFonts w:eastAsia="Cambria" w:cs="Times New Roman"/>
      <w:color w:val="333F48"/>
      <w:sz w:val="24"/>
    </w:rPr>
  </w:style>
  <w:style w:type="paragraph" w:styleId="TOC3">
    <w:name w:val="toc 3"/>
    <w:basedOn w:val="Normal"/>
    <w:next w:val="Normal"/>
    <w:autoRedefine/>
    <w:uiPriority w:val="39"/>
    <w:unhideWhenUsed/>
    <w:rsid w:val="00B544B6"/>
    <w:pPr>
      <w:keepNext/>
      <w:keepLines/>
      <w:tabs>
        <w:tab w:val="left" w:pos="1760"/>
        <w:tab w:val="right" w:leader="hyphen" w:pos="8505"/>
      </w:tabs>
      <w:spacing w:before="60" w:after="0" w:line="240" w:lineRule="atLeast"/>
      <w:ind w:left="851"/>
    </w:pPr>
    <w:rPr>
      <w:rFonts w:eastAsia="Cambria" w:cs="Times New Roman"/>
      <w:color w:val="333F48"/>
      <w:sz w:val="22"/>
    </w:rPr>
  </w:style>
  <w:style w:type="character" w:customStyle="1" w:styleId="Heading1Char">
    <w:name w:val="Heading 1 Char"/>
    <w:basedOn w:val="DefaultParagraphFont"/>
    <w:link w:val="Heading1"/>
    <w:uiPriority w:val="9"/>
    <w:rsid w:val="0089410A"/>
    <w:rPr>
      <w:rFonts w:asciiTheme="majorHAnsi" w:eastAsiaTheme="majorEastAsia" w:hAnsiTheme="majorHAnsi" w:cstheme="majorBidi"/>
      <w:color w:val="00348C" w:themeColor="accent1" w:themeShade="BF"/>
      <w:sz w:val="32"/>
      <w:szCs w:val="32"/>
    </w:rPr>
  </w:style>
  <w:style w:type="paragraph" w:styleId="TOCHeading">
    <w:name w:val="TOC Heading"/>
    <w:basedOn w:val="Heading1"/>
    <w:next w:val="Normal"/>
    <w:uiPriority w:val="39"/>
    <w:unhideWhenUsed/>
    <w:qFormat/>
    <w:rsid w:val="0089410A"/>
    <w:pPr>
      <w:outlineLvl w:val="9"/>
    </w:pPr>
    <w:rPr>
      <w:lang w:val="en-US"/>
    </w:rPr>
  </w:style>
  <w:style w:type="character" w:styleId="PlaceholderText">
    <w:name w:val="Placeholder Text"/>
    <w:basedOn w:val="DefaultParagraphFont"/>
    <w:uiPriority w:val="99"/>
    <w:semiHidden/>
    <w:rsid w:val="008E6696"/>
    <w:rPr>
      <w:color w:val="808080"/>
    </w:rPr>
  </w:style>
  <w:style w:type="paragraph" w:styleId="ListParagraph">
    <w:name w:val="List Paragraph"/>
    <w:basedOn w:val="ListBullet"/>
    <w:autoRedefine/>
    <w:uiPriority w:val="34"/>
    <w:qFormat/>
    <w:rsid w:val="00124103"/>
    <w:pPr>
      <w:numPr>
        <w:numId w:val="18"/>
      </w:numPr>
      <w:tabs>
        <w:tab w:val="left" w:pos="3200"/>
      </w:tabs>
      <w:spacing w:before="80" w:after="40" w:line="264" w:lineRule="auto"/>
      <w:contextualSpacing/>
      <w:textAlignment w:val="baseline"/>
    </w:pPr>
  </w:style>
  <w:style w:type="character" w:customStyle="1" w:styleId="Heading7Char">
    <w:name w:val="Heading 7 Char"/>
    <w:basedOn w:val="DefaultParagraphFont"/>
    <w:link w:val="Heading7"/>
    <w:uiPriority w:val="9"/>
    <w:semiHidden/>
    <w:rsid w:val="00085BFD"/>
    <w:rPr>
      <w:rFonts w:asciiTheme="majorHAnsi" w:eastAsiaTheme="majorEastAsia" w:hAnsiTheme="majorHAnsi" w:cstheme="majorBidi"/>
      <w:i/>
      <w:iCs/>
      <w:color w:val="00235D" w:themeColor="accent1" w:themeShade="7F"/>
    </w:rPr>
  </w:style>
  <w:style w:type="character" w:customStyle="1" w:styleId="Heading8Char">
    <w:name w:val="Heading 8 Char"/>
    <w:basedOn w:val="DefaultParagraphFont"/>
    <w:link w:val="Heading8"/>
    <w:uiPriority w:val="9"/>
    <w:semiHidden/>
    <w:rsid w:val="00085BFD"/>
    <w:rPr>
      <w:rFonts w:asciiTheme="majorHAnsi" w:eastAsiaTheme="majorEastAsia" w:hAnsiTheme="majorHAnsi" w:cstheme="majorBidi"/>
      <w:color w:val="00558A" w:themeColor="text1" w:themeTint="D8"/>
      <w:sz w:val="21"/>
      <w:szCs w:val="21"/>
    </w:rPr>
  </w:style>
  <w:style w:type="character" w:customStyle="1" w:styleId="Heading9Char">
    <w:name w:val="Heading 9 Char"/>
    <w:basedOn w:val="DefaultParagraphFont"/>
    <w:link w:val="Heading9"/>
    <w:uiPriority w:val="9"/>
    <w:semiHidden/>
    <w:rsid w:val="00085BFD"/>
    <w:rPr>
      <w:rFonts w:asciiTheme="majorHAnsi" w:eastAsiaTheme="majorEastAsia" w:hAnsiTheme="majorHAnsi" w:cstheme="majorBidi"/>
      <w:i/>
      <w:iCs/>
      <w:color w:val="00558A" w:themeColor="text1" w:themeTint="D8"/>
      <w:sz w:val="21"/>
      <w:szCs w:val="21"/>
    </w:rPr>
  </w:style>
  <w:style w:type="paragraph" w:styleId="TOC4">
    <w:name w:val="toc 4"/>
    <w:basedOn w:val="Normal"/>
    <w:next w:val="Normal"/>
    <w:autoRedefine/>
    <w:uiPriority w:val="39"/>
    <w:unhideWhenUsed/>
    <w:rsid w:val="00C446C2"/>
    <w:pPr>
      <w:spacing w:after="100"/>
      <w:ind w:left="660"/>
    </w:pPr>
    <w:rPr>
      <w:rFonts w:asciiTheme="minorHAnsi" w:eastAsiaTheme="minorEastAsia" w:hAnsiTheme="minorHAnsi"/>
      <w:kern w:val="2"/>
      <w:sz w:val="22"/>
      <w:szCs w:val="22"/>
      <w:lang w:eastAsia="en-AU"/>
      <w14:ligatures w14:val="standardContextual"/>
    </w:rPr>
  </w:style>
  <w:style w:type="paragraph" w:styleId="TOC5">
    <w:name w:val="toc 5"/>
    <w:basedOn w:val="Normal"/>
    <w:next w:val="Normal"/>
    <w:autoRedefine/>
    <w:uiPriority w:val="39"/>
    <w:unhideWhenUsed/>
    <w:rsid w:val="00C446C2"/>
    <w:pPr>
      <w:spacing w:after="100"/>
      <w:ind w:left="880"/>
    </w:pPr>
    <w:rPr>
      <w:rFonts w:asciiTheme="minorHAnsi" w:eastAsiaTheme="minorEastAsia" w:hAnsiTheme="minorHAnsi"/>
      <w:kern w:val="2"/>
      <w:sz w:val="22"/>
      <w:szCs w:val="22"/>
      <w:lang w:eastAsia="en-AU"/>
      <w14:ligatures w14:val="standardContextual"/>
    </w:rPr>
  </w:style>
  <w:style w:type="paragraph" w:styleId="TOC6">
    <w:name w:val="toc 6"/>
    <w:basedOn w:val="Normal"/>
    <w:next w:val="Normal"/>
    <w:autoRedefine/>
    <w:uiPriority w:val="39"/>
    <w:unhideWhenUsed/>
    <w:rsid w:val="00C446C2"/>
    <w:pPr>
      <w:spacing w:after="100"/>
      <w:ind w:left="1100"/>
    </w:pPr>
    <w:rPr>
      <w:rFonts w:asciiTheme="minorHAnsi" w:eastAsiaTheme="minorEastAsia" w:hAnsiTheme="minorHAnsi"/>
      <w:kern w:val="2"/>
      <w:sz w:val="22"/>
      <w:szCs w:val="22"/>
      <w:lang w:eastAsia="en-AU"/>
      <w14:ligatures w14:val="standardContextual"/>
    </w:rPr>
  </w:style>
  <w:style w:type="paragraph" w:styleId="TOC7">
    <w:name w:val="toc 7"/>
    <w:basedOn w:val="Normal"/>
    <w:next w:val="Normal"/>
    <w:autoRedefine/>
    <w:uiPriority w:val="39"/>
    <w:unhideWhenUsed/>
    <w:rsid w:val="00C446C2"/>
    <w:pPr>
      <w:spacing w:after="100"/>
      <w:ind w:left="1320"/>
    </w:pPr>
    <w:rPr>
      <w:rFonts w:asciiTheme="minorHAnsi" w:eastAsiaTheme="minorEastAsia" w:hAnsiTheme="minorHAnsi"/>
      <w:kern w:val="2"/>
      <w:sz w:val="22"/>
      <w:szCs w:val="22"/>
      <w:lang w:eastAsia="en-AU"/>
      <w14:ligatures w14:val="standardContextual"/>
    </w:rPr>
  </w:style>
  <w:style w:type="paragraph" w:styleId="TOC8">
    <w:name w:val="toc 8"/>
    <w:basedOn w:val="Normal"/>
    <w:next w:val="Normal"/>
    <w:autoRedefine/>
    <w:uiPriority w:val="39"/>
    <w:unhideWhenUsed/>
    <w:rsid w:val="00C446C2"/>
    <w:pPr>
      <w:spacing w:after="100"/>
      <w:ind w:left="1540"/>
    </w:pPr>
    <w:rPr>
      <w:rFonts w:asciiTheme="minorHAnsi" w:eastAsiaTheme="minorEastAsia" w:hAnsiTheme="minorHAnsi"/>
      <w:kern w:val="2"/>
      <w:sz w:val="22"/>
      <w:szCs w:val="22"/>
      <w:lang w:eastAsia="en-AU"/>
      <w14:ligatures w14:val="standardContextual"/>
    </w:rPr>
  </w:style>
  <w:style w:type="paragraph" w:styleId="TOC9">
    <w:name w:val="toc 9"/>
    <w:basedOn w:val="Normal"/>
    <w:next w:val="Normal"/>
    <w:autoRedefine/>
    <w:uiPriority w:val="39"/>
    <w:unhideWhenUsed/>
    <w:rsid w:val="00C446C2"/>
    <w:pPr>
      <w:spacing w:after="100"/>
      <w:ind w:left="1760"/>
    </w:pPr>
    <w:rPr>
      <w:rFonts w:asciiTheme="minorHAnsi" w:eastAsiaTheme="minorEastAsia" w:hAnsiTheme="minorHAnsi"/>
      <w:kern w:val="2"/>
      <w:sz w:val="22"/>
      <w:szCs w:val="22"/>
      <w:lang w:eastAsia="en-AU"/>
      <w14:ligatures w14:val="standardContextual"/>
    </w:rPr>
  </w:style>
  <w:style w:type="character" w:styleId="UnresolvedMention">
    <w:name w:val="Unresolved Mention"/>
    <w:basedOn w:val="DefaultParagraphFont"/>
    <w:uiPriority w:val="99"/>
    <w:semiHidden/>
    <w:unhideWhenUsed/>
    <w:rsid w:val="00C446C2"/>
    <w:rPr>
      <w:color w:val="605E5C"/>
      <w:shd w:val="clear" w:color="auto" w:fill="E1DFDD"/>
    </w:rPr>
  </w:style>
  <w:style w:type="character" w:styleId="CommentReference">
    <w:name w:val="annotation reference"/>
    <w:basedOn w:val="DefaultParagraphFont"/>
    <w:uiPriority w:val="99"/>
    <w:semiHidden/>
    <w:unhideWhenUsed/>
    <w:rsid w:val="00566059"/>
    <w:rPr>
      <w:sz w:val="16"/>
      <w:szCs w:val="16"/>
    </w:rPr>
  </w:style>
  <w:style w:type="paragraph" w:styleId="CommentText">
    <w:name w:val="annotation text"/>
    <w:basedOn w:val="Normal"/>
    <w:link w:val="CommentTextChar"/>
    <w:uiPriority w:val="99"/>
    <w:unhideWhenUsed/>
    <w:rsid w:val="00566059"/>
    <w:pPr>
      <w:spacing w:line="240" w:lineRule="auto"/>
    </w:pPr>
  </w:style>
  <w:style w:type="character" w:customStyle="1" w:styleId="CommentTextChar">
    <w:name w:val="Comment Text Char"/>
    <w:basedOn w:val="DefaultParagraphFont"/>
    <w:link w:val="CommentText"/>
    <w:uiPriority w:val="99"/>
    <w:rsid w:val="00566059"/>
  </w:style>
  <w:style w:type="character" w:styleId="FollowedHyperlink">
    <w:name w:val="FollowedHyperlink"/>
    <w:basedOn w:val="DefaultParagraphFont"/>
    <w:uiPriority w:val="99"/>
    <w:semiHidden/>
    <w:unhideWhenUsed/>
    <w:rsid w:val="00A506A0"/>
    <w:rPr>
      <w:color w:val="6E2B62" w:themeColor="followedHyperlink"/>
      <w:u w:val="single"/>
    </w:rPr>
  </w:style>
  <w:style w:type="paragraph" w:styleId="CommentSubject">
    <w:name w:val="annotation subject"/>
    <w:basedOn w:val="CommentText"/>
    <w:next w:val="CommentText"/>
    <w:link w:val="CommentSubjectChar"/>
    <w:uiPriority w:val="99"/>
    <w:semiHidden/>
    <w:unhideWhenUsed/>
    <w:rsid w:val="001167C3"/>
    <w:rPr>
      <w:b/>
      <w:bCs/>
    </w:rPr>
  </w:style>
  <w:style w:type="character" w:customStyle="1" w:styleId="CommentSubjectChar">
    <w:name w:val="Comment Subject Char"/>
    <w:basedOn w:val="CommentTextChar"/>
    <w:link w:val="CommentSubject"/>
    <w:uiPriority w:val="99"/>
    <w:semiHidden/>
    <w:rsid w:val="001167C3"/>
    <w:rPr>
      <w:b/>
      <w:bCs/>
    </w:rPr>
  </w:style>
  <w:style w:type="paragraph" w:styleId="Revision">
    <w:name w:val="Revision"/>
    <w:hidden/>
    <w:uiPriority w:val="99"/>
    <w:semiHidden/>
    <w:rsid w:val="00062B56"/>
    <w:pPr>
      <w:spacing w:after="0" w:line="240" w:lineRule="auto"/>
    </w:pPr>
  </w:style>
  <w:style w:type="paragraph" w:styleId="NormalWeb">
    <w:name w:val="Normal (Web)"/>
    <w:basedOn w:val="Normal"/>
    <w:uiPriority w:val="99"/>
    <w:unhideWhenUsed/>
    <w:rsid w:val="00AA215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AA215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AA215B"/>
  </w:style>
  <w:style w:type="character" w:customStyle="1" w:styleId="eop">
    <w:name w:val="eop"/>
    <w:basedOn w:val="DefaultParagraphFont"/>
    <w:rsid w:val="00AA215B"/>
  </w:style>
  <w:style w:type="paragraph" w:styleId="Caption">
    <w:name w:val="caption"/>
    <w:basedOn w:val="Normal"/>
    <w:next w:val="Normal"/>
    <w:uiPriority w:val="35"/>
    <w:unhideWhenUsed/>
    <w:qFormat/>
    <w:rsid w:val="00AA215B"/>
    <w:pPr>
      <w:spacing w:after="200" w:line="240" w:lineRule="auto"/>
    </w:pPr>
    <w:rPr>
      <w:i/>
      <w:iCs/>
      <w:color w:val="002C47" w:themeColor="text2"/>
      <w:sz w:val="18"/>
      <w:szCs w:val="18"/>
    </w:rPr>
  </w:style>
  <w:style w:type="paragraph" w:customStyle="1" w:styleId="Default">
    <w:name w:val="Default"/>
    <w:rsid w:val="00916587"/>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916587"/>
    <w:rPr>
      <w:i/>
      <w:iCs/>
      <w:color w:val="0070B5" w:themeColor="text1" w:themeTint="BF"/>
    </w:rPr>
  </w:style>
  <w:style w:type="character" w:styleId="Strong">
    <w:name w:val="Strong"/>
    <w:basedOn w:val="DefaultParagraphFont"/>
    <w:uiPriority w:val="22"/>
    <w:qFormat/>
    <w:rsid w:val="001820C8"/>
    <w:rPr>
      <w:b/>
      <w:bCs/>
    </w:rPr>
  </w:style>
  <w:style w:type="character" w:styleId="IntenseEmphasis">
    <w:name w:val="Intense Emphasis"/>
    <w:basedOn w:val="DefaultParagraphFont"/>
    <w:uiPriority w:val="21"/>
    <w:qFormat/>
    <w:rsid w:val="00050281"/>
    <w:rPr>
      <w:i/>
      <w:iCs/>
      <w:color w:val="0047B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53238">
      <w:bodyDiv w:val="1"/>
      <w:marLeft w:val="0"/>
      <w:marRight w:val="0"/>
      <w:marTop w:val="0"/>
      <w:marBottom w:val="0"/>
      <w:divBdr>
        <w:top w:val="none" w:sz="0" w:space="0" w:color="auto"/>
        <w:left w:val="none" w:sz="0" w:space="0" w:color="auto"/>
        <w:bottom w:val="none" w:sz="0" w:space="0" w:color="auto"/>
        <w:right w:val="none" w:sz="0" w:space="0" w:color="auto"/>
      </w:divBdr>
    </w:div>
    <w:div w:id="126051362">
      <w:bodyDiv w:val="1"/>
      <w:marLeft w:val="0"/>
      <w:marRight w:val="0"/>
      <w:marTop w:val="0"/>
      <w:marBottom w:val="0"/>
      <w:divBdr>
        <w:top w:val="none" w:sz="0" w:space="0" w:color="auto"/>
        <w:left w:val="none" w:sz="0" w:space="0" w:color="auto"/>
        <w:bottom w:val="none" w:sz="0" w:space="0" w:color="auto"/>
        <w:right w:val="none" w:sz="0" w:space="0" w:color="auto"/>
      </w:divBdr>
    </w:div>
    <w:div w:id="213347715">
      <w:bodyDiv w:val="1"/>
      <w:marLeft w:val="0"/>
      <w:marRight w:val="0"/>
      <w:marTop w:val="0"/>
      <w:marBottom w:val="0"/>
      <w:divBdr>
        <w:top w:val="none" w:sz="0" w:space="0" w:color="auto"/>
        <w:left w:val="none" w:sz="0" w:space="0" w:color="auto"/>
        <w:bottom w:val="none" w:sz="0" w:space="0" w:color="auto"/>
        <w:right w:val="none" w:sz="0" w:space="0" w:color="auto"/>
      </w:divBdr>
    </w:div>
    <w:div w:id="230192592">
      <w:bodyDiv w:val="1"/>
      <w:marLeft w:val="0"/>
      <w:marRight w:val="0"/>
      <w:marTop w:val="0"/>
      <w:marBottom w:val="0"/>
      <w:divBdr>
        <w:top w:val="none" w:sz="0" w:space="0" w:color="auto"/>
        <w:left w:val="none" w:sz="0" w:space="0" w:color="auto"/>
        <w:bottom w:val="none" w:sz="0" w:space="0" w:color="auto"/>
        <w:right w:val="none" w:sz="0" w:space="0" w:color="auto"/>
      </w:divBdr>
      <w:divsChild>
        <w:div w:id="15037451">
          <w:marLeft w:val="0"/>
          <w:marRight w:val="0"/>
          <w:marTop w:val="0"/>
          <w:marBottom w:val="0"/>
          <w:divBdr>
            <w:top w:val="none" w:sz="0" w:space="0" w:color="auto"/>
            <w:left w:val="none" w:sz="0" w:space="0" w:color="auto"/>
            <w:bottom w:val="none" w:sz="0" w:space="0" w:color="auto"/>
            <w:right w:val="none" w:sz="0" w:space="0" w:color="auto"/>
          </w:divBdr>
        </w:div>
        <w:div w:id="53356496">
          <w:marLeft w:val="0"/>
          <w:marRight w:val="0"/>
          <w:marTop w:val="0"/>
          <w:marBottom w:val="0"/>
          <w:divBdr>
            <w:top w:val="none" w:sz="0" w:space="0" w:color="auto"/>
            <w:left w:val="none" w:sz="0" w:space="0" w:color="auto"/>
            <w:bottom w:val="none" w:sz="0" w:space="0" w:color="auto"/>
            <w:right w:val="none" w:sz="0" w:space="0" w:color="auto"/>
          </w:divBdr>
        </w:div>
        <w:div w:id="95251174">
          <w:marLeft w:val="0"/>
          <w:marRight w:val="0"/>
          <w:marTop w:val="0"/>
          <w:marBottom w:val="0"/>
          <w:divBdr>
            <w:top w:val="none" w:sz="0" w:space="0" w:color="auto"/>
            <w:left w:val="none" w:sz="0" w:space="0" w:color="auto"/>
            <w:bottom w:val="none" w:sz="0" w:space="0" w:color="auto"/>
            <w:right w:val="none" w:sz="0" w:space="0" w:color="auto"/>
          </w:divBdr>
        </w:div>
        <w:div w:id="384111958">
          <w:marLeft w:val="0"/>
          <w:marRight w:val="0"/>
          <w:marTop w:val="0"/>
          <w:marBottom w:val="0"/>
          <w:divBdr>
            <w:top w:val="none" w:sz="0" w:space="0" w:color="auto"/>
            <w:left w:val="none" w:sz="0" w:space="0" w:color="auto"/>
            <w:bottom w:val="none" w:sz="0" w:space="0" w:color="auto"/>
            <w:right w:val="none" w:sz="0" w:space="0" w:color="auto"/>
          </w:divBdr>
        </w:div>
        <w:div w:id="438961390">
          <w:marLeft w:val="0"/>
          <w:marRight w:val="0"/>
          <w:marTop w:val="0"/>
          <w:marBottom w:val="0"/>
          <w:divBdr>
            <w:top w:val="none" w:sz="0" w:space="0" w:color="auto"/>
            <w:left w:val="none" w:sz="0" w:space="0" w:color="auto"/>
            <w:bottom w:val="none" w:sz="0" w:space="0" w:color="auto"/>
            <w:right w:val="none" w:sz="0" w:space="0" w:color="auto"/>
          </w:divBdr>
        </w:div>
        <w:div w:id="513879614">
          <w:marLeft w:val="0"/>
          <w:marRight w:val="0"/>
          <w:marTop w:val="0"/>
          <w:marBottom w:val="0"/>
          <w:divBdr>
            <w:top w:val="none" w:sz="0" w:space="0" w:color="auto"/>
            <w:left w:val="none" w:sz="0" w:space="0" w:color="auto"/>
            <w:bottom w:val="none" w:sz="0" w:space="0" w:color="auto"/>
            <w:right w:val="none" w:sz="0" w:space="0" w:color="auto"/>
          </w:divBdr>
        </w:div>
        <w:div w:id="516507556">
          <w:marLeft w:val="0"/>
          <w:marRight w:val="0"/>
          <w:marTop w:val="0"/>
          <w:marBottom w:val="0"/>
          <w:divBdr>
            <w:top w:val="none" w:sz="0" w:space="0" w:color="auto"/>
            <w:left w:val="none" w:sz="0" w:space="0" w:color="auto"/>
            <w:bottom w:val="none" w:sz="0" w:space="0" w:color="auto"/>
            <w:right w:val="none" w:sz="0" w:space="0" w:color="auto"/>
          </w:divBdr>
        </w:div>
        <w:div w:id="940528742">
          <w:marLeft w:val="0"/>
          <w:marRight w:val="0"/>
          <w:marTop w:val="0"/>
          <w:marBottom w:val="0"/>
          <w:divBdr>
            <w:top w:val="none" w:sz="0" w:space="0" w:color="auto"/>
            <w:left w:val="none" w:sz="0" w:space="0" w:color="auto"/>
            <w:bottom w:val="none" w:sz="0" w:space="0" w:color="auto"/>
            <w:right w:val="none" w:sz="0" w:space="0" w:color="auto"/>
          </w:divBdr>
        </w:div>
        <w:div w:id="1335843189">
          <w:marLeft w:val="0"/>
          <w:marRight w:val="0"/>
          <w:marTop w:val="0"/>
          <w:marBottom w:val="0"/>
          <w:divBdr>
            <w:top w:val="none" w:sz="0" w:space="0" w:color="auto"/>
            <w:left w:val="none" w:sz="0" w:space="0" w:color="auto"/>
            <w:bottom w:val="none" w:sz="0" w:space="0" w:color="auto"/>
            <w:right w:val="none" w:sz="0" w:space="0" w:color="auto"/>
          </w:divBdr>
        </w:div>
        <w:div w:id="1494758382">
          <w:marLeft w:val="0"/>
          <w:marRight w:val="0"/>
          <w:marTop w:val="0"/>
          <w:marBottom w:val="0"/>
          <w:divBdr>
            <w:top w:val="none" w:sz="0" w:space="0" w:color="auto"/>
            <w:left w:val="none" w:sz="0" w:space="0" w:color="auto"/>
            <w:bottom w:val="none" w:sz="0" w:space="0" w:color="auto"/>
            <w:right w:val="none" w:sz="0" w:space="0" w:color="auto"/>
          </w:divBdr>
        </w:div>
        <w:div w:id="1767770804">
          <w:marLeft w:val="0"/>
          <w:marRight w:val="0"/>
          <w:marTop w:val="0"/>
          <w:marBottom w:val="0"/>
          <w:divBdr>
            <w:top w:val="none" w:sz="0" w:space="0" w:color="auto"/>
            <w:left w:val="none" w:sz="0" w:space="0" w:color="auto"/>
            <w:bottom w:val="none" w:sz="0" w:space="0" w:color="auto"/>
            <w:right w:val="none" w:sz="0" w:space="0" w:color="auto"/>
          </w:divBdr>
        </w:div>
        <w:div w:id="2026982082">
          <w:marLeft w:val="0"/>
          <w:marRight w:val="0"/>
          <w:marTop w:val="0"/>
          <w:marBottom w:val="0"/>
          <w:divBdr>
            <w:top w:val="none" w:sz="0" w:space="0" w:color="auto"/>
            <w:left w:val="none" w:sz="0" w:space="0" w:color="auto"/>
            <w:bottom w:val="none" w:sz="0" w:space="0" w:color="auto"/>
            <w:right w:val="none" w:sz="0" w:space="0" w:color="auto"/>
          </w:divBdr>
        </w:div>
      </w:divsChild>
    </w:div>
    <w:div w:id="335035471">
      <w:bodyDiv w:val="1"/>
      <w:marLeft w:val="0"/>
      <w:marRight w:val="0"/>
      <w:marTop w:val="0"/>
      <w:marBottom w:val="0"/>
      <w:divBdr>
        <w:top w:val="none" w:sz="0" w:space="0" w:color="auto"/>
        <w:left w:val="none" w:sz="0" w:space="0" w:color="auto"/>
        <w:bottom w:val="none" w:sz="0" w:space="0" w:color="auto"/>
        <w:right w:val="none" w:sz="0" w:space="0" w:color="auto"/>
      </w:divBdr>
      <w:divsChild>
        <w:div w:id="20012355">
          <w:marLeft w:val="0"/>
          <w:marRight w:val="0"/>
          <w:marTop w:val="0"/>
          <w:marBottom w:val="0"/>
          <w:divBdr>
            <w:top w:val="none" w:sz="0" w:space="0" w:color="auto"/>
            <w:left w:val="none" w:sz="0" w:space="0" w:color="auto"/>
            <w:bottom w:val="none" w:sz="0" w:space="0" w:color="auto"/>
            <w:right w:val="none" w:sz="0" w:space="0" w:color="auto"/>
          </w:divBdr>
          <w:divsChild>
            <w:div w:id="317268557">
              <w:marLeft w:val="0"/>
              <w:marRight w:val="0"/>
              <w:marTop w:val="0"/>
              <w:marBottom w:val="0"/>
              <w:divBdr>
                <w:top w:val="none" w:sz="0" w:space="0" w:color="auto"/>
                <w:left w:val="none" w:sz="0" w:space="0" w:color="auto"/>
                <w:bottom w:val="none" w:sz="0" w:space="0" w:color="auto"/>
                <w:right w:val="none" w:sz="0" w:space="0" w:color="auto"/>
              </w:divBdr>
            </w:div>
          </w:divsChild>
        </w:div>
        <w:div w:id="49349663">
          <w:marLeft w:val="0"/>
          <w:marRight w:val="0"/>
          <w:marTop w:val="0"/>
          <w:marBottom w:val="0"/>
          <w:divBdr>
            <w:top w:val="none" w:sz="0" w:space="0" w:color="auto"/>
            <w:left w:val="none" w:sz="0" w:space="0" w:color="auto"/>
            <w:bottom w:val="none" w:sz="0" w:space="0" w:color="auto"/>
            <w:right w:val="none" w:sz="0" w:space="0" w:color="auto"/>
          </w:divBdr>
          <w:divsChild>
            <w:div w:id="150683202">
              <w:marLeft w:val="0"/>
              <w:marRight w:val="0"/>
              <w:marTop w:val="0"/>
              <w:marBottom w:val="0"/>
              <w:divBdr>
                <w:top w:val="none" w:sz="0" w:space="0" w:color="auto"/>
                <w:left w:val="none" w:sz="0" w:space="0" w:color="auto"/>
                <w:bottom w:val="none" w:sz="0" w:space="0" w:color="auto"/>
                <w:right w:val="none" w:sz="0" w:space="0" w:color="auto"/>
              </w:divBdr>
            </w:div>
            <w:div w:id="746340190">
              <w:marLeft w:val="0"/>
              <w:marRight w:val="0"/>
              <w:marTop w:val="0"/>
              <w:marBottom w:val="0"/>
              <w:divBdr>
                <w:top w:val="none" w:sz="0" w:space="0" w:color="auto"/>
                <w:left w:val="none" w:sz="0" w:space="0" w:color="auto"/>
                <w:bottom w:val="none" w:sz="0" w:space="0" w:color="auto"/>
                <w:right w:val="none" w:sz="0" w:space="0" w:color="auto"/>
              </w:divBdr>
            </w:div>
          </w:divsChild>
        </w:div>
        <w:div w:id="96486554">
          <w:marLeft w:val="0"/>
          <w:marRight w:val="0"/>
          <w:marTop w:val="0"/>
          <w:marBottom w:val="0"/>
          <w:divBdr>
            <w:top w:val="none" w:sz="0" w:space="0" w:color="auto"/>
            <w:left w:val="none" w:sz="0" w:space="0" w:color="auto"/>
            <w:bottom w:val="none" w:sz="0" w:space="0" w:color="auto"/>
            <w:right w:val="none" w:sz="0" w:space="0" w:color="auto"/>
          </w:divBdr>
          <w:divsChild>
            <w:div w:id="1209298693">
              <w:marLeft w:val="0"/>
              <w:marRight w:val="0"/>
              <w:marTop w:val="0"/>
              <w:marBottom w:val="0"/>
              <w:divBdr>
                <w:top w:val="none" w:sz="0" w:space="0" w:color="auto"/>
                <w:left w:val="none" w:sz="0" w:space="0" w:color="auto"/>
                <w:bottom w:val="none" w:sz="0" w:space="0" w:color="auto"/>
                <w:right w:val="none" w:sz="0" w:space="0" w:color="auto"/>
              </w:divBdr>
            </w:div>
            <w:div w:id="1383946141">
              <w:marLeft w:val="0"/>
              <w:marRight w:val="0"/>
              <w:marTop w:val="0"/>
              <w:marBottom w:val="0"/>
              <w:divBdr>
                <w:top w:val="none" w:sz="0" w:space="0" w:color="auto"/>
                <w:left w:val="none" w:sz="0" w:space="0" w:color="auto"/>
                <w:bottom w:val="none" w:sz="0" w:space="0" w:color="auto"/>
                <w:right w:val="none" w:sz="0" w:space="0" w:color="auto"/>
              </w:divBdr>
            </w:div>
            <w:div w:id="1797526543">
              <w:marLeft w:val="0"/>
              <w:marRight w:val="0"/>
              <w:marTop w:val="0"/>
              <w:marBottom w:val="0"/>
              <w:divBdr>
                <w:top w:val="none" w:sz="0" w:space="0" w:color="auto"/>
                <w:left w:val="none" w:sz="0" w:space="0" w:color="auto"/>
                <w:bottom w:val="none" w:sz="0" w:space="0" w:color="auto"/>
                <w:right w:val="none" w:sz="0" w:space="0" w:color="auto"/>
              </w:divBdr>
            </w:div>
          </w:divsChild>
        </w:div>
        <w:div w:id="117913295">
          <w:marLeft w:val="0"/>
          <w:marRight w:val="0"/>
          <w:marTop w:val="0"/>
          <w:marBottom w:val="0"/>
          <w:divBdr>
            <w:top w:val="none" w:sz="0" w:space="0" w:color="auto"/>
            <w:left w:val="none" w:sz="0" w:space="0" w:color="auto"/>
            <w:bottom w:val="none" w:sz="0" w:space="0" w:color="auto"/>
            <w:right w:val="none" w:sz="0" w:space="0" w:color="auto"/>
          </w:divBdr>
          <w:divsChild>
            <w:div w:id="1483739305">
              <w:marLeft w:val="0"/>
              <w:marRight w:val="0"/>
              <w:marTop w:val="0"/>
              <w:marBottom w:val="0"/>
              <w:divBdr>
                <w:top w:val="none" w:sz="0" w:space="0" w:color="auto"/>
                <w:left w:val="none" w:sz="0" w:space="0" w:color="auto"/>
                <w:bottom w:val="none" w:sz="0" w:space="0" w:color="auto"/>
                <w:right w:val="none" w:sz="0" w:space="0" w:color="auto"/>
              </w:divBdr>
            </w:div>
            <w:div w:id="1712461692">
              <w:marLeft w:val="0"/>
              <w:marRight w:val="0"/>
              <w:marTop w:val="0"/>
              <w:marBottom w:val="0"/>
              <w:divBdr>
                <w:top w:val="none" w:sz="0" w:space="0" w:color="auto"/>
                <w:left w:val="none" w:sz="0" w:space="0" w:color="auto"/>
                <w:bottom w:val="none" w:sz="0" w:space="0" w:color="auto"/>
                <w:right w:val="none" w:sz="0" w:space="0" w:color="auto"/>
              </w:divBdr>
            </w:div>
            <w:div w:id="2017420307">
              <w:marLeft w:val="0"/>
              <w:marRight w:val="0"/>
              <w:marTop w:val="0"/>
              <w:marBottom w:val="0"/>
              <w:divBdr>
                <w:top w:val="none" w:sz="0" w:space="0" w:color="auto"/>
                <w:left w:val="none" w:sz="0" w:space="0" w:color="auto"/>
                <w:bottom w:val="none" w:sz="0" w:space="0" w:color="auto"/>
                <w:right w:val="none" w:sz="0" w:space="0" w:color="auto"/>
              </w:divBdr>
            </w:div>
          </w:divsChild>
        </w:div>
        <w:div w:id="290521401">
          <w:marLeft w:val="0"/>
          <w:marRight w:val="0"/>
          <w:marTop w:val="0"/>
          <w:marBottom w:val="0"/>
          <w:divBdr>
            <w:top w:val="none" w:sz="0" w:space="0" w:color="auto"/>
            <w:left w:val="none" w:sz="0" w:space="0" w:color="auto"/>
            <w:bottom w:val="none" w:sz="0" w:space="0" w:color="auto"/>
            <w:right w:val="none" w:sz="0" w:space="0" w:color="auto"/>
          </w:divBdr>
          <w:divsChild>
            <w:div w:id="1691645300">
              <w:marLeft w:val="0"/>
              <w:marRight w:val="0"/>
              <w:marTop w:val="0"/>
              <w:marBottom w:val="0"/>
              <w:divBdr>
                <w:top w:val="none" w:sz="0" w:space="0" w:color="auto"/>
                <w:left w:val="none" w:sz="0" w:space="0" w:color="auto"/>
                <w:bottom w:val="none" w:sz="0" w:space="0" w:color="auto"/>
                <w:right w:val="none" w:sz="0" w:space="0" w:color="auto"/>
              </w:divBdr>
            </w:div>
          </w:divsChild>
        </w:div>
        <w:div w:id="462236920">
          <w:marLeft w:val="0"/>
          <w:marRight w:val="0"/>
          <w:marTop w:val="0"/>
          <w:marBottom w:val="0"/>
          <w:divBdr>
            <w:top w:val="none" w:sz="0" w:space="0" w:color="auto"/>
            <w:left w:val="none" w:sz="0" w:space="0" w:color="auto"/>
            <w:bottom w:val="none" w:sz="0" w:space="0" w:color="auto"/>
            <w:right w:val="none" w:sz="0" w:space="0" w:color="auto"/>
          </w:divBdr>
          <w:divsChild>
            <w:div w:id="1573588857">
              <w:marLeft w:val="0"/>
              <w:marRight w:val="0"/>
              <w:marTop w:val="0"/>
              <w:marBottom w:val="0"/>
              <w:divBdr>
                <w:top w:val="none" w:sz="0" w:space="0" w:color="auto"/>
                <w:left w:val="none" w:sz="0" w:space="0" w:color="auto"/>
                <w:bottom w:val="none" w:sz="0" w:space="0" w:color="auto"/>
                <w:right w:val="none" w:sz="0" w:space="0" w:color="auto"/>
              </w:divBdr>
            </w:div>
          </w:divsChild>
        </w:div>
        <w:div w:id="471598307">
          <w:marLeft w:val="0"/>
          <w:marRight w:val="0"/>
          <w:marTop w:val="0"/>
          <w:marBottom w:val="0"/>
          <w:divBdr>
            <w:top w:val="none" w:sz="0" w:space="0" w:color="auto"/>
            <w:left w:val="none" w:sz="0" w:space="0" w:color="auto"/>
            <w:bottom w:val="none" w:sz="0" w:space="0" w:color="auto"/>
            <w:right w:val="none" w:sz="0" w:space="0" w:color="auto"/>
          </w:divBdr>
          <w:divsChild>
            <w:div w:id="540942229">
              <w:marLeft w:val="0"/>
              <w:marRight w:val="0"/>
              <w:marTop w:val="0"/>
              <w:marBottom w:val="0"/>
              <w:divBdr>
                <w:top w:val="none" w:sz="0" w:space="0" w:color="auto"/>
                <w:left w:val="none" w:sz="0" w:space="0" w:color="auto"/>
                <w:bottom w:val="none" w:sz="0" w:space="0" w:color="auto"/>
                <w:right w:val="none" w:sz="0" w:space="0" w:color="auto"/>
              </w:divBdr>
            </w:div>
          </w:divsChild>
        </w:div>
        <w:div w:id="471950480">
          <w:marLeft w:val="0"/>
          <w:marRight w:val="0"/>
          <w:marTop w:val="0"/>
          <w:marBottom w:val="0"/>
          <w:divBdr>
            <w:top w:val="none" w:sz="0" w:space="0" w:color="auto"/>
            <w:left w:val="none" w:sz="0" w:space="0" w:color="auto"/>
            <w:bottom w:val="none" w:sz="0" w:space="0" w:color="auto"/>
            <w:right w:val="none" w:sz="0" w:space="0" w:color="auto"/>
          </w:divBdr>
          <w:divsChild>
            <w:div w:id="236941100">
              <w:marLeft w:val="0"/>
              <w:marRight w:val="0"/>
              <w:marTop w:val="0"/>
              <w:marBottom w:val="0"/>
              <w:divBdr>
                <w:top w:val="none" w:sz="0" w:space="0" w:color="auto"/>
                <w:left w:val="none" w:sz="0" w:space="0" w:color="auto"/>
                <w:bottom w:val="none" w:sz="0" w:space="0" w:color="auto"/>
                <w:right w:val="none" w:sz="0" w:space="0" w:color="auto"/>
              </w:divBdr>
            </w:div>
          </w:divsChild>
        </w:div>
        <w:div w:id="533229666">
          <w:marLeft w:val="0"/>
          <w:marRight w:val="0"/>
          <w:marTop w:val="0"/>
          <w:marBottom w:val="0"/>
          <w:divBdr>
            <w:top w:val="none" w:sz="0" w:space="0" w:color="auto"/>
            <w:left w:val="none" w:sz="0" w:space="0" w:color="auto"/>
            <w:bottom w:val="none" w:sz="0" w:space="0" w:color="auto"/>
            <w:right w:val="none" w:sz="0" w:space="0" w:color="auto"/>
          </w:divBdr>
          <w:divsChild>
            <w:div w:id="696739291">
              <w:marLeft w:val="0"/>
              <w:marRight w:val="0"/>
              <w:marTop w:val="0"/>
              <w:marBottom w:val="0"/>
              <w:divBdr>
                <w:top w:val="none" w:sz="0" w:space="0" w:color="auto"/>
                <w:left w:val="none" w:sz="0" w:space="0" w:color="auto"/>
                <w:bottom w:val="none" w:sz="0" w:space="0" w:color="auto"/>
                <w:right w:val="none" w:sz="0" w:space="0" w:color="auto"/>
              </w:divBdr>
            </w:div>
          </w:divsChild>
        </w:div>
        <w:div w:id="636911111">
          <w:marLeft w:val="0"/>
          <w:marRight w:val="0"/>
          <w:marTop w:val="0"/>
          <w:marBottom w:val="0"/>
          <w:divBdr>
            <w:top w:val="none" w:sz="0" w:space="0" w:color="auto"/>
            <w:left w:val="none" w:sz="0" w:space="0" w:color="auto"/>
            <w:bottom w:val="none" w:sz="0" w:space="0" w:color="auto"/>
            <w:right w:val="none" w:sz="0" w:space="0" w:color="auto"/>
          </w:divBdr>
          <w:divsChild>
            <w:div w:id="1811433745">
              <w:marLeft w:val="0"/>
              <w:marRight w:val="0"/>
              <w:marTop w:val="0"/>
              <w:marBottom w:val="0"/>
              <w:divBdr>
                <w:top w:val="none" w:sz="0" w:space="0" w:color="auto"/>
                <w:left w:val="none" w:sz="0" w:space="0" w:color="auto"/>
                <w:bottom w:val="none" w:sz="0" w:space="0" w:color="auto"/>
                <w:right w:val="none" w:sz="0" w:space="0" w:color="auto"/>
              </w:divBdr>
            </w:div>
          </w:divsChild>
        </w:div>
        <w:div w:id="654991968">
          <w:marLeft w:val="0"/>
          <w:marRight w:val="0"/>
          <w:marTop w:val="0"/>
          <w:marBottom w:val="0"/>
          <w:divBdr>
            <w:top w:val="none" w:sz="0" w:space="0" w:color="auto"/>
            <w:left w:val="none" w:sz="0" w:space="0" w:color="auto"/>
            <w:bottom w:val="none" w:sz="0" w:space="0" w:color="auto"/>
            <w:right w:val="none" w:sz="0" w:space="0" w:color="auto"/>
          </w:divBdr>
          <w:divsChild>
            <w:div w:id="472791602">
              <w:marLeft w:val="0"/>
              <w:marRight w:val="0"/>
              <w:marTop w:val="0"/>
              <w:marBottom w:val="0"/>
              <w:divBdr>
                <w:top w:val="none" w:sz="0" w:space="0" w:color="auto"/>
                <w:left w:val="none" w:sz="0" w:space="0" w:color="auto"/>
                <w:bottom w:val="none" w:sz="0" w:space="0" w:color="auto"/>
                <w:right w:val="none" w:sz="0" w:space="0" w:color="auto"/>
              </w:divBdr>
            </w:div>
          </w:divsChild>
        </w:div>
        <w:div w:id="679628531">
          <w:marLeft w:val="0"/>
          <w:marRight w:val="0"/>
          <w:marTop w:val="0"/>
          <w:marBottom w:val="0"/>
          <w:divBdr>
            <w:top w:val="none" w:sz="0" w:space="0" w:color="auto"/>
            <w:left w:val="none" w:sz="0" w:space="0" w:color="auto"/>
            <w:bottom w:val="none" w:sz="0" w:space="0" w:color="auto"/>
            <w:right w:val="none" w:sz="0" w:space="0" w:color="auto"/>
          </w:divBdr>
          <w:divsChild>
            <w:div w:id="654840541">
              <w:marLeft w:val="0"/>
              <w:marRight w:val="0"/>
              <w:marTop w:val="0"/>
              <w:marBottom w:val="0"/>
              <w:divBdr>
                <w:top w:val="none" w:sz="0" w:space="0" w:color="auto"/>
                <w:left w:val="none" w:sz="0" w:space="0" w:color="auto"/>
                <w:bottom w:val="none" w:sz="0" w:space="0" w:color="auto"/>
                <w:right w:val="none" w:sz="0" w:space="0" w:color="auto"/>
              </w:divBdr>
            </w:div>
          </w:divsChild>
        </w:div>
        <w:div w:id="727387924">
          <w:marLeft w:val="0"/>
          <w:marRight w:val="0"/>
          <w:marTop w:val="0"/>
          <w:marBottom w:val="0"/>
          <w:divBdr>
            <w:top w:val="none" w:sz="0" w:space="0" w:color="auto"/>
            <w:left w:val="none" w:sz="0" w:space="0" w:color="auto"/>
            <w:bottom w:val="none" w:sz="0" w:space="0" w:color="auto"/>
            <w:right w:val="none" w:sz="0" w:space="0" w:color="auto"/>
          </w:divBdr>
          <w:divsChild>
            <w:div w:id="1343236377">
              <w:marLeft w:val="0"/>
              <w:marRight w:val="0"/>
              <w:marTop w:val="0"/>
              <w:marBottom w:val="0"/>
              <w:divBdr>
                <w:top w:val="none" w:sz="0" w:space="0" w:color="auto"/>
                <w:left w:val="none" w:sz="0" w:space="0" w:color="auto"/>
                <w:bottom w:val="none" w:sz="0" w:space="0" w:color="auto"/>
                <w:right w:val="none" w:sz="0" w:space="0" w:color="auto"/>
              </w:divBdr>
            </w:div>
          </w:divsChild>
        </w:div>
        <w:div w:id="789937394">
          <w:marLeft w:val="0"/>
          <w:marRight w:val="0"/>
          <w:marTop w:val="0"/>
          <w:marBottom w:val="0"/>
          <w:divBdr>
            <w:top w:val="none" w:sz="0" w:space="0" w:color="auto"/>
            <w:left w:val="none" w:sz="0" w:space="0" w:color="auto"/>
            <w:bottom w:val="none" w:sz="0" w:space="0" w:color="auto"/>
            <w:right w:val="none" w:sz="0" w:space="0" w:color="auto"/>
          </w:divBdr>
          <w:divsChild>
            <w:div w:id="267660616">
              <w:marLeft w:val="0"/>
              <w:marRight w:val="0"/>
              <w:marTop w:val="0"/>
              <w:marBottom w:val="0"/>
              <w:divBdr>
                <w:top w:val="none" w:sz="0" w:space="0" w:color="auto"/>
                <w:left w:val="none" w:sz="0" w:space="0" w:color="auto"/>
                <w:bottom w:val="none" w:sz="0" w:space="0" w:color="auto"/>
                <w:right w:val="none" w:sz="0" w:space="0" w:color="auto"/>
              </w:divBdr>
            </w:div>
            <w:div w:id="2075274524">
              <w:marLeft w:val="0"/>
              <w:marRight w:val="0"/>
              <w:marTop w:val="0"/>
              <w:marBottom w:val="0"/>
              <w:divBdr>
                <w:top w:val="none" w:sz="0" w:space="0" w:color="auto"/>
                <w:left w:val="none" w:sz="0" w:space="0" w:color="auto"/>
                <w:bottom w:val="none" w:sz="0" w:space="0" w:color="auto"/>
                <w:right w:val="none" w:sz="0" w:space="0" w:color="auto"/>
              </w:divBdr>
            </w:div>
          </w:divsChild>
        </w:div>
        <w:div w:id="853417817">
          <w:marLeft w:val="0"/>
          <w:marRight w:val="0"/>
          <w:marTop w:val="0"/>
          <w:marBottom w:val="0"/>
          <w:divBdr>
            <w:top w:val="none" w:sz="0" w:space="0" w:color="auto"/>
            <w:left w:val="none" w:sz="0" w:space="0" w:color="auto"/>
            <w:bottom w:val="none" w:sz="0" w:space="0" w:color="auto"/>
            <w:right w:val="none" w:sz="0" w:space="0" w:color="auto"/>
          </w:divBdr>
          <w:divsChild>
            <w:div w:id="185601807">
              <w:marLeft w:val="0"/>
              <w:marRight w:val="0"/>
              <w:marTop w:val="0"/>
              <w:marBottom w:val="0"/>
              <w:divBdr>
                <w:top w:val="none" w:sz="0" w:space="0" w:color="auto"/>
                <w:left w:val="none" w:sz="0" w:space="0" w:color="auto"/>
                <w:bottom w:val="none" w:sz="0" w:space="0" w:color="auto"/>
                <w:right w:val="none" w:sz="0" w:space="0" w:color="auto"/>
              </w:divBdr>
            </w:div>
            <w:div w:id="569315929">
              <w:marLeft w:val="0"/>
              <w:marRight w:val="0"/>
              <w:marTop w:val="0"/>
              <w:marBottom w:val="0"/>
              <w:divBdr>
                <w:top w:val="none" w:sz="0" w:space="0" w:color="auto"/>
                <w:left w:val="none" w:sz="0" w:space="0" w:color="auto"/>
                <w:bottom w:val="none" w:sz="0" w:space="0" w:color="auto"/>
                <w:right w:val="none" w:sz="0" w:space="0" w:color="auto"/>
              </w:divBdr>
            </w:div>
            <w:div w:id="1795951776">
              <w:marLeft w:val="0"/>
              <w:marRight w:val="0"/>
              <w:marTop w:val="0"/>
              <w:marBottom w:val="0"/>
              <w:divBdr>
                <w:top w:val="none" w:sz="0" w:space="0" w:color="auto"/>
                <w:left w:val="none" w:sz="0" w:space="0" w:color="auto"/>
                <w:bottom w:val="none" w:sz="0" w:space="0" w:color="auto"/>
                <w:right w:val="none" w:sz="0" w:space="0" w:color="auto"/>
              </w:divBdr>
            </w:div>
            <w:div w:id="1941335925">
              <w:marLeft w:val="0"/>
              <w:marRight w:val="0"/>
              <w:marTop w:val="0"/>
              <w:marBottom w:val="0"/>
              <w:divBdr>
                <w:top w:val="none" w:sz="0" w:space="0" w:color="auto"/>
                <w:left w:val="none" w:sz="0" w:space="0" w:color="auto"/>
                <w:bottom w:val="none" w:sz="0" w:space="0" w:color="auto"/>
                <w:right w:val="none" w:sz="0" w:space="0" w:color="auto"/>
              </w:divBdr>
            </w:div>
          </w:divsChild>
        </w:div>
        <w:div w:id="949118325">
          <w:marLeft w:val="0"/>
          <w:marRight w:val="0"/>
          <w:marTop w:val="0"/>
          <w:marBottom w:val="0"/>
          <w:divBdr>
            <w:top w:val="none" w:sz="0" w:space="0" w:color="auto"/>
            <w:left w:val="none" w:sz="0" w:space="0" w:color="auto"/>
            <w:bottom w:val="none" w:sz="0" w:space="0" w:color="auto"/>
            <w:right w:val="none" w:sz="0" w:space="0" w:color="auto"/>
          </w:divBdr>
          <w:divsChild>
            <w:div w:id="274286562">
              <w:marLeft w:val="0"/>
              <w:marRight w:val="0"/>
              <w:marTop w:val="0"/>
              <w:marBottom w:val="0"/>
              <w:divBdr>
                <w:top w:val="none" w:sz="0" w:space="0" w:color="auto"/>
                <w:left w:val="none" w:sz="0" w:space="0" w:color="auto"/>
                <w:bottom w:val="none" w:sz="0" w:space="0" w:color="auto"/>
                <w:right w:val="none" w:sz="0" w:space="0" w:color="auto"/>
              </w:divBdr>
            </w:div>
          </w:divsChild>
        </w:div>
        <w:div w:id="1014772656">
          <w:marLeft w:val="0"/>
          <w:marRight w:val="0"/>
          <w:marTop w:val="0"/>
          <w:marBottom w:val="0"/>
          <w:divBdr>
            <w:top w:val="none" w:sz="0" w:space="0" w:color="auto"/>
            <w:left w:val="none" w:sz="0" w:space="0" w:color="auto"/>
            <w:bottom w:val="none" w:sz="0" w:space="0" w:color="auto"/>
            <w:right w:val="none" w:sz="0" w:space="0" w:color="auto"/>
          </w:divBdr>
          <w:divsChild>
            <w:div w:id="1391077752">
              <w:marLeft w:val="0"/>
              <w:marRight w:val="0"/>
              <w:marTop w:val="0"/>
              <w:marBottom w:val="0"/>
              <w:divBdr>
                <w:top w:val="none" w:sz="0" w:space="0" w:color="auto"/>
                <w:left w:val="none" w:sz="0" w:space="0" w:color="auto"/>
                <w:bottom w:val="none" w:sz="0" w:space="0" w:color="auto"/>
                <w:right w:val="none" w:sz="0" w:space="0" w:color="auto"/>
              </w:divBdr>
            </w:div>
            <w:div w:id="1781682887">
              <w:marLeft w:val="0"/>
              <w:marRight w:val="0"/>
              <w:marTop w:val="0"/>
              <w:marBottom w:val="0"/>
              <w:divBdr>
                <w:top w:val="none" w:sz="0" w:space="0" w:color="auto"/>
                <w:left w:val="none" w:sz="0" w:space="0" w:color="auto"/>
                <w:bottom w:val="none" w:sz="0" w:space="0" w:color="auto"/>
                <w:right w:val="none" w:sz="0" w:space="0" w:color="auto"/>
              </w:divBdr>
            </w:div>
          </w:divsChild>
        </w:div>
        <w:div w:id="1016881493">
          <w:marLeft w:val="0"/>
          <w:marRight w:val="0"/>
          <w:marTop w:val="0"/>
          <w:marBottom w:val="0"/>
          <w:divBdr>
            <w:top w:val="none" w:sz="0" w:space="0" w:color="auto"/>
            <w:left w:val="none" w:sz="0" w:space="0" w:color="auto"/>
            <w:bottom w:val="none" w:sz="0" w:space="0" w:color="auto"/>
            <w:right w:val="none" w:sz="0" w:space="0" w:color="auto"/>
          </w:divBdr>
          <w:divsChild>
            <w:div w:id="1772356239">
              <w:marLeft w:val="0"/>
              <w:marRight w:val="0"/>
              <w:marTop w:val="0"/>
              <w:marBottom w:val="0"/>
              <w:divBdr>
                <w:top w:val="none" w:sz="0" w:space="0" w:color="auto"/>
                <w:left w:val="none" w:sz="0" w:space="0" w:color="auto"/>
                <w:bottom w:val="none" w:sz="0" w:space="0" w:color="auto"/>
                <w:right w:val="none" w:sz="0" w:space="0" w:color="auto"/>
              </w:divBdr>
            </w:div>
          </w:divsChild>
        </w:div>
        <w:div w:id="1024205605">
          <w:marLeft w:val="0"/>
          <w:marRight w:val="0"/>
          <w:marTop w:val="0"/>
          <w:marBottom w:val="0"/>
          <w:divBdr>
            <w:top w:val="none" w:sz="0" w:space="0" w:color="auto"/>
            <w:left w:val="none" w:sz="0" w:space="0" w:color="auto"/>
            <w:bottom w:val="none" w:sz="0" w:space="0" w:color="auto"/>
            <w:right w:val="none" w:sz="0" w:space="0" w:color="auto"/>
          </w:divBdr>
          <w:divsChild>
            <w:div w:id="1805079743">
              <w:marLeft w:val="0"/>
              <w:marRight w:val="0"/>
              <w:marTop w:val="0"/>
              <w:marBottom w:val="0"/>
              <w:divBdr>
                <w:top w:val="none" w:sz="0" w:space="0" w:color="auto"/>
                <w:left w:val="none" w:sz="0" w:space="0" w:color="auto"/>
                <w:bottom w:val="none" w:sz="0" w:space="0" w:color="auto"/>
                <w:right w:val="none" w:sz="0" w:space="0" w:color="auto"/>
              </w:divBdr>
            </w:div>
          </w:divsChild>
        </w:div>
        <w:div w:id="1034229750">
          <w:marLeft w:val="0"/>
          <w:marRight w:val="0"/>
          <w:marTop w:val="0"/>
          <w:marBottom w:val="0"/>
          <w:divBdr>
            <w:top w:val="none" w:sz="0" w:space="0" w:color="auto"/>
            <w:left w:val="none" w:sz="0" w:space="0" w:color="auto"/>
            <w:bottom w:val="none" w:sz="0" w:space="0" w:color="auto"/>
            <w:right w:val="none" w:sz="0" w:space="0" w:color="auto"/>
          </w:divBdr>
          <w:divsChild>
            <w:div w:id="1805613750">
              <w:marLeft w:val="0"/>
              <w:marRight w:val="0"/>
              <w:marTop w:val="0"/>
              <w:marBottom w:val="0"/>
              <w:divBdr>
                <w:top w:val="none" w:sz="0" w:space="0" w:color="auto"/>
                <w:left w:val="none" w:sz="0" w:space="0" w:color="auto"/>
                <w:bottom w:val="none" w:sz="0" w:space="0" w:color="auto"/>
                <w:right w:val="none" w:sz="0" w:space="0" w:color="auto"/>
              </w:divBdr>
            </w:div>
          </w:divsChild>
        </w:div>
        <w:div w:id="1055011887">
          <w:marLeft w:val="0"/>
          <w:marRight w:val="0"/>
          <w:marTop w:val="0"/>
          <w:marBottom w:val="0"/>
          <w:divBdr>
            <w:top w:val="none" w:sz="0" w:space="0" w:color="auto"/>
            <w:left w:val="none" w:sz="0" w:space="0" w:color="auto"/>
            <w:bottom w:val="none" w:sz="0" w:space="0" w:color="auto"/>
            <w:right w:val="none" w:sz="0" w:space="0" w:color="auto"/>
          </w:divBdr>
          <w:divsChild>
            <w:div w:id="862284729">
              <w:marLeft w:val="0"/>
              <w:marRight w:val="0"/>
              <w:marTop w:val="0"/>
              <w:marBottom w:val="0"/>
              <w:divBdr>
                <w:top w:val="none" w:sz="0" w:space="0" w:color="auto"/>
                <w:left w:val="none" w:sz="0" w:space="0" w:color="auto"/>
                <w:bottom w:val="none" w:sz="0" w:space="0" w:color="auto"/>
                <w:right w:val="none" w:sz="0" w:space="0" w:color="auto"/>
              </w:divBdr>
            </w:div>
          </w:divsChild>
        </w:div>
        <w:div w:id="1067337063">
          <w:marLeft w:val="0"/>
          <w:marRight w:val="0"/>
          <w:marTop w:val="0"/>
          <w:marBottom w:val="0"/>
          <w:divBdr>
            <w:top w:val="none" w:sz="0" w:space="0" w:color="auto"/>
            <w:left w:val="none" w:sz="0" w:space="0" w:color="auto"/>
            <w:bottom w:val="none" w:sz="0" w:space="0" w:color="auto"/>
            <w:right w:val="none" w:sz="0" w:space="0" w:color="auto"/>
          </w:divBdr>
          <w:divsChild>
            <w:div w:id="977805279">
              <w:marLeft w:val="0"/>
              <w:marRight w:val="0"/>
              <w:marTop w:val="0"/>
              <w:marBottom w:val="0"/>
              <w:divBdr>
                <w:top w:val="none" w:sz="0" w:space="0" w:color="auto"/>
                <w:left w:val="none" w:sz="0" w:space="0" w:color="auto"/>
                <w:bottom w:val="none" w:sz="0" w:space="0" w:color="auto"/>
                <w:right w:val="none" w:sz="0" w:space="0" w:color="auto"/>
              </w:divBdr>
            </w:div>
          </w:divsChild>
        </w:div>
        <w:div w:id="1123689704">
          <w:marLeft w:val="0"/>
          <w:marRight w:val="0"/>
          <w:marTop w:val="0"/>
          <w:marBottom w:val="0"/>
          <w:divBdr>
            <w:top w:val="none" w:sz="0" w:space="0" w:color="auto"/>
            <w:left w:val="none" w:sz="0" w:space="0" w:color="auto"/>
            <w:bottom w:val="none" w:sz="0" w:space="0" w:color="auto"/>
            <w:right w:val="none" w:sz="0" w:space="0" w:color="auto"/>
          </w:divBdr>
          <w:divsChild>
            <w:div w:id="745343986">
              <w:marLeft w:val="0"/>
              <w:marRight w:val="0"/>
              <w:marTop w:val="0"/>
              <w:marBottom w:val="0"/>
              <w:divBdr>
                <w:top w:val="none" w:sz="0" w:space="0" w:color="auto"/>
                <w:left w:val="none" w:sz="0" w:space="0" w:color="auto"/>
                <w:bottom w:val="none" w:sz="0" w:space="0" w:color="auto"/>
                <w:right w:val="none" w:sz="0" w:space="0" w:color="auto"/>
              </w:divBdr>
            </w:div>
          </w:divsChild>
        </w:div>
        <w:div w:id="1146236886">
          <w:marLeft w:val="0"/>
          <w:marRight w:val="0"/>
          <w:marTop w:val="0"/>
          <w:marBottom w:val="0"/>
          <w:divBdr>
            <w:top w:val="none" w:sz="0" w:space="0" w:color="auto"/>
            <w:left w:val="none" w:sz="0" w:space="0" w:color="auto"/>
            <w:bottom w:val="none" w:sz="0" w:space="0" w:color="auto"/>
            <w:right w:val="none" w:sz="0" w:space="0" w:color="auto"/>
          </w:divBdr>
          <w:divsChild>
            <w:div w:id="1573927875">
              <w:marLeft w:val="0"/>
              <w:marRight w:val="0"/>
              <w:marTop w:val="0"/>
              <w:marBottom w:val="0"/>
              <w:divBdr>
                <w:top w:val="none" w:sz="0" w:space="0" w:color="auto"/>
                <w:left w:val="none" w:sz="0" w:space="0" w:color="auto"/>
                <w:bottom w:val="none" w:sz="0" w:space="0" w:color="auto"/>
                <w:right w:val="none" w:sz="0" w:space="0" w:color="auto"/>
              </w:divBdr>
            </w:div>
          </w:divsChild>
        </w:div>
        <w:div w:id="1326595010">
          <w:marLeft w:val="0"/>
          <w:marRight w:val="0"/>
          <w:marTop w:val="0"/>
          <w:marBottom w:val="0"/>
          <w:divBdr>
            <w:top w:val="none" w:sz="0" w:space="0" w:color="auto"/>
            <w:left w:val="none" w:sz="0" w:space="0" w:color="auto"/>
            <w:bottom w:val="none" w:sz="0" w:space="0" w:color="auto"/>
            <w:right w:val="none" w:sz="0" w:space="0" w:color="auto"/>
          </w:divBdr>
          <w:divsChild>
            <w:div w:id="1403722355">
              <w:marLeft w:val="0"/>
              <w:marRight w:val="0"/>
              <w:marTop w:val="0"/>
              <w:marBottom w:val="0"/>
              <w:divBdr>
                <w:top w:val="none" w:sz="0" w:space="0" w:color="auto"/>
                <w:left w:val="none" w:sz="0" w:space="0" w:color="auto"/>
                <w:bottom w:val="none" w:sz="0" w:space="0" w:color="auto"/>
                <w:right w:val="none" w:sz="0" w:space="0" w:color="auto"/>
              </w:divBdr>
            </w:div>
          </w:divsChild>
        </w:div>
        <w:div w:id="1386293621">
          <w:marLeft w:val="0"/>
          <w:marRight w:val="0"/>
          <w:marTop w:val="0"/>
          <w:marBottom w:val="0"/>
          <w:divBdr>
            <w:top w:val="none" w:sz="0" w:space="0" w:color="auto"/>
            <w:left w:val="none" w:sz="0" w:space="0" w:color="auto"/>
            <w:bottom w:val="none" w:sz="0" w:space="0" w:color="auto"/>
            <w:right w:val="none" w:sz="0" w:space="0" w:color="auto"/>
          </w:divBdr>
          <w:divsChild>
            <w:div w:id="801121011">
              <w:marLeft w:val="0"/>
              <w:marRight w:val="0"/>
              <w:marTop w:val="0"/>
              <w:marBottom w:val="0"/>
              <w:divBdr>
                <w:top w:val="none" w:sz="0" w:space="0" w:color="auto"/>
                <w:left w:val="none" w:sz="0" w:space="0" w:color="auto"/>
                <w:bottom w:val="none" w:sz="0" w:space="0" w:color="auto"/>
                <w:right w:val="none" w:sz="0" w:space="0" w:color="auto"/>
              </w:divBdr>
            </w:div>
          </w:divsChild>
        </w:div>
        <w:div w:id="1585383823">
          <w:marLeft w:val="0"/>
          <w:marRight w:val="0"/>
          <w:marTop w:val="0"/>
          <w:marBottom w:val="0"/>
          <w:divBdr>
            <w:top w:val="none" w:sz="0" w:space="0" w:color="auto"/>
            <w:left w:val="none" w:sz="0" w:space="0" w:color="auto"/>
            <w:bottom w:val="none" w:sz="0" w:space="0" w:color="auto"/>
            <w:right w:val="none" w:sz="0" w:space="0" w:color="auto"/>
          </w:divBdr>
          <w:divsChild>
            <w:div w:id="1758019527">
              <w:marLeft w:val="0"/>
              <w:marRight w:val="0"/>
              <w:marTop w:val="0"/>
              <w:marBottom w:val="0"/>
              <w:divBdr>
                <w:top w:val="none" w:sz="0" w:space="0" w:color="auto"/>
                <w:left w:val="none" w:sz="0" w:space="0" w:color="auto"/>
                <w:bottom w:val="none" w:sz="0" w:space="0" w:color="auto"/>
                <w:right w:val="none" w:sz="0" w:space="0" w:color="auto"/>
              </w:divBdr>
            </w:div>
          </w:divsChild>
        </w:div>
        <w:div w:id="1610814611">
          <w:marLeft w:val="0"/>
          <w:marRight w:val="0"/>
          <w:marTop w:val="0"/>
          <w:marBottom w:val="0"/>
          <w:divBdr>
            <w:top w:val="none" w:sz="0" w:space="0" w:color="auto"/>
            <w:left w:val="none" w:sz="0" w:space="0" w:color="auto"/>
            <w:bottom w:val="none" w:sz="0" w:space="0" w:color="auto"/>
            <w:right w:val="none" w:sz="0" w:space="0" w:color="auto"/>
          </w:divBdr>
          <w:divsChild>
            <w:div w:id="295992264">
              <w:marLeft w:val="0"/>
              <w:marRight w:val="0"/>
              <w:marTop w:val="0"/>
              <w:marBottom w:val="0"/>
              <w:divBdr>
                <w:top w:val="none" w:sz="0" w:space="0" w:color="auto"/>
                <w:left w:val="none" w:sz="0" w:space="0" w:color="auto"/>
                <w:bottom w:val="none" w:sz="0" w:space="0" w:color="auto"/>
                <w:right w:val="none" w:sz="0" w:space="0" w:color="auto"/>
              </w:divBdr>
            </w:div>
            <w:div w:id="586765637">
              <w:marLeft w:val="0"/>
              <w:marRight w:val="0"/>
              <w:marTop w:val="0"/>
              <w:marBottom w:val="0"/>
              <w:divBdr>
                <w:top w:val="none" w:sz="0" w:space="0" w:color="auto"/>
                <w:left w:val="none" w:sz="0" w:space="0" w:color="auto"/>
                <w:bottom w:val="none" w:sz="0" w:space="0" w:color="auto"/>
                <w:right w:val="none" w:sz="0" w:space="0" w:color="auto"/>
              </w:divBdr>
            </w:div>
            <w:div w:id="1283339867">
              <w:marLeft w:val="0"/>
              <w:marRight w:val="0"/>
              <w:marTop w:val="0"/>
              <w:marBottom w:val="0"/>
              <w:divBdr>
                <w:top w:val="none" w:sz="0" w:space="0" w:color="auto"/>
                <w:left w:val="none" w:sz="0" w:space="0" w:color="auto"/>
                <w:bottom w:val="none" w:sz="0" w:space="0" w:color="auto"/>
                <w:right w:val="none" w:sz="0" w:space="0" w:color="auto"/>
              </w:divBdr>
            </w:div>
            <w:div w:id="2055109348">
              <w:marLeft w:val="0"/>
              <w:marRight w:val="0"/>
              <w:marTop w:val="0"/>
              <w:marBottom w:val="0"/>
              <w:divBdr>
                <w:top w:val="none" w:sz="0" w:space="0" w:color="auto"/>
                <w:left w:val="none" w:sz="0" w:space="0" w:color="auto"/>
                <w:bottom w:val="none" w:sz="0" w:space="0" w:color="auto"/>
                <w:right w:val="none" w:sz="0" w:space="0" w:color="auto"/>
              </w:divBdr>
            </w:div>
          </w:divsChild>
        </w:div>
        <w:div w:id="1611232230">
          <w:marLeft w:val="0"/>
          <w:marRight w:val="0"/>
          <w:marTop w:val="0"/>
          <w:marBottom w:val="0"/>
          <w:divBdr>
            <w:top w:val="none" w:sz="0" w:space="0" w:color="auto"/>
            <w:left w:val="none" w:sz="0" w:space="0" w:color="auto"/>
            <w:bottom w:val="none" w:sz="0" w:space="0" w:color="auto"/>
            <w:right w:val="none" w:sz="0" w:space="0" w:color="auto"/>
          </w:divBdr>
          <w:divsChild>
            <w:div w:id="2146124150">
              <w:marLeft w:val="0"/>
              <w:marRight w:val="0"/>
              <w:marTop w:val="0"/>
              <w:marBottom w:val="0"/>
              <w:divBdr>
                <w:top w:val="none" w:sz="0" w:space="0" w:color="auto"/>
                <w:left w:val="none" w:sz="0" w:space="0" w:color="auto"/>
                <w:bottom w:val="none" w:sz="0" w:space="0" w:color="auto"/>
                <w:right w:val="none" w:sz="0" w:space="0" w:color="auto"/>
              </w:divBdr>
            </w:div>
          </w:divsChild>
        </w:div>
        <w:div w:id="1638871075">
          <w:marLeft w:val="0"/>
          <w:marRight w:val="0"/>
          <w:marTop w:val="0"/>
          <w:marBottom w:val="0"/>
          <w:divBdr>
            <w:top w:val="none" w:sz="0" w:space="0" w:color="auto"/>
            <w:left w:val="none" w:sz="0" w:space="0" w:color="auto"/>
            <w:bottom w:val="none" w:sz="0" w:space="0" w:color="auto"/>
            <w:right w:val="none" w:sz="0" w:space="0" w:color="auto"/>
          </w:divBdr>
          <w:divsChild>
            <w:div w:id="1359118291">
              <w:marLeft w:val="0"/>
              <w:marRight w:val="0"/>
              <w:marTop w:val="0"/>
              <w:marBottom w:val="0"/>
              <w:divBdr>
                <w:top w:val="none" w:sz="0" w:space="0" w:color="auto"/>
                <w:left w:val="none" w:sz="0" w:space="0" w:color="auto"/>
                <w:bottom w:val="none" w:sz="0" w:space="0" w:color="auto"/>
                <w:right w:val="none" w:sz="0" w:space="0" w:color="auto"/>
              </w:divBdr>
            </w:div>
          </w:divsChild>
        </w:div>
        <w:div w:id="1659963925">
          <w:marLeft w:val="0"/>
          <w:marRight w:val="0"/>
          <w:marTop w:val="0"/>
          <w:marBottom w:val="0"/>
          <w:divBdr>
            <w:top w:val="none" w:sz="0" w:space="0" w:color="auto"/>
            <w:left w:val="none" w:sz="0" w:space="0" w:color="auto"/>
            <w:bottom w:val="none" w:sz="0" w:space="0" w:color="auto"/>
            <w:right w:val="none" w:sz="0" w:space="0" w:color="auto"/>
          </w:divBdr>
          <w:divsChild>
            <w:div w:id="741488603">
              <w:marLeft w:val="0"/>
              <w:marRight w:val="0"/>
              <w:marTop w:val="0"/>
              <w:marBottom w:val="0"/>
              <w:divBdr>
                <w:top w:val="none" w:sz="0" w:space="0" w:color="auto"/>
                <w:left w:val="none" w:sz="0" w:space="0" w:color="auto"/>
                <w:bottom w:val="none" w:sz="0" w:space="0" w:color="auto"/>
                <w:right w:val="none" w:sz="0" w:space="0" w:color="auto"/>
              </w:divBdr>
            </w:div>
            <w:div w:id="1050694019">
              <w:marLeft w:val="0"/>
              <w:marRight w:val="0"/>
              <w:marTop w:val="0"/>
              <w:marBottom w:val="0"/>
              <w:divBdr>
                <w:top w:val="none" w:sz="0" w:space="0" w:color="auto"/>
                <w:left w:val="none" w:sz="0" w:space="0" w:color="auto"/>
                <w:bottom w:val="none" w:sz="0" w:space="0" w:color="auto"/>
                <w:right w:val="none" w:sz="0" w:space="0" w:color="auto"/>
              </w:divBdr>
            </w:div>
          </w:divsChild>
        </w:div>
        <w:div w:id="1662586058">
          <w:marLeft w:val="0"/>
          <w:marRight w:val="0"/>
          <w:marTop w:val="0"/>
          <w:marBottom w:val="0"/>
          <w:divBdr>
            <w:top w:val="none" w:sz="0" w:space="0" w:color="auto"/>
            <w:left w:val="none" w:sz="0" w:space="0" w:color="auto"/>
            <w:bottom w:val="none" w:sz="0" w:space="0" w:color="auto"/>
            <w:right w:val="none" w:sz="0" w:space="0" w:color="auto"/>
          </w:divBdr>
          <w:divsChild>
            <w:div w:id="965353263">
              <w:marLeft w:val="0"/>
              <w:marRight w:val="0"/>
              <w:marTop w:val="0"/>
              <w:marBottom w:val="0"/>
              <w:divBdr>
                <w:top w:val="none" w:sz="0" w:space="0" w:color="auto"/>
                <w:left w:val="none" w:sz="0" w:space="0" w:color="auto"/>
                <w:bottom w:val="none" w:sz="0" w:space="0" w:color="auto"/>
                <w:right w:val="none" w:sz="0" w:space="0" w:color="auto"/>
              </w:divBdr>
            </w:div>
            <w:div w:id="1235504069">
              <w:marLeft w:val="0"/>
              <w:marRight w:val="0"/>
              <w:marTop w:val="0"/>
              <w:marBottom w:val="0"/>
              <w:divBdr>
                <w:top w:val="none" w:sz="0" w:space="0" w:color="auto"/>
                <w:left w:val="none" w:sz="0" w:space="0" w:color="auto"/>
                <w:bottom w:val="none" w:sz="0" w:space="0" w:color="auto"/>
                <w:right w:val="none" w:sz="0" w:space="0" w:color="auto"/>
              </w:divBdr>
            </w:div>
            <w:div w:id="1745688343">
              <w:marLeft w:val="0"/>
              <w:marRight w:val="0"/>
              <w:marTop w:val="0"/>
              <w:marBottom w:val="0"/>
              <w:divBdr>
                <w:top w:val="none" w:sz="0" w:space="0" w:color="auto"/>
                <w:left w:val="none" w:sz="0" w:space="0" w:color="auto"/>
                <w:bottom w:val="none" w:sz="0" w:space="0" w:color="auto"/>
                <w:right w:val="none" w:sz="0" w:space="0" w:color="auto"/>
              </w:divBdr>
            </w:div>
          </w:divsChild>
        </w:div>
        <w:div w:id="1675768161">
          <w:marLeft w:val="0"/>
          <w:marRight w:val="0"/>
          <w:marTop w:val="0"/>
          <w:marBottom w:val="0"/>
          <w:divBdr>
            <w:top w:val="none" w:sz="0" w:space="0" w:color="auto"/>
            <w:left w:val="none" w:sz="0" w:space="0" w:color="auto"/>
            <w:bottom w:val="none" w:sz="0" w:space="0" w:color="auto"/>
            <w:right w:val="none" w:sz="0" w:space="0" w:color="auto"/>
          </w:divBdr>
          <w:divsChild>
            <w:div w:id="597249583">
              <w:marLeft w:val="0"/>
              <w:marRight w:val="0"/>
              <w:marTop w:val="0"/>
              <w:marBottom w:val="0"/>
              <w:divBdr>
                <w:top w:val="none" w:sz="0" w:space="0" w:color="auto"/>
                <w:left w:val="none" w:sz="0" w:space="0" w:color="auto"/>
                <w:bottom w:val="none" w:sz="0" w:space="0" w:color="auto"/>
                <w:right w:val="none" w:sz="0" w:space="0" w:color="auto"/>
              </w:divBdr>
            </w:div>
            <w:div w:id="1911580345">
              <w:marLeft w:val="0"/>
              <w:marRight w:val="0"/>
              <w:marTop w:val="0"/>
              <w:marBottom w:val="0"/>
              <w:divBdr>
                <w:top w:val="none" w:sz="0" w:space="0" w:color="auto"/>
                <w:left w:val="none" w:sz="0" w:space="0" w:color="auto"/>
                <w:bottom w:val="none" w:sz="0" w:space="0" w:color="auto"/>
                <w:right w:val="none" w:sz="0" w:space="0" w:color="auto"/>
              </w:divBdr>
            </w:div>
          </w:divsChild>
        </w:div>
        <w:div w:id="1678993841">
          <w:marLeft w:val="0"/>
          <w:marRight w:val="0"/>
          <w:marTop w:val="0"/>
          <w:marBottom w:val="0"/>
          <w:divBdr>
            <w:top w:val="none" w:sz="0" w:space="0" w:color="auto"/>
            <w:left w:val="none" w:sz="0" w:space="0" w:color="auto"/>
            <w:bottom w:val="none" w:sz="0" w:space="0" w:color="auto"/>
            <w:right w:val="none" w:sz="0" w:space="0" w:color="auto"/>
          </w:divBdr>
          <w:divsChild>
            <w:div w:id="124012001">
              <w:marLeft w:val="0"/>
              <w:marRight w:val="0"/>
              <w:marTop w:val="0"/>
              <w:marBottom w:val="0"/>
              <w:divBdr>
                <w:top w:val="none" w:sz="0" w:space="0" w:color="auto"/>
                <w:left w:val="none" w:sz="0" w:space="0" w:color="auto"/>
                <w:bottom w:val="none" w:sz="0" w:space="0" w:color="auto"/>
                <w:right w:val="none" w:sz="0" w:space="0" w:color="auto"/>
              </w:divBdr>
            </w:div>
          </w:divsChild>
        </w:div>
        <w:div w:id="1705329318">
          <w:marLeft w:val="0"/>
          <w:marRight w:val="0"/>
          <w:marTop w:val="0"/>
          <w:marBottom w:val="0"/>
          <w:divBdr>
            <w:top w:val="none" w:sz="0" w:space="0" w:color="auto"/>
            <w:left w:val="none" w:sz="0" w:space="0" w:color="auto"/>
            <w:bottom w:val="none" w:sz="0" w:space="0" w:color="auto"/>
            <w:right w:val="none" w:sz="0" w:space="0" w:color="auto"/>
          </w:divBdr>
          <w:divsChild>
            <w:div w:id="492838186">
              <w:marLeft w:val="0"/>
              <w:marRight w:val="0"/>
              <w:marTop w:val="0"/>
              <w:marBottom w:val="0"/>
              <w:divBdr>
                <w:top w:val="none" w:sz="0" w:space="0" w:color="auto"/>
                <w:left w:val="none" w:sz="0" w:space="0" w:color="auto"/>
                <w:bottom w:val="none" w:sz="0" w:space="0" w:color="auto"/>
                <w:right w:val="none" w:sz="0" w:space="0" w:color="auto"/>
              </w:divBdr>
            </w:div>
          </w:divsChild>
        </w:div>
        <w:div w:id="1720350277">
          <w:marLeft w:val="0"/>
          <w:marRight w:val="0"/>
          <w:marTop w:val="0"/>
          <w:marBottom w:val="0"/>
          <w:divBdr>
            <w:top w:val="none" w:sz="0" w:space="0" w:color="auto"/>
            <w:left w:val="none" w:sz="0" w:space="0" w:color="auto"/>
            <w:bottom w:val="none" w:sz="0" w:space="0" w:color="auto"/>
            <w:right w:val="none" w:sz="0" w:space="0" w:color="auto"/>
          </w:divBdr>
          <w:divsChild>
            <w:div w:id="2116706730">
              <w:marLeft w:val="0"/>
              <w:marRight w:val="0"/>
              <w:marTop w:val="0"/>
              <w:marBottom w:val="0"/>
              <w:divBdr>
                <w:top w:val="none" w:sz="0" w:space="0" w:color="auto"/>
                <w:left w:val="none" w:sz="0" w:space="0" w:color="auto"/>
                <w:bottom w:val="none" w:sz="0" w:space="0" w:color="auto"/>
                <w:right w:val="none" w:sz="0" w:space="0" w:color="auto"/>
              </w:divBdr>
            </w:div>
          </w:divsChild>
        </w:div>
        <w:div w:id="1760252438">
          <w:marLeft w:val="0"/>
          <w:marRight w:val="0"/>
          <w:marTop w:val="0"/>
          <w:marBottom w:val="0"/>
          <w:divBdr>
            <w:top w:val="none" w:sz="0" w:space="0" w:color="auto"/>
            <w:left w:val="none" w:sz="0" w:space="0" w:color="auto"/>
            <w:bottom w:val="none" w:sz="0" w:space="0" w:color="auto"/>
            <w:right w:val="none" w:sz="0" w:space="0" w:color="auto"/>
          </w:divBdr>
          <w:divsChild>
            <w:div w:id="356810727">
              <w:marLeft w:val="0"/>
              <w:marRight w:val="0"/>
              <w:marTop w:val="0"/>
              <w:marBottom w:val="0"/>
              <w:divBdr>
                <w:top w:val="none" w:sz="0" w:space="0" w:color="auto"/>
                <w:left w:val="none" w:sz="0" w:space="0" w:color="auto"/>
                <w:bottom w:val="none" w:sz="0" w:space="0" w:color="auto"/>
                <w:right w:val="none" w:sz="0" w:space="0" w:color="auto"/>
              </w:divBdr>
            </w:div>
          </w:divsChild>
        </w:div>
        <w:div w:id="1825244155">
          <w:marLeft w:val="0"/>
          <w:marRight w:val="0"/>
          <w:marTop w:val="0"/>
          <w:marBottom w:val="0"/>
          <w:divBdr>
            <w:top w:val="none" w:sz="0" w:space="0" w:color="auto"/>
            <w:left w:val="none" w:sz="0" w:space="0" w:color="auto"/>
            <w:bottom w:val="none" w:sz="0" w:space="0" w:color="auto"/>
            <w:right w:val="none" w:sz="0" w:space="0" w:color="auto"/>
          </w:divBdr>
          <w:divsChild>
            <w:div w:id="902257063">
              <w:marLeft w:val="0"/>
              <w:marRight w:val="0"/>
              <w:marTop w:val="0"/>
              <w:marBottom w:val="0"/>
              <w:divBdr>
                <w:top w:val="none" w:sz="0" w:space="0" w:color="auto"/>
                <w:left w:val="none" w:sz="0" w:space="0" w:color="auto"/>
                <w:bottom w:val="none" w:sz="0" w:space="0" w:color="auto"/>
                <w:right w:val="none" w:sz="0" w:space="0" w:color="auto"/>
              </w:divBdr>
            </w:div>
          </w:divsChild>
        </w:div>
        <w:div w:id="1874535448">
          <w:marLeft w:val="0"/>
          <w:marRight w:val="0"/>
          <w:marTop w:val="0"/>
          <w:marBottom w:val="0"/>
          <w:divBdr>
            <w:top w:val="none" w:sz="0" w:space="0" w:color="auto"/>
            <w:left w:val="none" w:sz="0" w:space="0" w:color="auto"/>
            <w:bottom w:val="none" w:sz="0" w:space="0" w:color="auto"/>
            <w:right w:val="none" w:sz="0" w:space="0" w:color="auto"/>
          </w:divBdr>
          <w:divsChild>
            <w:div w:id="266936709">
              <w:marLeft w:val="0"/>
              <w:marRight w:val="0"/>
              <w:marTop w:val="0"/>
              <w:marBottom w:val="0"/>
              <w:divBdr>
                <w:top w:val="none" w:sz="0" w:space="0" w:color="auto"/>
                <w:left w:val="none" w:sz="0" w:space="0" w:color="auto"/>
                <w:bottom w:val="none" w:sz="0" w:space="0" w:color="auto"/>
                <w:right w:val="none" w:sz="0" w:space="0" w:color="auto"/>
              </w:divBdr>
            </w:div>
          </w:divsChild>
        </w:div>
        <w:div w:id="1916083188">
          <w:marLeft w:val="0"/>
          <w:marRight w:val="0"/>
          <w:marTop w:val="0"/>
          <w:marBottom w:val="0"/>
          <w:divBdr>
            <w:top w:val="none" w:sz="0" w:space="0" w:color="auto"/>
            <w:left w:val="none" w:sz="0" w:space="0" w:color="auto"/>
            <w:bottom w:val="none" w:sz="0" w:space="0" w:color="auto"/>
            <w:right w:val="none" w:sz="0" w:space="0" w:color="auto"/>
          </w:divBdr>
          <w:divsChild>
            <w:div w:id="1697659631">
              <w:marLeft w:val="0"/>
              <w:marRight w:val="0"/>
              <w:marTop w:val="0"/>
              <w:marBottom w:val="0"/>
              <w:divBdr>
                <w:top w:val="none" w:sz="0" w:space="0" w:color="auto"/>
                <w:left w:val="none" w:sz="0" w:space="0" w:color="auto"/>
                <w:bottom w:val="none" w:sz="0" w:space="0" w:color="auto"/>
                <w:right w:val="none" w:sz="0" w:space="0" w:color="auto"/>
              </w:divBdr>
            </w:div>
          </w:divsChild>
        </w:div>
        <w:div w:id="1923953335">
          <w:marLeft w:val="0"/>
          <w:marRight w:val="0"/>
          <w:marTop w:val="0"/>
          <w:marBottom w:val="0"/>
          <w:divBdr>
            <w:top w:val="none" w:sz="0" w:space="0" w:color="auto"/>
            <w:left w:val="none" w:sz="0" w:space="0" w:color="auto"/>
            <w:bottom w:val="none" w:sz="0" w:space="0" w:color="auto"/>
            <w:right w:val="none" w:sz="0" w:space="0" w:color="auto"/>
          </w:divBdr>
          <w:divsChild>
            <w:div w:id="1021661449">
              <w:marLeft w:val="0"/>
              <w:marRight w:val="0"/>
              <w:marTop w:val="0"/>
              <w:marBottom w:val="0"/>
              <w:divBdr>
                <w:top w:val="none" w:sz="0" w:space="0" w:color="auto"/>
                <w:left w:val="none" w:sz="0" w:space="0" w:color="auto"/>
                <w:bottom w:val="none" w:sz="0" w:space="0" w:color="auto"/>
                <w:right w:val="none" w:sz="0" w:space="0" w:color="auto"/>
              </w:divBdr>
            </w:div>
          </w:divsChild>
        </w:div>
        <w:div w:id="2022857625">
          <w:marLeft w:val="0"/>
          <w:marRight w:val="0"/>
          <w:marTop w:val="0"/>
          <w:marBottom w:val="0"/>
          <w:divBdr>
            <w:top w:val="none" w:sz="0" w:space="0" w:color="auto"/>
            <w:left w:val="none" w:sz="0" w:space="0" w:color="auto"/>
            <w:bottom w:val="none" w:sz="0" w:space="0" w:color="auto"/>
            <w:right w:val="none" w:sz="0" w:space="0" w:color="auto"/>
          </w:divBdr>
          <w:divsChild>
            <w:div w:id="1206598276">
              <w:marLeft w:val="0"/>
              <w:marRight w:val="0"/>
              <w:marTop w:val="0"/>
              <w:marBottom w:val="0"/>
              <w:divBdr>
                <w:top w:val="none" w:sz="0" w:space="0" w:color="auto"/>
                <w:left w:val="none" w:sz="0" w:space="0" w:color="auto"/>
                <w:bottom w:val="none" w:sz="0" w:space="0" w:color="auto"/>
                <w:right w:val="none" w:sz="0" w:space="0" w:color="auto"/>
              </w:divBdr>
            </w:div>
          </w:divsChild>
        </w:div>
        <w:div w:id="2037387094">
          <w:marLeft w:val="0"/>
          <w:marRight w:val="0"/>
          <w:marTop w:val="0"/>
          <w:marBottom w:val="0"/>
          <w:divBdr>
            <w:top w:val="none" w:sz="0" w:space="0" w:color="auto"/>
            <w:left w:val="none" w:sz="0" w:space="0" w:color="auto"/>
            <w:bottom w:val="none" w:sz="0" w:space="0" w:color="auto"/>
            <w:right w:val="none" w:sz="0" w:space="0" w:color="auto"/>
          </w:divBdr>
          <w:divsChild>
            <w:div w:id="1994067765">
              <w:marLeft w:val="0"/>
              <w:marRight w:val="0"/>
              <w:marTop w:val="0"/>
              <w:marBottom w:val="0"/>
              <w:divBdr>
                <w:top w:val="none" w:sz="0" w:space="0" w:color="auto"/>
                <w:left w:val="none" w:sz="0" w:space="0" w:color="auto"/>
                <w:bottom w:val="none" w:sz="0" w:space="0" w:color="auto"/>
                <w:right w:val="none" w:sz="0" w:space="0" w:color="auto"/>
              </w:divBdr>
            </w:div>
          </w:divsChild>
        </w:div>
        <w:div w:id="2049210661">
          <w:marLeft w:val="0"/>
          <w:marRight w:val="0"/>
          <w:marTop w:val="0"/>
          <w:marBottom w:val="0"/>
          <w:divBdr>
            <w:top w:val="none" w:sz="0" w:space="0" w:color="auto"/>
            <w:left w:val="none" w:sz="0" w:space="0" w:color="auto"/>
            <w:bottom w:val="none" w:sz="0" w:space="0" w:color="auto"/>
            <w:right w:val="none" w:sz="0" w:space="0" w:color="auto"/>
          </w:divBdr>
          <w:divsChild>
            <w:div w:id="18281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508">
      <w:bodyDiv w:val="1"/>
      <w:marLeft w:val="0"/>
      <w:marRight w:val="0"/>
      <w:marTop w:val="0"/>
      <w:marBottom w:val="0"/>
      <w:divBdr>
        <w:top w:val="none" w:sz="0" w:space="0" w:color="auto"/>
        <w:left w:val="none" w:sz="0" w:space="0" w:color="auto"/>
        <w:bottom w:val="none" w:sz="0" w:space="0" w:color="auto"/>
        <w:right w:val="none" w:sz="0" w:space="0" w:color="auto"/>
      </w:divBdr>
    </w:div>
    <w:div w:id="556166690">
      <w:bodyDiv w:val="1"/>
      <w:marLeft w:val="0"/>
      <w:marRight w:val="0"/>
      <w:marTop w:val="0"/>
      <w:marBottom w:val="0"/>
      <w:divBdr>
        <w:top w:val="none" w:sz="0" w:space="0" w:color="auto"/>
        <w:left w:val="none" w:sz="0" w:space="0" w:color="auto"/>
        <w:bottom w:val="none" w:sz="0" w:space="0" w:color="auto"/>
        <w:right w:val="none" w:sz="0" w:space="0" w:color="auto"/>
      </w:divBdr>
    </w:div>
    <w:div w:id="594023337">
      <w:bodyDiv w:val="1"/>
      <w:marLeft w:val="0"/>
      <w:marRight w:val="0"/>
      <w:marTop w:val="0"/>
      <w:marBottom w:val="0"/>
      <w:divBdr>
        <w:top w:val="none" w:sz="0" w:space="0" w:color="auto"/>
        <w:left w:val="none" w:sz="0" w:space="0" w:color="auto"/>
        <w:bottom w:val="none" w:sz="0" w:space="0" w:color="auto"/>
        <w:right w:val="none" w:sz="0" w:space="0" w:color="auto"/>
      </w:divBdr>
    </w:div>
    <w:div w:id="656305982">
      <w:bodyDiv w:val="1"/>
      <w:marLeft w:val="0"/>
      <w:marRight w:val="0"/>
      <w:marTop w:val="0"/>
      <w:marBottom w:val="0"/>
      <w:divBdr>
        <w:top w:val="none" w:sz="0" w:space="0" w:color="auto"/>
        <w:left w:val="none" w:sz="0" w:space="0" w:color="auto"/>
        <w:bottom w:val="none" w:sz="0" w:space="0" w:color="auto"/>
        <w:right w:val="none" w:sz="0" w:space="0" w:color="auto"/>
      </w:divBdr>
    </w:div>
    <w:div w:id="668170546">
      <w:bodyDiv w:val="1"/>
      <w:marLeft w:val="0"/>
      <w:marRight w:val="0"/>
      <w:marTop w:val="0"/>
      <w:marBottom w:val="0"/>
      <w:divBdr>
        <w:top w:val="none" w:sz="0" w:space="0" w:color="auto"/>
        <w:left w:val="none" w:sz="0" w:space="0" w:color="auto"/>
        <w:bottom w:val="none" w:sz="0" w:space="0" w:color="auto"/>
        <w:right w:val="none" w:sz="0" w:space="0" w:color="auto"/>
      </w:divBdr>
    </w:div>
    <w:div w:id="745223231">
      <w:bodyDiv w:val="1"/>
      <w:marLeft w:val="0"/>
      <w:marRight w:val="0"/>
      <w:marTop w:val="0"/>
      <w:marBottom w:val="0"/>
      <w:divBdr>
        <w:top w:val="none" w:sz="0" w:space="0" w:color="auto"/>
        <w:left w:val="none" w:sz="0" w:space="0" w:color="auto"/>
        <w:bottom w:val="none" w:sz="0" w:space="0" w:color="auto"/>
        <w:right w:val="none" w:sz="0" w:space="0" w:color="auto"/>
      </w:divBdr>
    </w:div>
    <w:div w:id="762722983">
      <w:bodyDiv w:val="1"/>
      <w:marLeft w:val="0"/>
      <w:marRight w:val="0"/>
      <w:marTop w:val="0"/>
      <w:marBottom w:val="0"/>
      <w:divBdr>
        <w:top w:val="none" w:sz="0" w:space="0" w:color="auto"/>
        <w:left w:val="none" w:sz="0" w:space="0" w:color="auto"/>
        <w:bottom w:val="none" w:sz="0" w:space="0" w:color="auto"/>
        <w:right w:val="none" w:sz="0" w:space="0" w:color="auto"/>
      </w:divBdr>
    </w:div>
    <w:div w:id="797992506">
      <w:bodyDiv w:val="1"/>
      <w:marLeft w:val="0"/>
      <w:marRight w:val="0"/>
      <w:marTop w:val="0"/>
      <w:marBottom w:val="0"/>
      <w:divBdr>
        <w:top w:val="none" w:sz="0" w:space="0" w:color="auto"/>
        <w:left w:val="none" w:sz="0" w:space="0" w:color="auto"/>
        <w:bottom w:val="none" w:sz="0" w:space="0" w:color="auto"/>
        <w:right w:val="none" w:sz="0" w:space="0" w:color="auto"/>
      </w:divBdr>
      <w:divsChild>
        <w:div w:id="1344668443">
          <w:marLeft w:val="0"/>
          <w:marRight w:val="0"/>
          <w:marTop w:val="0"/>
          <w:marBottom w:val="0"/>
          <w:divBdr>
            <w:top w:val="none" w:sz="0" w:space="0" w:color="auto"/>
            <w:left w:val="none" w:sz="0" w:space="0" w:color="auto"/>
            <w:bottom w:val="none" w:sz="0" w:space="0" w:color="auto"/>
            <w:right w:val="none" w:sz="0" w:space="0" w:color="auto"/>
          </w:divBdr>
          <w:divsChild>
            <w:div w:id="86777343">
              <w:marLeft w:val="0"/>
              <w:marRight w:val="0"/>
              <w:marTop w:val="0"/>
              <w:marBottom w:val="0"/>
              <w:divBdr>
                <w:top w:val="none" w:sz="0" w:space="0" w:color="auto"/>
                <w:left w:val="none" w:sz="0" w:space="0" w:color="auto"/>
                <w:bottom w:val="none" w:sz="0" w:space="0" w:color="auto"/>
                <w:right w:val="none" w:sz="0" w:space="0" w:color="auto"/>
              </w:divBdr>
              <w:divsChild>
                <w:div w:id="9253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95930">
      <w:bodyDiv w:val="1"/>
      <w:marLeft w:val="0"/>
      <w:marRight w:val="0"/>
      <w:marTop w:val="0"/>
      <w:marBottom w:val="0"/>
      <w:divBdr>
        <w:top w:val="none" w:sz="0" w:space="0" w:color="auto"/>
        <w:left w:val="none" w:sz="0" w:space="0" w:color="auto"/>
        <w:bottom w:val="none" w:sz="0" w:space="0" w:color="auto"/>
        <w:right w:val="none" w:sz="0" w:space="0" w:color="auto"/>
      </w:divBdr>
    </w:div>
    <w:div w:id="1006634803">
      <w:bodyDiv w:val="1"/>
      <w:marLeft w:val="0"/>
      <w:marRight w:val="0"/>
      <w:marTop w:val="0"/>
      <w:marBottom w:val="0"/>
      <w:divBdr>
        <w:top w:val="none" w:sz="0" w:space="0" w:color="auto"/>
        <w:left w:val="none" w:sz="0" w:space="0" w:color="auto"/>
        <w:bottom w:val="none" w:sz="0" w:space="0" w:color="auto"/>
        <w:right w:val="none" w:sz="0" w:space="0" w:color="auto"/>
      </w:divBdr>
    </w:div>
    <w:div w:id="1030374314">
      <w:bodyDiv w:val="1"/>
      <w:marLeft w:val="0"/>
      <w:marRight w:val="0"/>
      <w:marTop w:val="0"/>
      <w:marBottom w:val="0"/>
      <w:divBdr>
        <w:top w:val="none" w:sz="0" w:space="0" w:color="auto"/>
        <w:left w:val="none" w:sz="0" w:space="0" w:color="auto"/>
        <w:bottom w:val="none" w:sz="0" w:space="0" w:color="auto"/>
        <w:right w:val="none" w:sz="0" w:space="0" w:color="auto"/>
      </w:divBdr>
      <w:divsChild>
        <w:div w:id="65303951">
          <w:marLeft w:val="0"/>
          <w:marRight w:val="0"/>
          <w:marTop w:val="0"/>
          <w:marBottom w:val="0"/>
          <w:divBdr>
            <w:top w:val="none" w:sz="0" w:space="0" w:color="auto"/>
            <w:left w:val="none" w:sz="0" w:space="0" w:color="auto"/>
            <w:bottom w:val="none" w:sz="0" w:space="0" w:color="auto"/>
            <w:right w:val="none" w:sz="0" w:space="0" w:color="auto"/>
          </w:divBdr>
        </w:div>
        <w:div w:id="209221910">
          <w:marLeft w:val="0"/>
          <w:marRight w:val="0"/>
          <w:marTop w:val="0"/>
          <w:marBottom w:val="0"/>
          <w:divBdr>
            <w:top w:val="none" w:sz="0" w:space="0" w:color="auto"/>
            <w:left w:val="none" w:sz="0" w:space="0" w:color="auto"/>
            <w:bottom w:val="none" w:sz="0" w:space="0" w:color="auto"/>
            <w:right w:val="none" w:sz="0" w:space="0" w:color="auto"/>
          </w:divBdr>
        </w:div>
        <w:div w:id="481700902">
          <w:marLeft w:val="0"/>
          <w:marRight w:val="0"/>
          <w:marTop w:val="0"/>
          <w:marBottom w:val="0"/>
          <w:divBdr>
            <w:top w:val="none" w:sz="0" w:space="0" w:color="auto"/>
            <w:left w:val="none" w:sz="0" w:space="0" w:color="auto"/>
            <w:bottom w:val="none" w:sz="0" w:space="0" w:color="auto"/>
            <w:right w:val="none" w:sz="0" w:space="0" w:color="auto"/>
          </w:divBdr>
        </w:div>
        <w:div w:id="559634887">
          <w:marLeft w:val="0"/>
          <w:marRight w:val="0"/>
          <w:marTop w:val="0"/>
          <w:marBottom w:val="0"/>
          <w:divBdr>
            <w:top w:val="none" w:sz="0" w:space="0" w:color="auto"/>
            <w:left w:val="none" w:sz="0" w:space="0" w:color="auto"/>
            <w:bottom w:val="none" w:sz="0" w:space="0" w:color="auto"/>
            <w:right w:val="none" w:sz="0" w:space="0" w:color="auto"/>
          </w:divBdr>
        </w:div>
        <w:div w:id="1348558137">
          <w:marLeft w:val="0"/>
          <w:marRight w:val="0"/>
          <w:marTop w:val="0"/>
          <w:marBottom w:val="0"/>
          <w:divBdr>
            <w:top w:val="none" w:sz="0" w:space="0" w:color="auto"/>
            <w:left w:val="none" w:sz="0" w:space="0" w:color="auto"/>
            <w:bottom w:val="none" w:sz="0" w:space="0" w:color="auto"/>
            <w:right w:val="none" w:sz="0" w:space="0" w:color="auto"/>
          </w:divBdr>
        </w:div>
        <w:div w:id="1637100117">
          <w:marLeft w:val="0"/>
          <w:marRight w:val="0"/>
          <w:marTop w:val="0"/>
          <w:marBottom w:val="0"/>
          <w:divBdr>
            <w:top w:val="none" w:sz="0" w:space="0" w:color="auto"/>
            <w:left w:val="none" w:sz="0" w:space="0" w:color="auto"/>
            <w:bottom w:val="none" w:sz="0" w:space="0" w:color="auto"/>
            <w:right w:val="none" w:sz="0" w:space="0" w:color="auto"/>
          </w:divBdr>
        </w:div>
        <w:div w:id="2031948164">
          <w:marLeft w:val="0"/>
          <w:marRight w:val="0"/>
          <w:marTop w:val="0"/>
          <w:marBottom w:val="0"/>
          <w:divBdr>
            <w:top w:val="none" w:sz="0" w:space="0" w:color="auto"/>
            <w:left w:val="none" w:sz="0" w:space="0" w:color="auto"/>
            <w:bottom w:val="none" w:sz="0" w:space="0" w:color="auto"/>
            <w:right w:val="none" w:sz="0" w:space="0" w:color="auto"/>
          </w:divBdr>
        </w:div>
        <w:div w:id="2067141645">
          <w:marLeft w:val="0"/>
          <w:marRight w:val="0"/>
          <w:marTop w:val="0"/>
          <w:marBottom w:val="0"/>
          <w:divBdr>
            <w:top w:val="none" w:sz="0" w:space="0" w:color="auto"/>
            <w:left w:val="none" w:sz="0" w:space="0" w:color="auto"/>
            <w:bottom w:val="none" w:sz="0" w:space="0" w:color="auto"/>
            <w:right w:val="none" w:sz="0" w:space="0" w:color="auto"/>
          </w:divBdr>
        </w:div>
        <w:div w:id="2078890490">
          <w:marLeft w:val="0"/>
          <w:marRight w:val="0"/>
          <w:marTop w:val="0"/>
          <w:marBottom w:val="0"/>
          <w:divBdr>
            <w:top w:val="none" w:sz="0" w:space="0" w:color="auto"/>
            <w:left w:val="none" w:sz="0" w:space="0" w:color="auto"/>
            <w:bottom w:val="none" w:sz="0" w:space="0" w:color="auto"/>
            <w:right w:val="none" w:sz="0" w:space="0" w:color="auto"/>
          </w:divBdr>
        </w:div>
        <w:div w:id="2090417944">
          <w:marLeft w:val="0"/>
          <w:marRight w:val="0"/>
          <w:marTop w:val="0"/>
          <w:marBottom w:val="0"/>
          <w:divBdr>
            <w:top w:val="none" w:sz="0" w:space="0" w:color="auto"/>
            <w:left w:val="none" w:sz="0" w:space="0" w:color="auto"/>
            <w:bottom w:val="none" w:sz="0" w:space="0" w:color="auto"/>
            <w:right w:val="none" w:sz="0" w:space="0" w:color="auto"/>
          </w:divBdr>
        </w:div>
      </w:divsChild>
    </w:div>
    <w:div w:id="1115832716">
      <w:bodyDiv w:val="1"/>
      <w:marLeft w:val="0"/>
      <w:marRight w:val="0"/>
      <w:marTop w:val="0"/>
      <w:marBottom w:val="0"/>
      <w:divBdr>
        <w:top w:val="none" w:sz="0" w:space="0" w:color="auto"/>
        <w:left w:val="none" w:sz="0" w:space="0" w:color="auto"/>
        <w:bottom w:val="none" w:sz="0" w:space="0" w:color="auto"/>
        <w:right w:val="none" w:sz="0" w:space="0" w:color="auto"/>
      </w:divBdr>
    </w:div>
    <w:div w:id="1201240001">
      <w:bodyDiv w:val="1"/>
      <w:marLeft w:val="0"/>
      <w:marRight w:val="0"/>
      <w:marTop w:val="0"/>
      <w:marBottom w:val="0"/>
      <w:divBdr>
        <w:top w:val="none" w:sz="0" w:space="0" w:color="auto"/>
        <w:left w:val="none" w:sz="0" w:space="0" w:color="auto"/>
        <w:bottom w:val="none" w:sz="0" w:space="0" w:color="auto"/>
        <w:right w:val="none" w:sz="0" w:space="0" w:color="auto"/>
      </w:divBdr>
    </w:div>
    <w:div w:id="1259024494">
      <w:bodyDiv w:val="1"/>
      <w:marLeft w:val="0"/>
      <w:marRight w:val="0"/>
      <w:marTop w:val="0"/>
      <w:marBottom w:val="0"/>
      <w:divBdr>
        <w:top w:val="none" w:sz="0" w:space="0" w:color="auto"/>
        <w:left w:val="none" w:sz="0" w:space="0" w:color="auto"/>
        <w:bottom w:val="none" w:sz="0" w:space="0" w:color="auto"/>
        <w:right w:val="none" w:sz="0" w:space="0" w:color="auto"/>
      </w:divBdr>
    </w:div>
    <w:div w:id="1265503408">
      <w:bodyDiv w:val="1"/>
      <w:marLeft w:val="0"/>
      <w:marRight w:val="0"/>
      <w:marTop w:val="0"/>
      <w:marBottom w:val="0"/>
      <w:divBdr>
        <w:top w:val="none" w:sz="0" w:space="0" w:color="auto"/>
        <w:left w:val="none" w:sz="0" w:space="0" w:color="auto"/>
        <w:bottom w:val="none" w:sz="0" w:space="0" w:color="auto"/>
        <w:right w:val="none" w:sz="0" w:space="0" w:color="auto"/>
      </w:divBdr>
    </w:div>
    <w:div w:id="1288125079">
      <w:bodyDiv w:val="1"/>
      <w:marLeft w:val="0"/>
      <w:marRight w:val="0"/>
      <w:marTop w:val="0"/>
      <w:marBottom w:val="0"/>
      <w:divBdr>
        <w:top w:val="none" w:sz="0" w:space="0" w:color="auto"/>
        <w:left w:val="none" w:sz="0" w:space="0" w:color="auto"/>
        <w:bottom w:val="none" w:sz="0" w:space="0" w:color="auto"/>
        <w:right w:val="none" w:sz="0" w:space="0" w:color="auto"/>
      </w:divBdr>
    </w:div>
    <w:div w:id="1329552639">
      <w:bodyDiv w:val="1"/>
      <w:marLeft w:val="0"/>
      <w:marRight w:val="0"/>
      <w:marTop w:val="0"/>
      <w:marBottom w:val="0"/>
      <w:divBdr>
        <w:top w:val="none" w:sz="0" w:space="0" w:color="auto"/>
        <w:left w:val="none" w:sz="0" w:space="0" w:color="auto"/>
        <w:bottom w:val="none" w:sz="0" w:space="0" w:color="auto"/>
        <w:right w:val="none" w:sz="0" w:space="0" w:color="auto"/>
      </w:divBdr>
      <w:divsChild>
        <w:div w:id="1673487757">
          <w:marLeft w:val="0"/>
          <w:marRight w:val="0"/>
          <w:marTop w:val="0"/>
          <w:marBottom w:val="0"/>
          <w:divBdr>
            <w:top w:val="none" w:sz="0" w:space="0" w:color="auto"/>
            <w:left w:val="none" w:sz="0" w:space="0" w:color="auto"/>
            <w:bottom w:val="none" w:sz="0" w:space="0" w:color="auto"/>
            <w:right w:val="none" w:sz="0" w:space="0" w:color="auto"/>
          </w:divBdr>
        </w:div>
      </w:divsChild>
    </w:div>
    <w:div w:id="1341271482">
      <w:bodyDiv w:val="1"/>
      <w:marLeft w:val="0"/>
      <w:marRight w:val="0"/>
      <w:marTop w:val="0"/>
      <w:marBottom w:val="0"/>
      <w:divBdr>
        <w:top w:val="none" w:sz="0" w:space="0" w:color="auto"/>
        <w:left w:val="none" w:sz="0" w:space="0" w:color="auto"/>
        <w:bottom w:val="none" w:sz="0" w:space="0" w:color="auto"/>
        <w:right w:val="none" w:sz="0" w:space="0" w:color="auto"/>
      </w:divBdr>
      <w:divsChild>
        <w:div w:id="1721587120">
          <w:marLeft w:val="0"/>
          <w:marRight w:val="0"/>
          <w:marTop w:val="0"/>
          <w:marBottom w:val="0"/>
          <w:divBdr>
            <w:top w:val="none" w:sz="0" w:space="0" w:color="auto"/>
            <w:left w:val="none" w:sz="0" w:space="0" w:color="auto"/>
            <w:bottom w:val="none" w:sz="0" w:space="0" w:color="auto"/>
            <w:right w:val="none" w:sz="0" w:space="0" w:color="auto"/>
          </w:divBdr>
        </w:div>
      </w:divsChild>
    </w:div>
    <w:div w:id="1366832464">
      <w:bodyDiv w:val="1"/>
      <w:marLeft w:val="0"/>
      <w:marRight w:val="0"/>
      <w:marTop w:val="0"/>
      <w:marBottom w:val="0"/>
      <w:divBdr>
        <w:top w:val="none" w:sz="0" w:space="0" w:color="auto"/>
        <w:left w:val="none" w:sz="0" w:space="0" w:color="auto"/>
        <w:bottom w:val="none" w:sz="0" w:space="0" w:color="auto"/>
        <w:right w:val="none" w:sz="0" w:space="0" w:color="auto"/>
      </w:divBdr>
    </w:div>
    <w:div w:id="1395423131">
      <w:bodyDiv w:val="1"/>
      <w:marLeft w:val="0"/>
      <w:marRight w:val="0"/>
      <w:marTop w:val="0"/>
      <w:marBottom w:val="0"/>
      <w:divBdr>
        <w:top w:val="none" w:sz="0" w:space="0" w:color="auto"/>
        <w:left w:val="none" w:sz="0" w:space="0" w:color="auto"/>
        <w:bottom w:val="none" w:sz="0" w:space="0" w:color="auto"/>
        <w:right w:val="none" w:sz="0" w:space="0" w:color="auto"/>
      </w:divBdr>
    </w:div>
    <w:div w:id="1555500905">
      <w:bodyDiv w:val="1"/>
      <w:marLeft w:val="0"/>
      <w:marRight w:val="0"/>
      <w:marTop w:val="0"/>
      <w:marBottom w:val="0"/>
      <w:divBdr>
        <w:top w:val="none" w:sz="0" w:space="0" w:color="auto"/>
        <w:left w:val="none" w:sz="0" w:space="0" w:color="auto"/>
        <w:bottom w:val="none" w:sz="0" w:space="0" w:color="auto"/>
        <w:right w:val="none" w:sz="0" w:space="0" w:color="auto"/>
      </w:divBdr>
    </w:div>
    <w:div w:id="1559976493">
      <w:bodyDiv w:val="1"/>
      <w:marLeft w:val="0"/>
      <w:marRight w:val="0"/>
      <w:marTop w:val="0"/>
      <w:marBottom w:val="0"/>
      <w:divBdr>
        <w:top w:val="none" w:sz="0" w:space="0" w:color="auto"/>
        <w:left w:val="none" w:sz="0" w:space="0" w:color="auto"/>
        <w:bottom w:val="none" w:sz="0" w:space="0" w:color="auto"/>
        <w:right w:val="none" w:sz="0" w:space="0" w:color="auto"/>
      </w:divBdr>
    </w:div>
    <w:div w:id="1584799670">
      <w:bodyDiv w:val="1"/>
      <w:marLeft w:val="0"/>
      <w:marRight w:val="0"/>
      <w:marTop w:val="0"/>
      <w:marBottom w:val="0"/>
      <w:divBdr>
        <w:top w:val="none" w:sz="0" w:space="0" w:color="auto"/>
        <w:left w:val="none" w:sz="0" w:space="0" w:color="auto"/>
        <w:bottom w:val="none" w:sz="0" w:space="0" w:color="auto"/>
        <w:right w:val="none" w:sz="0" w:space="0" w:color="auto"/>
      </w:divBdr>
    </w:div>
    <w:div w:id="1619137751">
      <w:bodyDiv w:val="1"/>
      <w:marLeft w:val="0"/>
      <w:marRight w:val="0"/>
      <w:marTop w:val="0"/>
      <w:marBottom w:val="0"/>
      <w:divBdr>
        <w:top w:val="none" w:sz="0" w:space="0" w:color="auto"/>
        <w:left w:val="none" w:sz="0" w:space="0" w:color="auto"/>
        <w:bottom w:val="none" w:sz="0" w:space="0" w:color="auto"/>
        <w:right w:val="none" w:sz="0" w:space="0" w:color="auto"/>
      </w:divBdr>
    </w:div>
    <w:div w:id="1683509428">
      <w:bodyDiv w:val="1"/>
      <w:marLeft w:val="0"/>
      <w:marRight w:val="0"/>
      <w:marTop w:val="0"/>
      <w:marBottom w:val="0"/>
      <w:divBdr>
        <w:top w:val="none" w:sz="0" w:space="0" w:color="auto"/>
        <w:left w:val="none" w:sz="0" w:space="0" w:color="auto"/>
        <w:bottom w:val="none" w:sz="0" w:space="0" w:color="auto"/>
        <w:right w:val="none" w:sz="0" w:space="0" w:color="auto"/>
      </w:divBdr>
    </w:div>
    <w:div w:id="1694918570">
      <w:bodyDiv w:val="1"/>
      <w:marLeft w:val="0"/>
      <w:marRight w:val="0"/>
      <w:marTop w:val="0"/>
      <w:marBottom w:val="0"/>
      <w:divBdr>
        <w:top w:val="none" w:sz="0" w:space="0" w:color="auto"/>
        <w:left w:val="none" w:sz="0" w:space="0" w:color="auto"/>
        <w:bottom w:val="none" w:sz="0" w:space="0" w:color="auto"/>
        <w:right w:val="none" w:sz="0" w:space="0" w:color="auto"/>
      </w:divBdr>
    </w:div>
    <w:div w:id="1798142933">
      <w:bodyDiv w:val="1"/>
      <w:marLeft w:val="0"/>
      <w:marRight w:val="0"/>
      <w:marTop w:val="0"/>
      <w:marBottom w:val="0"/>
      <w:divBdr>
        <w:top w:val="none" w:sz="0" w:space="0" w:color="auto"/>
        <w:left w:val="none" w:sz="0" w:space="0" w:color="auto"/>
        <w:bottom w:val="none" w:sz="0" w:space="0" w:color="auto"/>
        <w:right w:val="none" w:sz="0" w:space="0" w:color="auto"/>
      </w:divBdr>
    </w:div>
    <w:div w:id="1836914645">
      <w:bodyDiv w:val="1"/>
      <w:marLeft w:val="0"/>
      <w:marRight w:val="0"/>
      <w:marTop w:val="0"/>
      <w:marBottom w:val="0"/>
      <w:divBdr>
        <w:top w:val="none" w:sz="0" w:space="0" w:color="auto"/>
        <w:left w:val="none" w:sz="0" w:space="0" w:color="auto"/>
        <w:bottom w:val="none" w:sz="0" w:space="0" w:color="auto"/>
        <w:right w:val="none" w:sz="0" w:space="0" w:color="auto"/>
      </w:divBdr>
    </w:div>
    <w:div w:id="1847742244">
      <w:bodyDiv w:val="1"/>
      <w:marLeft w:val="0"/>
      <w:marRight w:val="0"/>
      <w:marTop w:val="0"/>
      <w:marBottom w:val="0"/>
      <w:divBdr>
        <w:top w:val="none" w:sz="0" w:space="0" w:color="auto"/>
        <w:left w:val="none" w:sz="0" w:space="0" w:color="auto"/>
        <w:bottom w:val="none" w:sz="0" w:space="0" w:color="auto"/>
        <w:right w:val="none" w:sz="0" w:space="0" w:color="auto"/>
      </w:divBdr>
    </w:div>
    <w:div w:id="1874882940">
      <w:bodyDiv w:val="1"/>
      <w:marLeft w:val="0"/>
      <w:marRight w:val="0"/>
      <w:marTop w:val="0"/>
      <w:marBottom w:val="0"/>
      <w:divBdr>
        <w:top w:val="none" w:sz="0" w:space="0" w:color="auto"/>
        <w:left w:val="none" w:sz="0" w:space="0" w:color="auto"/>
        <w:bottom w:val="none" w:sz="0" w:space="0" w:color="auto"/>
        <w:right w:val="none" w:sz="0" w:space="0" w:color="auto"/>
      </w:divBdr>
    </w:div>
    <w:div w:id="1880972151">
      <w:bodyDiv w:val="1"/>
      <w:marLeft w:val="0"/>
      <w:marRight w:val="0"/>
      <w:marTop w:val="0"/>
      <w:marBottom w:val="0"/>
      <w:divBdr>
        <w:top w:val="none" w:sz="0" w:space="0" w:color="auto"/>
        <w:left w:val="none" w:sz="0" w:space="0" w:color="auto"/>
        <w:bottom w:val="none" w:sz="0" w:space="0" w:color="auto"/>
        <w:right w:val="none" w:sz="0" w:space="0" w:color="auto"/>
      </w:divBdr>
    </w:div>
    <w:div w:id="1932278744">
      <w:bodyDiv w:val="1"/>
      <w:marLeft w:val="0"/>
      <w:marRight w:val="0"/>
      <w:marTop w:val="0"/>
      <w:marBottom w:val="0"/>
      <w:divBdr>
        <w:top w:val="none" w:sz="0" w:space="0" w:color="auto"/>
        <w:left w:val="none" w:sz="0" w:space="0" w:color="auto"/>
        <w:bottom w:val="none" w:sz="0" w:space="0" w:color="auto"/>
        <w:right w:val="none" w:sz="0" w:space="0" w:color="auto"/>
      </w:divBdr>
    </w:div>
    <w:div w:id="1978489334">
      <w:bodyDiv w:val="1"/>
      <w:marLeft w:val="0"/>
      <w:marRight w:val="0"/>
      <w:marTop w:val="0"/>
      <w:marBottom w:val="0"/>
      <w:divBdr>
        <w:top w:val="none" w:sz="0" w:space="0" w:color="auto"/>
        <w:left w:val="none" w:sz="0" w:space="0" w:color="auto"/>
        <w:bottom w:val="none" w:sz="0" w:space="0" w:color="auto"/>
        <w:right w:val="none" w:sz="0" w:space="0" w:color="auto"/>
      </w:divBdr>
    </w:div>
    <w:div w:id="1995179003">
      <w:bodyDiv w:val="1"/>
      <w:marLeft w:val="0"/>
      <w:marRight w:val="0"/>
      <w:marTop w:val="0"/>
      <w:marBottom w:val="0"/>
      <w:divBdr>
        <w:top w:val="none" w:sz="0" w:space="0" w:color="auto"/>
        <w:left w:val="none" w:sz="0" w:space="0" w:color="auto"/>
        <w:bottom w:val="none" w:sz="0" w:space="0" w:color="auto"/>
        <w:right w:val="none" w:sz="0" w:space="0" w:color="auto"/>
      </w:divBdr>
    </w:div>
    <w:div w:id="2055421411">
      <w:bodyDiv w:val="1"/>
      <w:marLeft w:val="0"/>
      <w:marRight w:val="0"/>
      <w:marTop w:val="0"/>
      <w:marBottom w:val="0"/>
      <w:divBdr>
        <w:top w:val="none" w:sz="0" w:space="0" w:color="auto"/>
        <w:left w:val="none" w:sz="0" w:space="0" w:color="auto"/>
        <w:bottom w:val="none" w:sz="0" w:space="0" w:color="auto"/>
        <w:right w:val="none" w:sz="0" w:space="0" w:color="auto"/>
      </w:divBdr>
    </w:div>
    <w:div w:id="2056543260">
      <w:bodyDiv w:val="1"/>
      <w:marLeft w:val="0"/>
      <w:marRight w:val="0"/>
      <w:marTop w:val="0"/>
      <w:marBottom w:val="0"/>
      <w:divBdr>
        <w:top w:val="none" w:sz="0" w:space="0" w:color="auto"/>
        <w:left w:val="none" w:sz="0" w:space="0" w:color="auto"/>
        <w:bottom w:val="none" w:sz="0" w:space="0" w:color="auto"/>
        <w:right w:val="none" w:sz="0" w:space="0" w:color="auto"/>
      </w:divBdr>
    </w:div>
    <w:div w:id="2075733964">
      <w:bodyDiv w:val="1"/>
      <w:marLeft w:val="0"/>
      <w:marRight w:val="0"/>
      <w:marTop w:val="0"/>
      <w:marBottom w:val="0"/>
      <w:divBdr>
        <w:top w:val="none" w:sz="0" w:space="0" w:color="auto"/>
        <w:left w:val="none" w:sz="0" w:space="0" w:color="auto"/>
        <w:bottom w:val="none" w:sz="0" w:space="0" w:color="auto"/>
        <w:right w:val="none" w:sz="0" w:space="0" w:color="auto"/>
      </w:divBdr>
    </w:div>
    <w:div w:id="209708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resources/publication/publications/medical-devices-reforms-action-plan-medical-devices" TargetMode="External"/><Relationship Id="rId18" Type="http://schemas.openxmlformats.org/officeDocument/2006/relationships/hyperlink" Target="https://www.imdrf.org/sites/default/files/docs/imdrf/final/technical/imdrf-tech-190321-udi-sag.pdf" TargetMode="External"/><Relationship Id="rId26" Type="http://schemas.openxmlformats.org/officeDocument/2006/relationships/hyperlink" Target="https://www.tga.gov.au/resources/resource/guidance/how-determine-if-your-product-should-be-included-artg" TargetMode="External"/><Relationship Id="rId39" Type="http://schemas.openxmlformats.org/officeDocument/2006/relationships/image" Target="media/image11.png"/><Relationship Id="rId21" Type="http://schemas.openxmlformats.org/officeDocument/2006/relationships/hyperlink" Target="https://www.legislation.gov.au/F2002B00237/latest/text" TargetMode="External"/><Relationship Id="rId34" Type="http://schemas.openxmlformats.org/officeDocument/2006/relationships/image" Target="media/image6.png"/><Relationship Id="rId42" Type="http://schemas.openxmlformats.org/officeDocument/2006/relationships/hyperlink" Target="https://www.tga.gov.au/sites/default/files/2023-12/personalised-medical-devices-including-3d-printed-devices.pdf" TargetMode="Externa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1.png"/><Relationship Id="rId63" Type="http://schemas.openxmlformats.org/officeDocument/2006/relationships/header" Target="header1.xml"/><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fetyandquality.gov.au/" TargetMode="External"/><Relationship Id="rId29" Type="http://schemas.openxmlformats.org/officeDocument/2006/relationships/hyperlink" Target="mailto:info@hibc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ga.gov.au/how-we-regulate/supply-therapeutic-good/supply-medical-device/medical-devices-reforms" TargetMode="External"/><Relationship Id="rId24" Type="http://schemas.openxmlformats.org/officeDocument/2006/relationships/hyperlink" Target="https://www.tga.gov.au/resources/guidance/understanding-your-post-market-responsibilities-medical-devices"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4.png"/><Relationship Id="rId53" Type="http://schemas.openxmlformats.org/officeDocument/2006/relationships/hyperlink" Target="https://www.tga.gov.au/how-we-regulate/manufacturing/manufacture-medical-device/unique-device-identification-udi-hub" TargetMode="External"/><Relationship Id="rId58" Type="http://schemas.openxmlformats.org/officeDocument/2006/relationships/image" Target="media/image23.sv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legislation.gov.au/F2002B00237/latest/text" TargetMode="External"/><Relationship Id="rId23" Type="http://schemas.openxmlformats.org/officeDocument/2006/relationships/hyperlink" Target="https://www.tga.gov.au/resources/resource/forms/essential-principles-consent-non-compliance" TargetMode="External"/><Relationship Id="rId28" Type="http://schemas.openxmlformats.org/officeDocument/2006/relationships/hyperlink" Target="mailto:customer.service@gs1au.org" TargetMode="External"/><Relationship Id="rId36" Type="http://schemas.openxmlformats.org/officeDocument/2006/relationships/image" Target="media/image8.PNG"/><Relationship Id="rId49" Type="http://schemas.openxmlformats.org/officeDocument/2006/relationships/image" Target="media/image18.png"/><Relationship Id="rId57" Type="http://schemas.openxmlformats.org/officeDocument/2006/relationships/image" Target="media/image22.png"/><Relationship Id="rId61" Type="http://schemas.openxmlformats.org/officeDocument/2006/relationships/image" Target="media/image25.png"/><Relationship Id="rId10" Type="http://schemas.openxmlformats.org/officeDocument/2006/relationships/hyperlink" Target="https://www.legislation.gov.au/" TargetMode="External"/><Relationship Id="rId19" Type="http://schemas.openxmlformats.org/officeDocument/2006/relationships/image" Target="media/image2.png"/><Relationship Id="rId31" Type="http://schemas.openxmlformats.org/officeDocument/2006/relationships/image" Target="media/image3.png"/><Relationship Id="rId44" Type="http://schemas.openxmlformats.org/officeDocument/2006/relationships/hyperlink" Target="https://www.tga.gov.au/sites/default/files/2023-12/personalised-medical-devices-including-3d-printed-devices.pdf" TargetMode="External"/><Relationship Id="rId52" Type="http://schemas.openxmlformats.org/officeDocument/2006/relationships/hyperlink" Target="https://www.tga.gov.au/how-we-regulate/manufacturing/manufacture-medical-device/unique-device-identification-udi-hub/udi-resources-and-technical-documents/draft-australian-udi-data-dictionary" TargetMode="External"/><Relationship Id="rId60" Type="http://schemas.openxmlformats.org/officeDocument/2006/relationships/image" Target="media/image24.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tga.gov.au/how-we-regulate/manufacturing/manufacture-medical-device/unique-device-identification-udi-hub/udi-resources-and-technical-documents/unique-device-identification-udi-glossary" TargetMode="External"/><Relationship Id="rId14" Type="http://schemas.openxmlformats.org/officeDocument/2006/relationships/hyperlink" Target="https://www.legislation.gov.au/C2004A03952/latest/text" TargetMode="External"/><Relationship Id="rId22" Type="http://schemas.openxmlformats.org/officeDocument/2006/relationships/hyperlink" Target="https://www.tga.gov.au/how-we-regulate/compliance-and-enforcement-hub/compliance-actions-and-outcomes" TargetMode="External"/><Relationship Id="rId27" Type="http://schemas.openxmlformats.org/officeDocument/2006/relationships/hyperlink" Target="https://www.gmdnagency.org/" TargetMode="External"/><Relationship Id="rId30" Type="http://schemas.openxmlformats.org/officeDocument/2006/relationships/hyperlink" Target="mailto:Support@isbt128.org" TargetMode="External"/><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hyperlink" Target="https://www.tga.gov.au/how-we-regulate/manufacturing/manufacture-medical-device/unique-device-identification-udi-hub/udi-resources-and-technical-documents/unique-device-identification-udi-glossary" TargetMode="External"/><Relationship Id="rId64" Type="http://schemas.openxmlformats.org/officeDocument/2006/relationships/footer" Target="footer1.xml"/><Relationship Id="rId69" Type="http://schemas.openxmlformats.org/officeDocument/2006/relationships/header" Target="header5.xml"/><Relationship Id="rId8" Type="http://schemas.openxmlformats.org/officeDocument/2006/relationships/hyperlink" Target="mailto:tga.copyright@tga.gov.au" TargetMode="External"/><Relationship Id="rId51" Type="http://schemas.openxmlformats.org/officeDocument/2006/relationships/image" Target="media/image2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imdrf.org/sites/default/files/docs/imdrf/final/technical/imdrf-tech-131209-udi-guidance-140901.pdf" TargetMode="External"/><Relationship Id="rId25" Type="http://schemas.openxmlformats.org/officeDocument/2006/relationships/hyperlink" Target="https://www.tga.gov.au/how-we-regulate/tga-business-services-tbs"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5.png"/><Relationship Id="rId59" Type="http://schemas.openxmlformats.org/officeDocument/2006/relationships/hyperlink" Target="mailto:UDI@health.gov.au" TargetMode="External"/><Relationship Id="rId67" Type="http://schemas.openxmlformats.org/officeDocument/2006/relationships/header" Target="header3.xml"/><Relationship Id="rId20" Type="http://schemas.openxmlformats.org/officeDocument/2006/relationships/hyperlink" Target="https://www.legislation.gov.au/C2004A03952/latest/text" TargetMode="External"/><Relationship Id="rId41" Type="http://schemas.openxmlformats.org/officeDocument/2006/relationships/hyperlink" Target="https://www.tga.gov.au/node/289270" TargetMode="External"/><Relationship Id="rId54" Type="http://schemas.openxmlformats.org/officeDocument/2006/relationships/hyperlink" Target="https://www.tga.gov.au/how-we-regulate/manufacturing/manufacture-medical-device/unique-device-identification-udi-hub" TargetMode="External"/><Relationship Id="rId62" Type="http://schemas.openxmlformats.org/officeDocument/2006/relationships/image" Target="media/image26.png"/><Relationship Id="rId7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footer3.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products/medical-devices/breast-implant-hub/patient-implant-cards-and-information-leaflets" TargetMode="External"/><Relationship Id="rId2" Type="http://schemas.openxmlformats.org/officeDocument/2006/relationships/hyperlink" Target="https://www.tga.gov.au/resources/resource/forms/add-or-remove-agent-your-organisation" TargetMode="External"/><Relationship Id="rId1" Type="http://schemas.openxmlformats.org/officeDocument/2006/relationships/hyperlink" Target="https://www.tga.gov.au/resources/resource/guidance/personalised-medical-devices-including-3d-printed-devices" TargetMode="External"/><Relationship Id="rId4" Type="http://schemas.openxmlformats.org/officeDocument/2006/relationships/hyperlink" Target="https://www.tga.gov.au/about-tga/contact-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5B8CA-FEAD-4077-9734-48B40E6FA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14016</Words>
  <Characters>79894</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DRAFT Complying with the Unique Device Identification regulations for medical devices - V0.7 - December 2024</vt:lpstr>
    </vt:vector>
  </TitlesOfParts>
  <Company/>
  <LinksUpToDate>false</LinksUpToDate>
  <CharactersWithSpaces>93723</CharactersWithSpaces>
  <SharedDoc>false</SharedDoc>
  <HLinks>
    <vt:vector size="1068" baseType="variant">
      <vt:variant>
        <vt:i4>6226006</vt:i4>
      </vt:variant>
      <vt:variant>
        <vt:i4>888</vt:i4>
      </vt:variant>
      <vt:variant>
        <vt:i4>0</vt:i4>
      </vt:variant>
      <vt:variant>
        <vt:i4>5</vt:i4>
      </vt:variant>
      <vt:variant>
        <vt:lpwstr>https://www.tga.gov.au/how-we-regulate/manufacturing/manufacture-medical-device/unique-device-identification-udi-hub/udi-resources-and-technical-documents/unique-device-identification-udi-glossary</vt:lpwstr>
      </vt:variant>
      <vt:variant>
        <vt:lpwstr/>
      </vt:variant>
      <vt:variant>
        <vt:i4>1114166</vt:i4>
      </vt:variant>
      <vt:variant>
        <vt:i4>885</vt:i4>
      </vt:variant>
      <vt:variant>
        <vt:i4>0</vt:i4>
      </vt:variant>
      <vt:variant>
        <vt:i4>5</vt:i4>
      </vt:variant>
      <vt:variant>
        <vt:lpwstr/>
      </vt:variant>
      <vt:variant>
        <vt:lpwstr>_Direct_marking_1</vt:lpwstr>
      </vt:variant>
      <vt:variant>
        <vt:i4>6226006</vt:i4>
      </vt:variant>
      <vt:variant>
        <vt:i4>882</vt:i4>
      </vt:variant>
      <vt:variant>
        <vt:i4>0</vt:i4>
      </vt:variant>
      <vt:variant>
        <vt:i4>5</vt:i4>
      </vt:variant>
      <vt:variant>
        <vt:lpwstr>https://www.tga.gov.au/how-we-regulate/manufacturing/manufacture-medical-device/unique-device-identification-udi-hub/udi-resources-and-technical-documents/unique-device-identification-udi-glossary</vt:lpwstr>
      </vt:variant>
      <vt:variant>
        <vt:lpwstr/>
      </vt:variant>
      <vt:variant>
        <vt:i4>8192101</vt:i4>
      </vt:variant>
      <vt:variant>
        <vt:i4>879</vt:i4>
      </vt:variant>
      <vt:variant>
        <vt:i4>0</vt:i4>
      </vt:variant>
      <vt:variant>
        <vt:i4>5</vt:i4>
      </vt:variant>
      <vt:variant>
        <vt:lpwstr>https://www.tga.gov.au/how-we-regulate/manufacturing/manufacture-medical-device/unique-device-identification-udi-hub/udi-resources-and-technical-documents/draft-australian-udi-data-dictionary</vt:lpwstr>
      </vt:variant>
      <vt:variant>
        <vt:lpwstr/>
      </vt:variant>
      <vt:variant>
        <vt:i4>1638527</vt:i4>
      </vt:variant>
      <vt:variant>
        <vt:i4>876</vt:i4>
      </vt:variant>
      <vt:variant>
        <vt:i4>0</vt:i4>
      </vt:variant>
      <vt:variant>
        <vt:i4>5</vt:i4>
      </vt:variant>
      <vt:variant>
        <vt:lpwstr>mailto:UDI@health.gov.au</vt:lpwstr>
      </vt:variant>
      <vt:variant>
        <vt:lpwstr/>
      </vt:variant>
      <vt:variant>
        <vt:i4>6226006</vt:i4>
      </vt:variant>
      <vt:variant>
        <vt:i4>873</vt:i4>
      </vt:variant>
      <vt:variant>
        <vt:i4>0</vt:i4>
      </vt:variant>
      <vt:variant>
        <vt:i4>5</vt:i4>
      </vt:variant>
      <vt:variant>
        <vt:lpwstr>https://www.tga.gov.au/how-we-regulate/manufacturing/manufacture-medical-device/unique-device-identification-udi-hub/udi-resources-and-technical-documents/unique-device-identification-udi-glossary</vt:lpwstr>
      </vt:variant>
      <vt:variant>
        <vt:lpwstr/>
      </vt:variant>
      <vt:variant>
        <vt:i4>720912</vt:i4>
      </vt:variant>
      <vt:variant>
        <vt:i4>870</vt:i4>
      </vt:variant>
      <vt:variant>
        <vt:i4>0</vt:i4>
      </vt:variant>
      <vt:variant>
        <vt:i4>5</vt:i4>
      </vt:variant>
      <vt:variant>
        <vt:lpwstr>https://www.tga.gov.au/how-we-regulate/manufacturing/manufacture-medical-device/unique-device-identification-udi-hub</vt:lpwstr>
      </vt:variant>
      <vt:variant>
        <vt:lpwstr/>
      </vt:variant>
      <vt:variant>
        <vt:i4>8192101</vt:i4>
      </vt:variant>
      <vt:variant>
        <vt:i4>867</vt:i4>
      </vt:variant>
      <vt:variant>
        <vt:i4>0</vt:i4>
      </vt:variant>
      <vt:variant>
        <vt:i4>5</vt:i4>
      </vt:variant>
      <vt:variant>
        <vt:lpwstr>https://www.tga.gov.au/how-we-regulate/manufacturing/manufacture-medical-device/unique-device-identification-udi-hub/udi-resources-and-technical-documents/draft-australian-udi-data-dictionary</vt:lpwstr>
      </vt:variant>
      <vt:variant>
        <vt:lpwstr/>
      </vt:variant>
      <vt:variant>
        <vt:i4>4587599</vt:i4>
      </vt:variant>
      <vt:variant>
        <vt:i4>864</vt:i4>
      </vt:variant>
      <vt:variant>
        <vt:i4>0</vt:i4>
      </vt:variant>
      <vt:variant>
        <vt:i4>5</vt:i4>
      </vt:variant>
      <vt:variant>
        <vt:lpwstr/>
      </vt:variant>
      <vt:variant>
        <vt:lpwstr>_Exempt_devices</vt:lpwstr>
      </vt:variant>
      <vt:variant>
        <vt:i4>720953</vt:i4>
      </vt:variant>
      <vt:variant>
        <vt:i4>861</vt:i4>
      </vt:variant>
      <vt:variant>
        <vt:i4>0</vt:i4>
      </vt:variant>
      <vt:variant>
        <vt:i4>5</vt:i4>
      </vt:variant>
      <vt:variant>
        <vt:lpwstr/>
      </vt:variant>
      <vt:variant>
        <vt:lpwstr>_Medical_devices_required</vt:lpwstr>
      </vt:variant>
      <vt:variant>
        <vt:i4>3670030</vt:i4>
      </vt:variant>
      <vt:variant>
        <vt:i4>858</vt:i4>
      </vt:variant>
      <vt:variant>
        <vt:i4>0</vt:i4>
      </vt:variant>
      <vt:variant>
        <vt:i4>5</vt:i4>
      </vt:variant>
      <vt:variant>
        <vt:lpwstr/>
      </vt:variant>
      <vt:variant>
        <vt:lpwstr>_Devices_to_meet</vt:lpwstr>
      </vt:variant>
      <vt:variant>
        <vt:i4>720953</vt:i4>
      </vt:variant>
      <vt:variant>
        <vt:i4>855</vt:i4>
      </vt:variant>
      <vt:variant>
        <vt:i4>0</vt:i4>
      </vt:variant>
      <vt:variant>
        <vt:i4>5</vt:i4>
      </vt:variant>
      <vt:variant>
        <vt:lpwstr/>
      </vt:variant>
      <vt:variant>
        <vt:lpwstr>_Medical_devices_required</vt:lpwstr>
      </vt:variant>
      <vt:variant>
        <vt:i4>720953</vt:i4>
      </vt:variant>
      <vt:variant>
        <vt:i4>852</vt:i4>
      </vt:variant>
      <vt:variant>
        <vt:i4>0</vt:i4>
      </vt:variant>
      <vt:variant>
        <vt:i4>5</vt:i4>
      </vt:variant>
      <vt:variant>
        <vt:lpwstr/>
      </vt:variant>
      <vt:variant>
        <vt:lpwstr>_Medical_devices_required</vt:lpwstr>
      </vt:variant>
      <vt:variant>
        <vt:i4>5308495</vt:i4>
      </vt:variant>
      <vt:variant>
        <vt:i4>849</vt:i4>
      </vt:variant>
      <vt:variant>
        <vt:i4>0</vt:i4>
      </vt:variant>
      <vt:variant>
        <vt:i4>5</vt:i4>
      </vt:variant>
      <vt:variant>
        <vt:lpwstr>https://www.tga.gov.au/sites/default/files/2023-12/personalised-medical-devices-including-3d-printed-devices.pdf</vt:lpwstr>
      </vt:variant>
      <vt:variant>
        <vt:lpwstr/>
      </vt:variant>
      <vt:variant>
        <vt:i4>720953</vt:i4>
      </vt:variant>
      <vt:variant>
        <vt:i4>846</vt:i4>
      </vt:variant>
      <vt:variant>
        <vt:i4>0</vt:i4>
      </vt:variant>
      <vt:variant>
        <vt:i4>5</vt:i4>
      </vt:variant>
      <vt:variant>
        <vt:lpwstr/>
      </vt:variant>
      <vt:variant>
        <vt:lpwstr>_Medical_devices_required</vt:lpwstr>
      </vt:variant>
      <vt:variant>
        <vt:i4>3997723</vt:i4>
      </vt:variant>
      <vt:variant>
        <vt:i4>843</vt:i4>
      </vt:variant>
      <vt:variant>
        <vt:i4>0</vt:i4>
      </vt:variant>
      <vt:variant>
        <vt:i4>5</vt:i4>
      </vt:variant>
      <vt:variant>
        <vt:lpwstr/>
      </vt:variant>
      <vt:variant>
        <vt:lpwstr>_Devices_required_to</vt:lpwstr>
      </vt:variant>
      <vt:variant>
        <vt:i4>5308495</vt:i4>
      </vt:variant>
      <vt:variant>
        <vt:i4>840</vt:i4>
      </vt:variant>
      <vt:variant>
        <vt:i4>0</vt:i4>
      </vt:variant>
      <vt:variant>
        <vt:i4>5</vt:i4>
      </vt:variant>
      <vt:variant>
        <vt:lpwstr>https://www.tga.gov.au/sites/default/files/2023-12/personalised-medical-devices-including-3d-printed-devices.pdf</vt:lpwstr>
      </vt:variant>
      <vt:variant>
        <vt:lpwstr/>
      </vt:variant>
      <vt:variant>
        <vt:i4>2752572</vt:i4>
      </vt:variant>
      <vt:variant>
        <vt:i4>837</vt:i4>
      </vt:variant>
      <vt:variant>
        <vt:i4>0</vt:i4>
      </vt:variant>
      <vt:variant>
        <vt:i4>5</vt:i4>
      </vt:variant>
      <vt:variant>
        <vt:lpwstr>https://www.tga.gov.au/node/289270</vt:lpwstr>
      </vt:variant>
      <vt:variant>
        <vt:lpwstr/>
      </vt:variant>
      <vt:variant>
        <vt:i4>1114166</vt:i4>
      </vt:variant>
      <vt:variant>
        <vt:i4>834</vt:i4>
      </vt:variant>
      <vt:variant>
        <vt:i4>0</vt:i4>
      </vt:variant>
      <vt:variant>
        <vt:i4>5</vt:i4>
      </vt:variant>
      <vt:variant>
        <vt:lpwstr/>
      </vt:variant>
      <vt:variant>
        <vt:lpwstr>_Direct_marking_1</vt:lpwstr>
      </vt:variant>
      <vt:variant>
        <vt:i4>3997723</vt:i4>
      </vt:variant>
      <vt:variant>
        <vt:i4>831</vt:i4>
      </vt:variant>
      <vt:variant>
        <vt:i4>0</vt:i4>
      </vt:variant>
      <vt:variant>
        <vt:i4>5</vt:i4>
      </vt:variant>
      <vt:variant>
        <vt:lpwstr/>
      </vt:variant>
      <vt:variant>
        <vt:lpwstr>_Devices_required_to</vt:lpwstr>
      </vt:variant>
      <vt:variant>
        <vt:i4>1179654</vt:i4>
      </vt:variant>
      <vt:variant>
        <vt:i4>807</vt:i4>
      </vt:variant>
      <vt:variant>
        <vt:i4>0</vt:i4>
      </vt:variant>
      <vt:variant>
        <vt:i4>5</vt:i4>
      </vt:variant>
      <vt:variant>
        <vt:lpwstr/>
      </vt:variant>
      <vt:variant>
        <vt:lpwstr>_Logistics_container</vt:lpwstr>
      </vt:variant>
      <vt:variant>
        <vt:i4>1179654</vt:i4>
      </vt:variant>
      <vt:variant>
        <vt:i4>801</vt:i4>
      </vt:variant>
      <vt:variant>
        <vt:i4>0</vt:i4>
      </vt:variant>
      <vt:variant>
        <vt:i4>5</vt:i4>
      </vt:variant>
      <vt:variant>
        <vt:lpwstr/>
      </vt:variant>
      <vt:variant>
        <vt:lpwstr>_Logistics_container</vt:lpwstr>
      </vt:variant>
      <vt:variant>
        <vt:i4>6226006</vt:i4>
      </vt:variant>
      <vt:variant>
        <vt:i4>798</vt:i4>
      </vt:variant>
      <vt:variant>
        <vt:i4>0</vt:i4>
      </vt:variant>
      <vt:variant>
        <vt:i4>5</vt:i4>
      </vt:variant>
      <vt:variant>
        <vt:lpwstr>https://www.tga.gov.au/how-we-regulate/manufacturing/manufacture-medical-device/unique-device-identification-udi-hub/udi-resources-and-technical-documents/unique-device-identification-udi-glossary</vt:lpwstr>
      </vt:variant>
      <vt:variant>
        <vt:lpwstr/>
      </vt:variant>
      <vt:variant>
        <vt:i4>7340052</vt:i4>
      </vt:variant>
      <vt:variant>
        <vt:i4>795</vt:i4>
      </vt:variant>
      <vt:variant>
        <vt:i4>0</vt:i4>
      </vt:variant>
      <vt:variant>
        <vt:i4>5</vt:i4>
      </vt:variant>
      <vt:variant>
        <vt:lpwstr>mailto:Support@isbt128.org</vt:lpwstr>
      </vt:variant>
      <vt:variant>
        <vt:lpwstr/>
      </vt:variant>
      <vt:variant>
        <vt:i4>8061005</vt:i4>
      </vt:variant>
      <vt:variant>
        <vt:i4>792</vt:i4>
      </vt:variant>
      <vt:variant>
        <vt:i4>0</vt:i4>
      </vt:variant>
      <vt:variant>
        <vt:i4>5</vt:i4>
      </vt:variant>
      <vt:variant>
        <vt:lpwstr>mailto:info@hibcc.org</vt:lpwstr>
      </vt:variant>
      <vt:variant>
        <vt:lpwstr/>
      </vt:variant>
      <vt:variant>
        <vt:i4>2621461</vt:i4>
      </vt:variant>
      <vt:variant>
        <vt:i4>789</vt:i4>
      </vt:variant>
      <vt:variant>
        <vt:i4>0</vt:i4>
      </vt:variant>
      <vt:variant>
        <vt:i4>5</vt:i4>
      </vt:variant>
      <vt:variant>
        <vt:lpwstr>mailto:customer.service@gs1au.org</vt:lpwstr>
      </vt:variant>
      <vt:variant>
        <vt:lpwstr/>
      </vt:variant>
      <vt:variant>
        <vt:i4>5767271</vt:i4>
      </vt:variant>
      <vt:variant>
        <vt:i4>786</vt:i4>
      </vt:variant>
      <vt:variant>
        <vt:i4>0</vt:i4>
      </vt:variant>
      <vt:variant>
        <vt:i4>5</vt:i4>
      </vt:variant>
      <vt:variant>
        <vt:lpwstr/>
      </vt:variant>
      <vt:variant>
        <vt:lpwstr>_TGA_recognised_Issuing</vt:lpwstr>
      </vt:variant>
      <vt:variant>
        <vt:i4>2949169</vt:i4>
      </vt:variant>
      <vt:variant>
        <vt:i4>783</vt:i4>
      </vt:variant>
      <vt:variant>
        <vt:i4>0</vt:i4>
      </vt:variant>
      <vt:variant>
        <vt:i4>5</vt:i4>
      </vt:variant>
      <vt:variant>
        <vt:lpwstr>https://www.legislation.gov.au/F2002B00237/latest/text</vt:lpwstr>
      </vt:variant>
      <vt:variant>
        <vt:lpwstr/>
      </vt:variant>
      <vt:variant>
        <vt:i4>3342456</vt:i4>
      </vt:variant>
      <vt:variant>
        <vt:i4>780</vt:i4>
      </vt:variant>
      <vt:variant>
        <vt:i4>0</vt:i4>
      </vt:variant>
      <vt:variant>
        <vt:i4>5</vt:i4>
      </vt:variant>
      <vt:variant>
        <vt:lpwstr>https://www.gmdnagency.org/</vt:lpwstr>
      </vt:variant>
      <vt:variant>
        <vt:lpwstr/>
      </vt:variant>
      <vt:variant>
        <vt:i4>7864440</vt:i4>
      </vt:variant>
      <vt:variant>
        <vt:i4>777</vt:i4>
      </vt:variant>
      <vt:variant>
        <vt:i4>0</vt:i4>
      </vt:variant>
      <vt:variant>
        <vt:i4>5</vt:i4>
      </vt:variant>
      <vt:variant>
        <vt:lpwstr/>
      </vt:variant>
      <vt:variant>
        <vt:lpwstr>_General_principles</vt:lpwstr>
      </vt:variant>
      <vt:variant>
        <vt:i4>4587599</vt:i4>
      </vt:variant>
      <vt:variant>
        <vt:i4>774</vt:i4>
      </vt:variant>
      <vt:variant>
        <vt:i4>0</vt:i4>
      </vt:variant>
      <vt:variant>
        <vt:i4>5</vt:i4>
      </vt:variant>
      <vt:variant>
        <vt:lpwstr/>
      </vt:variant>
      <vt:variant>
        <vt:lpwstr>_Exempt_devices</vt:lpwstr>
      </vt:variant>
      <vt:variant>
        <vt:i4>6226004</vt:i4>
      </vt:variant>
      <vt:variant>
        <vt:i4>771</vt:i4>
      </vt:variant>
      <vt:variant>
        <vt:i4>0</vt:i4>
      </vt:variant>
      <vt:variant>
        <vt:i4>5</vt:i4>
      </vt:variant>
      <vt:variant>
        <vt:lpwstr>https://www.tga.gov.au/resources/resource/guidance/how-determine-if-your-product-should-be-included-artg</vt:lpwstr>
      </vt:variant>
      <vt:variant>
        <vt:lpwstr/>
      </vt:variant>
      <vt:variant>
        <vt:i4>5505037</vt:i4>
      </vt:variant>
      <vt:variant>
        <vt:i4>768</vt:i4>
      </vt:variant>
      <vt:variant>
        <vt:i4>0</vt:i4>
      </vt:variant>
      <vt:variant>
        <vt:i4>5</vt:i4>
      </vt:variant>
      <vt:variant>
        <vt:lpwstr>https://www.tga.gov.au/how-we-regulate/tga-business-services-tbs</vt:lpwstr>
      </vt:variant>
      <vt:variant>
        <vt:lpwstr/>
      </vt:variant>
      <vt:variant>
        <vt:i4>5046374</vt:i4>
      </vt:variant>
      <vt:variant>
        <vt:i4>765</vt:i4>
      </vt:variant>
      <vt:variant>
        <vt:i4>0</vt:i4>
      </vt:variant>
      <vt:variant>
        <vt:i4>5</vt:i4>
      </vt:variant>
      <vt:variant>
        <vt:lpwstr/>
      </vt:variant>
      <vt:variant>
        <vt:lpwstr>_Multiple_sponsors_for</vt:lpwstr>
      </vt:variant>
      <vt:variant>
        <vt:i4>7536718</vt:i4>
      </vt:variant>
      <vt:variant>
        <vt:i4>762</vt:i4>
      </vt:variant>
      <vt:variant>
        <vt:i4>0</vt:i4>
      </vt:variant>
      <vt:variant>
        <vt:i4>5</vt:i4>
      </vt:variant>
      <vt:variant>
        <vt:lpwstr/>
      </vt:variant>
      <vt:variant>
        <vt:lpwstr>_UDI_Trigger_Fields</vt:lpwstr>
      </vt:variant>
      <vt:variant>
        <vt:i4>1114166</vt:i4>
      </vt:variant>
      <vt:variant>
        <vt:i4>759</vt:i4>
      </vt:variant>
      <vt:variant>
        <vt:i4>0</vt:i4>
      </vt:variant>
      <vt:variant>
        <vt:i4>5</vt:i4>
      </vt:variant>
      <vt:variant>
        <vt:lpwstr/>
      </vt:variant>
      <vt:variant>
        <vt:lpwstr>_Direct_marking_1</vt:lpwstr>
      </vt:variant>
      <vt:variant>
        <vt:i4>4325420</vt:i4>
      </vt:variant>
      <vt:variant>
        <vt:i4>756</vt:i4>
      </vt:variant>
      <vt:variant>
        <vt:i4>0</vt:i4>
      </vt:variant>
      <vt:variant>
        <vt:i4>5</vt:i4>
      </vt:variant>
      <vt:variant>
        <vt:lpwstr/>
      </vt:variant>
      <vt:variant>
        <vt:lpwstr>_UDI-Production_Identifier_(UDI-PI)</vt:lpwstr>
      </vt:variant>
      <vt:variant>
        <vt:i4>4325411</vt:i4>
      </vt:variant>
      <vt:variant>
        <vt:i4>753</vt:i4>
      </vt:variant>
      <vt:variant>
        <vt:i4>0</vt:i4>
      </vt:variant>
      <vt:variant>
        <vt:i4>5</vt:i4>
      </vt:variant>
      <vt:variant>
        <vt:lpwstr/>
      </vt:variant>
      <vt:variant>
        <vt:lpwstr>_UDI-Device_Identifier_(UDI-DI)</vt:lpwstr>
      </vt:variant>
      <vt:variant>
        <vt:i4>655363</vt:i4>
      </vt:variant>
      <vt:variant>
        <vt:i4>750</vt:i4>
      </vt:variant>
      <vt:variant>
        <vt:i4>0</vt:i4>
      </vt:variant>
      <vt:variant>
        <vt:i4>5</vt:i4>
      </vt:variant>
      <vt:variant>
        <vt:lpwstr/>
      </vt:variant>
      <vt:variant>
        <vt:lpwstr>_Packaging_levels</vt:lpwstr>
      </vt:variant>
      <vt:variant>
        <vt:i4>5767271</vt:i4>
      </vt:variant>
      <vt:variant>
        <vt:i4>747</vt:i4>
      </vt:variant>
      <vt:variant>
        <vt:i4>0</vt:i4>
      </vt:variant>
      <vt:variant>
        <vt:i4>5</vt:i4>
      </vt:variant>
      <vt:variant>
        <vt:lpwstr/>
      </vt:variant>
      <vt:variant>
        <vt:lpwstr>_TGA_recognised_Issuing</vt:lpwstr>
      </vt:variant>
      <vt:variant>
        <vt:i4>4587599</vt:i4>
      </vt:variant>
      <vt:variant>
        <vt:i4>744</vt:i4>
      </vt:variant>
      <vt:variant>
        <vt:i4>0</vt:i4>
      </vt:variant>
      <vt:variant>
        <vt:i4>5</vt:i4>
      </vt:variant>
      <vt:variant>
        <vt:lpwstr/>
      </vt:variant>
      <vt:variant>
        <vt:lpwstr>_Exempt_devices</vt:lpwstr>
      </vt:variant>
      <vt:variant>
        <vt:i4>8126584</vt:i4>
      </vt:variant>
      <vt:variant>
        <vt:i4>741</vt:i4>
      </vt:variant>
      <vt:variant>
        <vt:i4>0</vt:i4>
      </vt:variant>
      <vt:variant>
        <vt:i4>5</vt:i4>
      </vt:variant>
      <vt:variant>
        <vt:lpwstr>https://www.tga.gov.au/resources/resource/forms/essential-principles-consent-non-compliance</vt:lpwstr>
      </vt:variant>
      <vt:variant>
        <vt:lpwstr/>
      </vt:variant>
      <vt:variant>
        <vt:i4>5767267</vt:i4>
      </vt:variant>
      <vt:variant>
        <vt:i4>738</vt:i4>
      </vt:variant>
      <vt:variant>
        <vt:i4>0</vt:i4>
      </vt:variant>
      <vt:variant>
        <vt:i4>5</vt:i4>
      </vt:variant>
      <vt:variant>
        <vt:lpwstr/>
      </vt:variant>
      <vt:variant>
        <vt:lpwstr>_Phased_introduction_of</vt:lpwstr>
      </vt:variant>
      <vt:variant>
        <vt:i4>2949169</vt:i4>
      </vt:variant>
      <vt:variant>
        <vt:i4>735</vt:i4>
      </vt:variant>
      <vt:variant>
        <vt:i4>0</vt:i4>
      </vt:variant>
      <vt:variant>
        <vt:i4>5</vt:i4>
      </vt:variant>
      <vt:variant>
        <vt:lpwstr>https://www.legislation.gov.au/F2002B00237/latest/text</vt:lpwstr>
      </vt:variant>
      <vt:variant>
        <vt:lpwstr/>
      </vt:variant>
      <vt:variant>
        <vt:i4>2097207</vt:i4>
      </vt:variant>
      <vt:variant>
        <vt:i4>732</vt:i4>
      </vt:variant>
      <vt:variant>
        <vt:i4>0</vt:i4>
      </vt:variant>
      <vt:variant>
        <vt:i4>5</vt:i4>
      </vt:variant>
      <vt:variant>
        <vt:lpwstr>https://www.legislation.gov.au/C2004A03952/latest/text</vt:lpwstr>
      </vt:variant>
      <vt:variant>
        <vt:lpwstr/>
      </vt:variant>
      <vt:variant>
        <vt:i4>5767271</vt:i4>
      </vt:variant>
      <vt:variant>
        <vt:i4>726</vt:i4>
      </vt:variant>
      <vt:variant>
        <vt:i4>0</vt:i4>
      </vt:variant>
      <vt:variant>
        <vt:i4>5</vt:i4>
      </vt:variant>
      <vt:variant>
        <vt:lpwstr/>
      </vt:variant>
      <vt:variant>
        <vt:lpwstr>_TGA_recognised_Issuing</vt:lpwstr>
      </vt:variant>
      <vt:variant>
        <vt:i4>7471227</vt:i4>
      </vt:variant>
      <vt:variant>
        <vt:i4>723</vt:i4>
      </vt:variant>
      <vt:variant>
        <vt:i4>0</vt:i4>
      </vt:variant>
      <vt:variant>
        <vt:i4>5</vt:i4>
      </vt:variant>
      <vt:variant>
        <vt:lpwstr>https://www.imdrf.org/sites/default/files/docs/imdrf/final/technical/imdrf-tech-190321-udi-sag.pdf</vt:lpwstr>
      </vt:variant>
      <vt:variant>
        <vt:lpwstr/>
      </vt:variant>
      <vt:variant>
        <vt:i4>7864370</vt:i4>
      </vt:variant>
      <vt:variant>
        <vt:i4>720</vt:i4>
      </vt:variant>
      <vt:variant>
        <vt:i4>0</vt:i4>
      </vt:variant>
      <vt:variant>
        <vt:i4>5</vt:i4>
      </vt:variant>
      <vt:variant>
        <vt:lpwstr>https://www.imdrf.org/sites/default/files/docs/imdrf/final/technical/imdrf-tech-131209-udi-guidance-140901.pdf</vt:lpwstr>
      </vt:variant>
      <vt:variant>
        <vt:lpwstr/>
      </vt:variant>
      <vt:variant>
        <vt:i4>262227</vt:i4>
      </vt:variant>
      <vt:variant>
        <vt:i4>717</vt:i4>
      </vt:variant>
      <vt:variant>
        <vt:i4>0</vt:i4>
      </vt:variant>
      <vt:variant>
        <vt:i4>5</vt:i4>
      </vt:variant>
      <vt:variant>
        <vt:lpwstr>https://www.safetyandquality.gov.au/</vt:lpwstr>
      </vt:variant>
      <vt:variant>
        <vt:lpwstr/>
      </vt:variant>
      <vt:variant>
        <vt:i4>2949169</vt:i4>
      </vt:variant>
      <vt:variant>
        <vt:i4>714</vt:i4>
      </vt:variant>
      <vt:variant>
        <vt:i4>0</vt:i4>
      </vt:variant>
      <vt:variant>
        <vt:i4>5</vt:i4>
      </vt:variant>
      <vt:variant>
        <vt:lpwstr>https://www.legislation.gov.au/F2002B00237/latest/text</vt:lpwstr>
      </vt:variant>
      <vt:variant>
        <vt:lpwstr/>
      </vt:variant>
      <vt:variant>
        <vt:i4>2097207</vt:i4>
      </vt:variant>
      <vt:variant>
        <vt:i4>711</vt:i4>
      </vt:variant>
      <vt:variant>
        <vt:i4>0</vt:i4>
      </vt:variant>
      <vt:variant>
        <vt:i4>5</vt:i4>
      </vt:variant>
      <vt:variant>
        <vt:lpwstr>https://www.legislation.gov.au/C2004A03952/latest/text</vt:lpwstr>
      </vt:variant>
      <vt:variant>
        <vt:lpwstr/>
      </vt:variant>
      <vt:variant>
        <vt:i4>4259927</vt:i4>
      </vt:variant>
      <vt:variant>
        <vt:i4>708</vt:i4>
      </vt:variant>
      <vt:variant>
        <vt:i4>0</vt:i4>
      </vt:variant>
      <vt:variant>
        <vt:i4>5</vt:i4>
      </vt:variant>
      <vt:variant>
        <vt:lpwstr>https://www.tga.gov.au/resources/publication/publications/medical-devices-reforms-action-plan-medical-devices</vt:lpwstr>
      </vt:variant>
      <vt:variant>
        <vt:lpwstr/>
      </vt:variant>
      <vt:variant>
        <vt:i4>786449</vt:i4>
      </vt:variant>
      <vt:variant>
        <vt:i4>705</vt:i4>
      </vt:variant>
      <vt:variant>
        <vt:i4>0</vt:i4>
      </vt:variant>
      <vt:variant>
        <vt:i4>5</vt:i4>
      </vt:variant>
      <vt:variant>
        <vt:lpwstr>https://www.tga.gov.au/how-we-regulate/supply-therapeutic-good/supply-medical-device/medical-devices-reforms</vt:lpwstr>
      </vt:variant>
      <vt:variant>
        <vt:lpwstr/>
      </vt:variant>
      <vt:variant>
        <vt:i4>6226006</vt:i4>
      </vt:variant>
      <vt:variant>
        <vt:i4>702</vt:i4>
      </vt:variant>
      <vt:variant>
        <vt:i4>0</vt:i4>
      </vt:variant>
      <vt:variant>
        <vt:i4>5</vt:i4>
      </vt:variant>
      <vt:variant>
        <vt:lpwstr>https://www.tga.gov.au/how-we-regulate/manufacturing/manufacture-medical-device/unique-device-identification-udi-hub/udi-resources-and-technical-documents/unique-device-identification-udi-glossary</vt:lpwstr>
      </vt:variant>
      <vt:variant>
        <vt:lpwstr/>
      </vt:variant>
      <vt:variant>
        <vt:i4>1507383</vt:i4>
      </vt:variant>
      <vt:variant>
        <vt:i4>695</vt:i4>
      </vt:variant>
      <vt:variant>
        <vt:i4>0</vt:i4>
      </vt:variant>
      <vt:variant>
        <vt:i4>5</vt:i4>
      </vt:variant>
      <vt:variant>
        <vt:lpwstr/>
      </vt:variant>
      <vt:variant>
        <vt:lpwstr>_Toc182918598</vt:lpwstr>
      </vt:variant>
      <vt:variant>
        <vt:i4>1507383</vt:i4>
      </vt:variant>
      <vt:variant>
        <vt:i4>689</vt:i4>
      </vt:variant>
      <vt:variant>
        <vt:i4>0</vt:i4>
      </vt:variant>
      <vt:variant>
        <vt:i4>5</vt:i4>
      </vt:variant>
      <vt:variant>
        <vt:lpwstr/>
      </vt:variant>
      <vt:variant>
        <vt:lpwstr>_Toc182918597</vt:lpwstr>
      </vt:variant>
      <vt:variant>
        <vt:i4>1507383</vt:i4>
      </vt:variant>
      <vt:variant>
        <vt:i4>683</vt:i4>
      </vt:variant>
      <vt:variant>
        <vt:i4>0</vt:i4>
      </vt:variant>
      <vt:variant>
        <vt:i4>5</vt:i4>
      </vt:variant>
      <vt:variant>
        <vt:lpwstr/>
      </vt:variant>
      <vt:variant>
        <vt:lpwstr>_Toc182918596</vt:lpwstr>
      </vt:variant>
      <vt:variant>
        <vt:i4>1507383</vt:i4>
      </vt:variant>
      <vt:variant>
        <vt:i4>677</vt:i4>
      </vt:variant>
      <vt:variant>
        <vt:i4>0</vt:i4>
      </vt:variant>
      <vt:variant>
        <vt:i4>5</vt:i4>
      </vt:variant>
      <vt:variant>
        <vt:lpwstr/>
      </vt:variant>
      <vt:variant>
        <vt:lpwstr>_Toc182918595</vt:lpwstr>
      </vt:variant>
      <vt:variant>
        <vt:i4>1507383</vt:i4>
      </vt:variant>
      <vt:variant>
        <vt:i4>671</vt:i4>
      </vt:variant>
      <vt:variant>
        <vt:i4>0</vt:i4>
      </vt:variant>
      <vt:variant>
        <vt:i4>5</vt:i4>
      </vt:variant>
      <vt:variant>
        <vt:lpwstr/>
      </vt:variant>
      <vt:variant>
        <vt:lpwstr>_Toc182918594</vt:lpwstr>
      </vt:variant>
      <vt:variant>
        <vt:i4>1507383</vt:i4>
      </vt:variant>
      <vt:variant>
        <vt:i4>665</vt:i4>
      </vt:variant>
      <vt:variant>
        <vt:i4>0</vt:i4>
      </vt:variant>
      <vt:variant>
        <vt:i4>5</vt:i4>
      </vt:variant>
      <vt:variant>
        <vt:lpwstr/>
      </vt:variant>
      <vt:variant>
        <vt:lpwstr>_Toc182918593</vt:lpwstr>
      </vt:variant>
      <vt:variant>
        <vt:i4>1507383</vt:i4>
      </vt:variant>
      <vt:variant>
        <vt:i4>659</vt:i4>
      </vt:variant>
      <vt:variant>
        <vt:i4>0</vt:i4>
      </vt:variant>
      <vt:variant>
        <vt:i4>5</vt:i4>
      </vt:variant>
      <vt:variant>
        <vt:lpwstr/>
      </vt:variant>
      <vt:variant>
        <vt:lpwstr>_Toc182918592</vt:lpwstr>
      </vt:variant>
      <vt:variant>
        <vt:i4>1507383</vt:i4>
      </vt:variant>
      <vt:variant>
        <vt:i4>653</vt:i4>
      </vt:variant>
      <vt:variant>
        <vt:i4>0</vt:i4>
      </vt:variant>
      <vt:variant>
        <vt:i4>5</vt:i4>
      </vt:variant>
      <vt:variant>
        <vt:lpwstr/>
      </vt:variant>
      <vt:variant>
        <vt:lpwstr>_Toc182918591</vt:lpwstr>
      </vt:variant>
      <vt:variant>
        <vt:i4>1507383</vt:i4>
      </vt:variant>
      <vt:variant>
        <vt:i4>647</vt:i4>
      </vt:variant>
      <vt:variant>
        <vt:i4>0</vt:i4>
      </vt:variant>
      <vt:variant>
        <vt:i4>5</vt:i4>
      </vt:variant>
      <vt:variant>
        <vt:lpwstr/>
      </vt:variant>
      <vt:variant>
        <vt:lpwstr>_Toc182918590</vt:lpwstr>
      </vt:variant>
      <vt:variant>
        <vt:i4>1441847</vt:i4>
      </vt:variant>
      <vt:variant>
        <vt:i4>641</vt:i4>
      </vt:variant>
      <vt:variant>
        <vt:i4>0</vt:i4>
      </vt:variant>
      <vt:variant>
        <vt:i4>5</vt:i4>
      </vt:variant>
      <vt:variant>
        <vt:lpwstr/>
      </vt:variant>
      <vt:variant>
        <vt:lpwstr>_Toc182918589</vt:lpwstr>
      </vt:variant>
      <vt:variant>
        <vt:i4>1441847</vt:i4>
      </vt:variant>
      <vt:variant>
        <vt:i4>635</vt:i4>
      </vt:variant>
      <vt:variant>
        <vt:i4>0</vt:i4>
      </vt:variant>
      <vt:variant>
        <vt:i4>5</vt:i4>
      </vt:variant>
      <vt:variant>
        <vt:lpwstr/>
      </vt:variant>
      <vt:variant>
        <vt:lpwstr>_Toc182918588</vt:lpwstr>
      </vt:variant>
      <vt:variant>
        <vt:i4>1441847</vt:i4>
      </vt:variant>
      <vt:variant>
        <vt:i4>629</vt:i4>
      </vt:variant>
      <vt:variant>
        <vt:i4>0</vt:i4>
      </vt:variant>
      <vt:variant>
        <vt:i4>5</vt:i4>
      </vt:variant>
      <vt:variant>
        <vt:lpwstr/>
      </vt:variant>
      <vt:variant>
        <vt:lpwstr>_Toc182918587</vt:lpwstr>
      </vt:variant>
      <vt:variant>
        <vt:i4>1441847</vt:i4>
      </vt:variant>
      <vt:variant>
        <vt:i4>623</vt:i4>
      </vt:variant>
      <vt:variant>
        <vt:i4>0</vt:i4>
      </vt:variant>
      <vt:variant>
        <vt:i4>5</vt:i4>
      </vt:variant>
      <vt:variant>
        <vt:lpwstr/>
      </vt:variant>
      <vt:variant>
        <vt:lpwstr>_Toc182918586</vt:lpwstr>
      </vt:variant>
      <vt:variant>
        <vt:i4>1441847</vt:i4>
      </vt:variant>
      <vt:variant>
        <vt:i4>617</vt:i4>
      </vt:variant>
      <vt:variant>
        <vt:i4>0</vt:i4>
      </vt:variant>
      <vt:variant>
        <vt:i4>5</vt:i4>
      </vt:variant>
      <vt:variant>
        <vt:lpwstr/>
      </vt:variant>
      <vt:variant>
        <vt:lpwstr>_Toc182918585</vt:lpwstr>
      </vt:variant>
      <vt:variant>
        <vt:i4>1441847</vt:i4>
      </vt:variant>
      <vt:variant>
        <vt:i4>611</vt:i4>
      </vt:variant>
      <vt:variant>
        <vt:i4>0</vt:i4>
      </vt:variant>
      <vt:variant>
        <vt:i4>5</vt:i4>
      </vt:variant>
      <vt:variant>
        <vt:lpwstr/>
      </vt:variant>
      <vt:variant>
        <vt:lpwstr>_Toc182918584</vt:lpwstr>
      </vt:variant>
      <vt:variant>
        <vt:i4>1441847</vt:i4>
      </vt:variant>
      <vt:variant>
        <vt:i4>605</vt:i4>
      </vt:variant>
      <vt:variant>
        <vt:i4>0</vt:i4>
      </vt:variant>
      <vt:variant>
        <vt:i4>5</vt:i4>
      </vt:variant>
      <vt:variant>
        <vt:lpwstr/>
      </vt:variant>
      <vt:variant>
        <vt:lpwstr>_Toc182918583</vt:lpwstr>
      </vt:variant>
      <vt:variant>
        <vt:i4>1441847</vt:i4>
      </vt:variant>
      <vt:variant>
        <vt:i4>599</vt:i4>
      </vt:variant>
      <vt:variant>
        <vt:i4>0</vt:i4>
      </vt:variant>
      <vt:variant>
        <vt:i4>5</vt:i4>
      </vt:variant>
      <vt:variant>
        <vt:lpwstr/>
      </vt:variant>
      <vt:variant>
        <vt:lpwstr>_Toc182918582</vt:lpwstr>
      </vt:variant>
      <vt:variant>
        <vt:i4>1441847</vt:i4>
      </vt:variant>
      <vt:variant>
        <vt:i4>593</vt:i4>
      </vt:variant>
      <vt:variant>
        <vt:i4>0</vt:i4>
      </vt:variant>
      <vt:variant>
        <vt:i4>5</vt:i4>
      </vt:variant>
      <vt:variant>
        <vt:lpwstr/>
      </vt:variant>
      <vt:variant>
        <vt:lpwstr>_Toc182918581</vt:lpwstr>
      </vt:variant>
      <vt:variant>
        <vt:i4>1441847</vt:i4>
      </vt:variant>
      <vt:variant>
        <vt:i4>587</vt:i4>
      </vt:variant>
      <vt:variant>
        <vt:i4>0</vt:i4>
      </vt:variant>
      <vt:variant>
        <vt:i4>5</vt:i4>
      </vt:variant>
      <vt:variant>
        <vt:lpwstr/>
      </vt:variant>
      <vt:variant>
        <vt:lpwstr>_Toc182918580</vt:lpwstr>
      </vt:variant>
      <vt:variant>
        <vt:i4>1638455</vt:i4>
      </vt:variant>
      <vt:variant>
        <vt:i4>581</vt:i4>
      </vt:variant>
      <vt:variant>
        <vt:i4>0</vt:i4>
      </vt:variant>
      <vt:variant>
        <vt:i4>5</vt:i4>
      </vt:variant>
      <vt:variant>
        <vt:lpwstr/>
      </vt:variant>
      <vt:variant>
        <vt:lpwstr>_Toc182918579</vt:lpwstr>
      </vt:variant>
      <vt:variant>
        <vt:i4>1638455</vt:i4>
      </vt:variant>
      <vt:variant>
        <vt:i4>575</vt:i4>
      </vt:variant>
      <vt:variant>
        <vt:i4>0</vt:i4>
      </vt:variant>
      <vt:variant>
        <vt:i4>5</vt:i4>
      </vt:variant>
      <vt:variant>
        <vt:lpwstr/>
      </vt:variant>
      <vt:variant>
        <vt:lpwstr>_Toc182918578</vt:lpwstr>
      </vt:variant>
      <vt:variant>
        <vt:i4>1638455</vt:i4>
      </vt:variant>
      <vt:variant>
        <vt:i4>569</vt:i4>
      </vt:variant>
      <vt:variant>
        <vt:i4>0</vt:i4>
      </vt:variant>
      <vt:variant>
        <vt:i4>5</vt:i4>
      </vt:variant>
      <vt:variant>
        <vt:lpwstr/>
      </vt:variant>
      <vt:variant>
        <vt:lpwstr>_Toc182918577</vt:lpwstr>
      </vt:variant>
      <vt:variant>
        <vt:i4>1638455</vt:i4>
      </vt:variant>
      <vt:variant>
        <vt:i4>563</vt:i4>
      </vt:variant>
      <vt:variant>
        <vt:i4>0</vt:i4>
      </vt:variant>
      <vt:variant>
        <vt:i4>5</vt:i4>
      </vt:variant>
      <vt:variant>
        <vt:lpwstr/>
      </vt:variant>
      <vt:variant>
        <vt:lpwstr>_Toc182918576</vt:lpwstr>
      </vt:variant>
      <vt:variant>
        <vt:i4>1638455</vt:i4>
      </vt:variant>
      <vt:variant>
        <vt:i4>557</vt:i4>
      </vt:variant>
      <vt:variant>
        <vt:i4>0</vt:i4>
      </vt:variant>
      <vt:variant>
        <vt:i4>5</vt:i4>
      </vt:variant>
      <vt:variant>
        <vt:lpwstr/>
      </vt:variant>
      <vt:variant>
        <vt:lpwstr>_Toc182918575</vt:lpwstr>
      </vt:variant>
      <vt:variant>
        <vt:i4>1638455</vt:i4>
      </vt:variant>
      <vt:variant>
        <vt:i4>551</vt:i4>
      </vt:variant>
      <vt:variant>
        <vt:i4>0</vt:i4>
      </vt:variant>
      <vt:variant>
        <vt:i4>5</vt:i4>
      </vt:variant>
      <vt:variant>
        <vt:lpwstr/>
      </vt:variant>
      <vt:variant>
        <vt:lpwstr>_Toc182918574</vt:lpwstr>
      </vt:variant>
      <vt:variant>
        <vt:i4>1638455</vt:i4>
      </vt:variant>
      <vt:variant>
        <vt:i4>545</vt:i4>
      </vt:variant>
      <vt:variant>
        <vt:i4>0</vt:i4>
      </vt:variant>
      <vt:variant>
        <vt:i4>5</vt:i4>
      </vt:variant>
      <vt:variant>
        <vt:lpwstr/>
      </vt:variant>
      <vt:variant>
        <vt:lpwstr>_Toc182918573</vt:lpwstr>
      </vt:variant>
      <vt:variant>
        <vt:i4>1638455</vt:i4>
      </vt:variant>
      <vt:variant>
        <vt:i4>539</vt:i4>
      </vt:variant>
      <vt:variant>
        <vt:i4>0</vt:i4>
      </vt:variant>
      <vt:variant>
        <vt:i4>5</vt:i4>
      </vt:variant>
      <vt:variant>
        <vt:lpwstr/>
      </vt:variant>
      <vt:variant>
        <vt:lpwstr>_Toc182918572</vt:lpwstr>
      </vt:variant>
      <vt:variant>
        <vt:i4>1638455</vt:i4>
      </vt:variant>
      <vt:variant>
        <vt:i4>533</vt:i4>
      </vt:variant>
      <vt:variant>
        <vt:i4>0</vt:i4>
      </vt:variant>
      <vt:variant>
        <vt:i4>5</vt:i4>
      </vt:variant>
      <vt:variant>
        <vt:lpwstr/>
      </vt:variant>
      <vt:variant>
        <vt:lpwstr>_Toc182918571</vt:lpwstr>
      </vt:variant>
      <vt:variant>
        <vt:i4>1638455</vt:i4>
      </vt:variant>
      <vt:variant>
        <vt:i4>527</vt:i4>
      </vt:variant>
      <vt:variant>
        <vt:i4>0</vt:i4>
      </vt:variant>
      <vt:variant>
        <vt:i4>5</vt:i4>
      </vt:variant>
      <vt:variant>
        <vt:lpwstr/>
      </vt:variant>
      <vt:variant>
        <vt:lpwstr>_Toc182918570</vt:lpwstr>
      </vt:variant>
      <vt:variant>
        <vt:i4>1572919</vt:i4>
      </vt:variant>
      <vt:variant>
        <vt:i4>521</vt:i4>
      </vt:variant>
      <vt:variant>
        <vt:i4>0</vt:i4>
      </vt:variant>
      <vt:variant>
        <vt:i4>5</vt:i4>
      </vt:variant>
      <vt:variant>
        <vt:lpwstr/>
      </vt:variant>
      <vt:variant>
        <vt:lpwstr>_Toc182918569</vt:lpwstr>
      </vt:variant>
      <vt:variant>
        <vt:i4>1572919</vt:i4>
      </vt:variant>
      <vt:variant>
        <vt:i4>515</vt:i4>
      </vt:variant>
      <vt:variant>
        <vt:i4>0</vt:i4>
      </vt:variant>
      <vt:variant>
        <vt:i4>5</vt:i4>
      </vt:variant>
      <vt:variant>
        <vt:lpwstr/>
      </vt:variant>
      <vt:variant>
        <vt:lpwstr>_Toc182918568</vt:lpwstr>
      </vt:variant>
      <vt:variant>
        <vt:i4>1572919</vt:i4>
      </vt:variant>
      <vt:variant>
        <vt:i4>509</vt:i4>
      </vt:variant>
      <vt:variant>
        <vt:i4>0</vt:i4>
      </vt:variant>
      <vt:variant>
        <vt:i4>5</vt:i4>
      </vt:variant>
      <vt:variant>
        <vt:lpwstr/>
      </vt:variant>
      <vt:variant>
        <vt:lpwstr>_Toc182918567</vt:lpwstr>
      </vt:variant>
      <vt:variant>
        <vt:i4>1572919</vt:i4>
      </vt:variant>
      <vt:variant>
        <vt:i4>503</vt:i4>
      </vt:variant>
      <vt:variant>
        <vt:i4>0</vt:i4>
      </vt:variant>
      <vt:variant>
        <vt:i4>5</vt:i4>
      </vt:variant>
      <vt:variant>
        <vt:lpwstr/>
      </vt:variant>
      <vt:variant>
        <vt:lpwstr>_Toc182918566</vt:lpwstr>
      </vt:variant>
      <vt:variant>
        <vt:i4>1572919</vt:i4>
      </vt:variant>
      <vt:variant>
        <vt:i4>497</vt:i4>
      </vt:variant>
      <vt:variant>
        <vt:i4>0</vt:i4>
      </vt:variant>
      <vt:variant>
        <vt:i4>5</vt:i4>
      </vt:variant>
      <vt:variant>
        <vt:lpwstr/>
      </vt:variant>
      <vt:variant>
        <vt:lpwstr>_Toc182918565</vt:lpwstr>
      </vt:variant>
      <vt:variant>
        <vt:i4>1572919</vt:i4>
      </vt:variant>
      <vt:variant>
        <vt:i4>491</vt:i4>
      </vt:variant>
      <vt:variant>
        <vt:i4>0</vt:i4>
      </vt:variant>
      <vt:variant>
        <vt:i4>5</vt:i4>
      </vt:variant>
      <vt:variant>
        <vt:lpwstr/>
      </vt:variant>
      <vt:variant>
        <vt:lpwstr>_Toc182918564</vt:lpwstr>
      </vt:variant>
      <vt:variant>
        <vt:i4>1572919</vt:i4>
      </vt:variant>
      <vt:variant>
        <vt:i4>485</vt:i4>
      </vt:variant>
      <vt:variant>
        <vt:i4>0</vt:i4>
      </vt:variant>
      <vt:variant>
        <vt:i4>5</vt:i4>
      </vt:variant>
      <vt:variant>
        <vt:lpwstr/>
      </vt:variant>
      <vt:variant>
        <vt:lpwstr>_Toc182918563</vt:lpwstr>
      </vt:variant>
      <vt:variant>
        <vt:i4>1572919</vt:i4>
      </vt:variant>
      <vt:variant>
        <vt:i4>479</vt:i4>
      </vt:variant>
      <vt:variant>
        <vt:i4>0</vt:i4>
      </vt:variant>
      <vt:variant>
        <vt:i4>5</vt:i4>
      </vt:variant>
      <vt:variant>
        <vt:lpwstr/>
      </vt:variant>
      <vt:variant>
        <vt:lpwstr>_Toc182918562</vt:lpwstr>
      </vt:variant>
      <vt:variant>
        <vt:i4>1572919</vt:i4>
      </vt:variant>
      <vt:variant>
        <vt:i4>473</vt:i4>
      </vt:variant>
      <vt:variant>
        <vt:i4>0</vt:i4>
      </vt:variant>
      <vt:variant>
        <vt:i4>5</vt:i4>
      </vt:variant>
      <vt:variant>
        <vt:lpwstr/>
      </vt:variant>
      <vt:variant>
        <vt:lpwstr>_Toc182918561</vt:lpwstr>
      </vt:variant>
      <vt:variant>
        <vt:i4>1572919</vt:i4>
      </vt:variant>
      <vt:variant>
        <vt:i4>467</vt:i4>
      </vt:variant>
      <vt:variant>
        <vt:i4>0</vt:i4>
      </vt:variant>
      <vt:variant>
        <vt:i4>5</vt:i4>
      </vt:variant>
      <vt:variant>
        <vt:lpwstr/>
      </vt:variant>
      <vt:variant>
        <vt:lpwstr>_Toc182918560</vt:lpwstr>
      </vt:variant>
      <vt:variant>
        <vt:i4>1769527</vt:i4>
      </vt:variant>
      <vt:variant>
        <vt:i4>461</vt:i4>
      </vt:variant>
      <vt:variant>
        <vt:i4>0</vt:i4>
      </vt:variant>
      <vt:variant>
        <vt:i4>5</vt:i4>
      </vt:variant>
      <vt:variant>
        <vt:lpwstr/>
      </vt:variant>
      <vt:variant>
        <vt:lpwstr>_Toc182918559</vt:lpwstr>
      </vt:variant>
      <vt:variant>
        <vt:i4>1769527</vt:i4>
      </vt:variant>
      <vt:variant>
        <vt:i4>455</vt:i4>
      </vt:variant>
      <vt:variant>
        <vt:i4>0</vt:i4>
      </vt:variant>
      <vt:variant>
        <vt:i4>5</vt:i4>
      </vt:variant>
      <vt:variant>
        <vt:lpwstr/>
      </vt:variant>
      <vt:variant>
        <vt:lpwstr>_Toc182918558</vt:lpwstr>
      </vt:variant>
      <vt:variant>
        <vt:i4>1769527</vt:i4>
      </vt:variant>
      <vt:variant>
        <vt:i4>449</vt:i4>
      </vt:variant>
      <vt:variant>
        <vt:i4>0</vt:i4>
      </vt:variant>
      <vt:variant>
        <vt:i4>5</vt:i4>
      </vt:variant>
      <vt:variant>
        <vt:lpwstr/>
      </vt:variant>
      <vt:variant>
        <vt:lpwstr>_Toc182918557</vt:lpwstr>
      </vt:variant>
      <vt:variant>
        <vt:i4>1769527</vt:i4>
      </vt:variant>
      <vt:variant>
        <vt:i4>443</vt:i4>
      </vt:variant>
      <vt:variant>
        <vt:i4>0</vt:i4>
      </vt:variant>
      <vt:variant>
        <vt:i4>5</vt:i4>
      </vt:variant>
      <vt:variant>
        <vt:lpwstr/>
      </vt:variant>
      <vt:variant>
        <vt:lpwstr>_Toc182918556</vt:lpwstr>
      </vt:variant>
      <vt:variant>
        <vt:i4>1769527</vt:i4>
      </vt:variant>
      <vt:variant>
        <vt:i4>437</vt:i4>
      </vt:variant>
      <vt:variant>
        <vt:i4>0</vt:i4>
      </vt:variant>
      <vt:variant>
        <vt:i4>5</vt:i4>
      </vt:variant>
      <vt:variant>
        <vt:lpwstr/>
      </vt:variant>
      <vt:variant>
        <vt:lpwstr>_Toc182918555</vt:lpwstr>
      </vt:variant>
      <vt:variant>
        <vt:i4>1769527</vt:i4>
      </vt:variant>
      <vt:variant>
        <vt:i4>431</vt:i4>
      </vt:variant>
      <vt:variant>
        <vt:i4>0</vt:i4>
      </vt:variant>
      <vt:variant>
        <vt:i4>5</vt:i4>
      </vt:variant>
      <vt:variant>
        <vt:lpwstr/>
      </vt:variant>
      <vt:variant>
        <vt:lpwstr>_Toc182918554</vt:lpwstr>
      </vt:variant>
      <vt:variant>
        <vt:i4>1769527</vt:i4>
      </vt:variant>
      <vt:variant>
        <vt:i4>425</vt:i4>
      </vt:variant>
      <vt:variant>
        <vt:i4>0</vt:i4>
      </vt:variant>
      <vt:variant>
        <vt:i4>5</vt:i4>
      </vt:variant>
      <vt:variant>
        <vt:lpwstr/>
      </vt:variant>
      <vt:variant>
        <vt:lpwstr>_Toc182918553</vt:lpwstr>
      </vt:variant>
      <vt:variant>
        <vt:i4>1769527</vt:i4>
      </vt:variant>
      <vt:variant>
        <vt:i4>419</vt:i4>
      </vt:variant>
      <vt:variant>
        <vt:i4>0</vt:i4>
      </vt:variant>
      <vt:variant>
        <vt:i4>5</vt:i4>
      </vt:variant>
      <vt:variant>
        <vt:lpwstr/>
      </vt:variant>
      <vt:variant>
        <vt:lpwstr>_Toc182918552</vt:lpwstr>
      </vt:variant>
      <vt:variant>
        <vt:i4>1769527</vt:i4>
      </vt:variant>
      <vt:variant>
        <vt:i4>413</vt:i4>
      </vt:variant>
      <vt:variant>
        <vt:i4>0</vt:i4>
      </vt:variant>
      <vt:variant>
        <vt:i4>5</vt:i4>
      </vt:variant>
      <vt:variant>
        <vt:lpwstr/>
      </vt:variant>
      <vt:variant>
        <vt:lpwstr>_Toc182918551</vt:lpwstr>
      </vt:variant>
      <vt:variant>
        <vt:i4>1769527</vt:i4>
      </vt:variant>
      <vt:variant>
        <vt:i4>407</vt:i4>
      </vt:variant>
      <vt:variant>
        <vt:i4>0</vt:i4>
      </vt:variant>
      <vt:variant>
        <vt:i4>5</vt:i4>
      </vt:variant>
      <vt:variant>
        <vt:lpwstr/>
      </vt:variant>
      <vt:variant>
        <vt:lpwstr>_Toc182918550</vt:lpwstr>
      </vt:variant>
      <vt:variant>
        <vt:i4>1703991</vt:i4>
      </vt:variant>
      <vt:variant>
        <vt:i4>401</vt:i4>
      </vt:variant>
      <vt:variant>
        <vt:i4>0</vt:i4>
      </vt:variant>
      <vt:variant>
        <vt:i4>5</vt:i4>
      </vt:variant>
      <vt:variant>
        <vt:lpwstr/>
      </vt:variant>
      <vt:variant>
        <vt:lpwstr>_Toc182918549</vt:lpwstr>
      </vt:variant>
      <vt:variant>
        <vt:i4>1703991</vt:i4>
      </vt:variant>
      <vt:variant>
        <vt:i4>395</vt:i4>
      </vt:variant>
      <vt:variant>
        <vt:i4>0</vt:i4>
      </vt:variant>
      <vt:variant>
        <vt:i4>5</vt:i4>
      </vt:variant>
      <vt:variant>
        <vt:lpwstr/>
      </vt:variant>
      <vt:variant>
        <vt:lpwstr>_Toc182918548</vt:lpwstr>
      </vt:variant>
      <vt:variant>
        <vt:i4>1703991</vt:i4>
      </vt:variant>
      <vt:variant>
        <vt:i4>389</vt:i4>
      </vt:variant>
      <vt:variant>
        <vt:i4>0</vt:i4>
      </vt:variant>
      <vt:variant>
        <vt:i4>5</vt:i4>
      </vt:variant>
      <vt:variant>
        <vt:lpwstr/>
      </vt:variant>
      <vt:variant>
        <vt:lpwstr>_Toc182918547</vt:lpwstr>
      </vt:variant>
      <vt:variant>
        <vt:i4>1703991</vt:i4>
      </vt:variant>
      <vt:variant>
        <vt:i4>383</vt:i4>
      </vt:variant>
      <vt:variant>
        <vt:i4>0</vt:i4>
      </vt:variant>
      <vt:variant>
        <vt:i4>5</vt:i4>
      </vt:variant>
      <vt:variant>
        <vt:lpwstr/>
      </vt:variant>
      <vt:variant>
        <vt:lpwstr>_Toc182918546</vt:lpwstr>
      </vt:variant>
      <vt:variant>
        <vt:i4>1703991</vt:i4>
      </vt:variant>
      <vt:variant>
        <vt:i4>377</vt:i4>
      </vt:variant>
      <vt:variant>
        <vt:i4>0</vt:i4>
      </vt:variant>
      <vt:variant>
        <vt:i4>5</vt:i4>
      </vt:variant>
      <vt:variant>
        <vt:lpwstr/>
      </vt:variant>
      <vt:variant>
        <vt:lpwstr>_Toc182918545</vt:lpwstr>
      </vt:variant>
      <vt:variant>
        <vt:i4>1703991</vt:i4>
      </vt:variant>
      <vt:variant>
        <vt:i4>371</vt:i4>
      </vt:variant>
      <vt:variant>
        <vt:i4>0</vt:i4>
      </vt:variant>
      <vt:variant>
        <vt:i4>5</vt:i4>
      </vt:variant>
      <vt:variant>
        <vt:lpwstr/>
      </vt:variant>
      <vt:variant>
        <vt:lpwstr>_Toc182918544</vt:lpwstr>
      </vt:variant>
      <vt:variant>
        <vt:i4>1703991</vt:i4>
      </vt:variant>
      <vt:variant>
        <vt:i4>365</vt:i4>
      </vt:variant>
      <vt:variant>
        <vt:i4>0</vt:i4>
      </vt:variant>
      <vt:variant>
        <vt:i4>5</vt:i4>
      </vt:variant>
      <vt:variant>
        <vt:lpwstr/>
      </vt:variant>
      <vt:variant>
        <vt:lpwstr>_Toc182918543</vt:lpwstr>
      </vt:variant>
      <vt:variant>
        <vt:i4>1703991</vt:i4>
      </vt:variant>
      <vt:variant>
        <vt:i4>359</vt:i4>
      </vt:variant>
      <vt:variant>
        <vt:i4>0</vt:i4>
      </vt:variant>
      <vt:variant>
        <vt:i4>5</vt:i4>
      </vt:variant>
      <vt:variant>
        <vt:lpwstr/>
      </vt:variant>
      <vt:variant>
        <vt:lpwstr>_Toc182918542</vt:lpwstr>
      </vt:variant>
      <vt:variant>
        <vt:i4>1703991</vt:i4>
      </vt:variant>
      <vt:variant>
        <vt:i4>353</vt:i4>
      </vt:variant>
      <vt:variant>
        <vt:i4>0</vt:i4>
      </vt:variant>
      <vt:variant>
        <vt:i4>5</vt:i4>
      </vt:variant>
      <vt:variant>
        <vt:lpwstr/>
      </vt:variant>
      <vt:variant>
        <vt:lpwstr>_Toc182918541</vt:lpwstr>
      </vt:variant>
      <vt:variant>
        <vt:i4>1703991</vt:i4>
      </vt:variant>
      <vt:variant>
        <vt:i4>347</vt:i4>
      </vt:variant>
      <vt:variant>
        <vt:i4>0</vt:i4>
      </vt:variant>
      <vt:variant>
        <vt:i4>5</vt:i4>
      </vt:variant>
      <vt:variant>
        <vt:lpwstr/>
      </vt:variant>
      <vt:variant>
        <vt:lpwstr>_Toc182918540</vt:lpwstr>
      </vt:variant>
      <vt:variant>
        <vt:i4>1900599</vt:i4>
      </vt:variant>
      <vt:variant>
        <vt:i4>341</vt:i4>
      </vt:variant>
      <vt:variant>
        <vt:i4>0</vt:i4>
      </vt:variant>
      <vt:variant>
        <vt:i4>5</vt:i4>
      </vt:variant>
      <vt:variant>
        <vt:lpwstr/>
      </vt:variant>
      <vt:variant>
        <vt:lpwstr>_Toc182918539</vt:lpwstr>
      </vt:variant>
      <vt:variant>
        <vt:i4>1900599</vt:i4>
      </vt:variant>
      <vt:variant>
        <vt:i4>335</vt:i4>
      </vt:variant>
      <vt:variant>
        <vt:i4>0</vt:i4>
      </vt:variant>
      <vt:variant>
        <vt:i4>5</vt:i4>
      </vt:variant>
      <vt:variant>
        <vt:lpwstr/>
      </vt:variant>
      <vt:variant>
        <vt:lpwstr>_Toc182918538</vt:lpwstr>
      </vt:variant>
      <vt:variant>
        <vt:i4>1900599</vt:i4>
      </vt:variant>
      <vt:variant>
        <vt:i4>329</vt:i4>
      </vt:variant>
      <vt:variant>
        <vt:i4>0</vt:i4>
      </vt:variant>
      <vt:variant>
        <vt:i4>5</vt:i4>
      </vt:variant>
      <vt:variant>
        <vt:lpwstr/>
      </vt:variant>
      <vt:variant>
        <vt:lpwstr>_Toc182918537</vt:lpwstr>
      </vt:variant>
      <vt:variant>
        <vt:i4>1900599</vt:i4>
      </vt:variant>
      <vt:variant>
        <vt:i4>323</vt:i4>
      </vt:variant>
      <vt:variant>
        <vt:i4>0</vt:i4>
      </vt:variant>
      <vt:variant>
        <vt:i4>5</vt:i4>
      </vt:variant>
      <vt:variant>
        <vt:lpwstr/>
      </vt:variant>
      <vt:variant>
        <vt:lpwstr>_Toc182918536</vt:lpwstr>
      </vt:variant>
      <vt:variant>
        <vt:i4>1900599</vt:i4>
      </vt:variant>
      <vt:variant>
        <vt:i4>317</vt:i4>
      </vt:variant>
      <vt:variant>
        <vt:i4>0</vt:i4>
      </vt:variant>
      <vt:variant>
        <vt:i4>5</vt:i4>
      </vt:variant>
      <vt:variant>
        <vt:lpwstr/>
      </vt:variant>
      <vt:variant>
        <vt:lpwstr>_Toc182918535</vt:lpwstr>
      </vt:variant>
      <vt:variant>
        <vt:i4>1900599</vt:i4>
      </vt:variant>
      <vt:variant>
        <vt:i4>311</vt:i4>
      </vt:variant>
      <vt:variant>
        <vt:i4>0</vt:i4>
      </vt:variant>
      <vt:variant>
        <vt:i4>5</vt:i4>
      </vt:variant>
      <vt:variant>
        <vt:lpwstr/>
      </vt:variant>
      <vt:variant>
        <vt:lpwstr>_Toc182918534</vt:lpwstr>
      </vt:variant>
      <vt:variant>
        <vt:i4>1900599</vt:i4>
      </vt:variant>
      <vt:variant>
        <vt:i4>305</vt:i4>
      </vt:variant>
      <vt:variant>
        <vt:i4>0</vt:i4>
      </vt:variant>
      <vt:variant>
        <vt:i4>5</vt:i4>
      </vt:variant>
      <vt:variant>
        <vt:lpwstr/>
      </vt:variant>
      <vt:variant>
        <vt:lpwstr>_Toc182918533</vt:lpwstr>
      </vt:variant>
      <vt:variant>
        <vt:i4>1900599</vt:i4>
      </vt:variant>
      <vt:variant>
        <vt:i4>299</vt:i4>
      </vt:variant>
      <vt:variant>
        <vt:i4>0</vt:i4>
      </vt:variant>
      <vt:variant>
        <vt:i4>5</vt:i4>
      </vt:variant>
      <vt:variant>
        <vt:lpwstr/>
      </vt:variant>
      <vt:variant>
        <vt:lpwstr>_Toc182918532</vt:lpwstr>
      </vt:variant>
      <vt:variant>
        <vt:i4>1900599</vt:i4>
      </vt:variant>
      <vt:variant>
        <vt:i4>293</vt:i4>
      </vt:variant>
      <vt:variant>
        <vt:i4>0</vt:i4>
      </vt:variant>
      <vt:variant>
        <vt:i4>5</vt:i4>
      </vt:variant>
      <vt:variant>
        <vt:lpwstr/>
      </vt:variant>
      <vt:variant>
        <vt:lpwstr>_Toc182918531</vt:lpwstr>
      </vt:variant>
      <vt:variant>
        <vt:i4>1900599</vt:i4>
      </vt:variant>
      <vt:variant>
        <vt:i4>287</vt:i4>
      </vt:variant>
      <vt:variant>
        <vt:i4>0</vt:i4>
      </vt:variant>
      <vt:variant>
        <vt:i4>5</vt:i4>
      </vt:variant>
      <vt:variant>
        <vt:lpwstr/>
      </vt:variant>
      <vt:variant>
        <vt:lpwstr>_Toc182918530</vt:lpwstr>
      </vt:variant>
      <vt:variant>
        <vt:i4>1835063</vt:i4>
      </vt:variant>
      <vt:variant>
        <vt:i4>281</vt:i4>
      </vt:variant>
      <vt:variant>
        <vt:i4>0</vt:i4>
      </vt:variant>
      <vt:variant>
        <vt:i4>5</vt:i4>
      </vt:variant>
      <vt:variant>
        <vt:lpwstr/>
      </vt:variant>
      <vt:variant>
        <vt:lpwstr>_Toc182918529</vt:lpwstr>
      </vt:variant>
      <vt:variant>
        <vt:i4>1835063</vt:i4>
      </vt:variant>
      <vt:variant>
        <vt:i4>275</vt:i4>
      </vt:variant>
      <vt:variant>
        <vt:i4>0</vt:i4>
      </vt:variant>
      <vt:variant>
        <vt:i4>5</vt:i4>
      </vt:variant>
      <vt:variant>
        <vt:lpwstr/>
      </vt:variant>
      <vt:variant>
        <vt:lpwstr>_Toc182918528</vt:lpwstr>
      </vt:variant>
      <vt:variant>
        <vt:i4>1835063</vt:i4>
      </vt:variant>
      <vt:variant>
        <vt:i4>269</vt:i4>
      </vt:variant>
      <vt:variant>
        <vt:i4>0</vt:i4>
      </vt:variant>
      <vt:variant>
        <vt:i4>5</vt:i4>
      </vt:variant>
      <vt:variant>
        <vt:lpwstr/>
      </vt:variant>
      <vt:variant>
        <vt:lpwstr>_Toc182918527</vt:lpwstr>
      </vt:variant>
      <vt:variant>
        <vt:i4>1835063</vt:i4>
      </vt:variant>
      <vt:variant>
        <vt:i4>263</vt:i4>
      </vt:variant>
      <vt:variant>
        <vt:i4>0</vt:i4>
      </vt:variant>
      <vt:variant>
        <vt:i4>5</vt:i4>
      </vt:variant>
      <vt:variant>
        <vt:lpwstr/>
      </vt:variant>
      <vt:variant>
        <vt:lpwstr>_Toc182918526</vt:lpwstr>
      </vt:variant>
      <vt:variant>
        <vt:i4>1835063</vt:i4>
      </vt:variant>
      <vt:variant>
        <vt:i4>257</vt:i4>
      </vt:variant>
      <vt:variant>
        <vt:i4>0</vt:i4>
      </vt:variant>
      <vt:variant>
        <vt:i4>5</vt:i4>
      </vt:variant>
      <vt:variant>
        <vt:lpwstr/>
      </vt:variant>
      <vt:variant>
        <vt:lpwstr>_Toc182918525</vt:lpwstr>
      </vt:variant>
      <vt:variant>
        <vt:i4>1835063</vt:i4>
      </vt:variant>
      <vt:variant>
        <vt:i4>251</vt:i4>
      </vt:variant>
      <vt:variant>
        <vt:i4>0</vt:i4>
      </vt:variant>
      <vt:variant>
        <vt:i4>5</vt:i4>
      </vt:variant>
      <vt:variant>
        <vt:lpwstr/>
      </vt:variant>
      <vt:variant>
        <vt:lpwstr>_Toc182918524</vt:lpwstr>
      </vt:variant>
      <vt:variant>
        <vt:i4>1835063</vt:i4>
      </vt:variant>
      <vt:variant>
        <vt:i4>245</vt:i4>
      </vt:variant>
      <vt:variant>
        <vt:i4>0</vt:i4>
      </vt:variant>
      <vt:variant>
        <vt:i4>5</vt:i4>
      </vt:variant>
      <vt:variant>
        <vt:lpwstr/>
      </vt:variant>
      <vt:variant>
        <vt:lpwstr>_Toc182918523</vt:lpwstr>
      </vt:variant>
      <vt:variant>
        <vt:i4>1835063</vt:i4>
      </vt:variant>
      <vt:variant>
        <vt:i4>239</vt:i4>
      </vt:variant>
      <vt:variant>
        <vt:i4>0</vt:i4>
      </vt:variant>
      <vt:variant>
        <vt:i4>5</vt:i4>
      </vt:variant>
      <vt:variant>
        <vt:lpwstr/>
      </vt:variant>
      <vt:variant>
        <vt:lpwstr>_Toc182918522</vt:lpwstr>
      </vt:variant>
      <vt:variant>
        <vt:i4>1835063</vt:i4>
      </vt:variant>
      <vt:variant>
        <vt:i4>233</vt:i4>
      </vt:variant>
      <vt:variant>
        <vt:i4>0</vt:i4>
      </vt:variant>
      <vt:variant>
        <vt:i4>5</vt:i4>
      </vt:variant>
      <vt:variant>
        <vt:lpwstr/>
      </vt:variant>
      <vt:variant>
        <vt:lpwstr>_Toc182918521</vt:lpwstr>
      </vt:variant>
      <vt:variant>
        <vt:i4>1835063</vt:i4>
      </vt:variant>
      <vt:variant>
        <vt:i4>227</vt:i4>
      </vt:variant>
      <vt:variant>
        <vt:i4>0</vt:i4>
      </vt:variant>
      <vt:variant>
        <vt:i4>5</vt:i4>
      </vt:variant>
      <vt:variant>
        <vt:lpwstr/>
      </vt:variant>
      <vt:variant>
        <vt:lpwstr>_Toc182918520</vt:lpwstr>
      </vt:variant>
      <vt:variant>
        <vt:i4>2031671</vt:i4>
      </vt:variant>
      <vt:variant>
        <vt:i4>221</vt:i4>
      </vt:variant>
      <vt:variant>
        <vt:i4>0</vt:i4>
      </vt:variant>
      <vt:variant>
        <vt:i4>5</vt:i4>
      </vt:variant>
      <vt:variant>
        <vt:lpwstr/>
      </vt:variant>
      <vt:variant>
        <vt:lpwstr>_Toc182918519</vt:lpwstr>
      </vt:variant>
      <vt:variant>
        <vt:i4>2031671</vt:i4>
      </vt:variant>
      <vt:variant>
        <vt:i4>215</vt:i4>
      </vt:variant>
      <vt:variant>
        <vt:i4>0</vt:i4>
      </vt:variant>
      <vt:variant>
        <vt:i4>5</vt:i4>
      </vt:variant>
      <vt:variant>
        <vt:lpwstr/>
      </vt:variant>
      <vt:variant>
        <vt:lpwstr>_Toc182918518</vt:lpwstr>
      </vt:variant>
      <vt:variant>
        <vt:i4>2031671</vt:i4>
      </vt:variant>
      <vt:variant>
        <vt:i4>209</vt:i4>
      </vt:variant>
      <vt:variant>
        <vt:i4>0</vt:i4>
      </vt:variant>
      <vt:variant>
        <vt:i4>5</vt:i4>
      </vt:variant>
      <vt:variant>
        <vt:lpwstr/>
      </vt:variant>
      <vt:variant>
        <vt:lpwstr>_Toc182918517</vt:lpwstr>
      </vt:variant>
      <vt:variant>
        <vt:i4>2031671</vt:i4>
      </vt:variant>
      <vt:variant>
        <vt:i4>203</vt:i4>
      </vt:variant>
      <vt:variant>
        <vt:i4>0</vt:i4>
      </vt:variant>
      <vt:variant>
        <vt:i4>5</vt:i4>
      </vt:variant>
      <vt:variant>
        <vt:lpwstr/>
      </vt:variant>
      <vt:variant>
        <vt:lpwstr>_Toc182918516</vt:lpwstr>
      </vt:variant>
      <vt:variant>
        <vt:i4>2031671</vt:i4>
      </vt:variant>
      <vt:variant>
        <vt:i4>197</vt:i4>
      </vt:variant>
      <vt:variant>
        <vt:i4>0</vt:i4>
      </vt:variant>
      <vt:variant>
        <vt:i4>5</vt:i4>
      </vt:variant>
      <vt:variant>
        <vt:lpwstr/>
      </vt:variant>
      <vt:variant>
        <vt:lpwstr>_Toc182918515</vt:lpwstr>
      </vt:variant>
      <vt:variant>
        <vt:i4>2031671</vt:i4>
      </vt:variant>
      <vt:variant>
        <vt:i4>191</vt:i4>
      </vt:variant>
      <vt:variant>
        <vt:i4>0</vt:i4>
      </vt:variant>
      <vt:variant>
        <vt:i4>5</vt:i4>
      </vt:variant>
      <vt:variant>
        <vt:lpwstr/>
      </vt:variant>
      <vt:variant>
        <vt:lpwstr>_Toc182918514</vt:lpwstr>
      </vt:variant>
      <vt:variant>
        <vt:i4>2031671</vt:i4>
      </vt:variant>
      <vt:variant>
        <vt:i4>185</vt:i4>
      </vt:variant>
      <vt:variant>
        <vt:i4>0</vt:i4>
      </vt:variant>
      <vt:variant>
        <vt:i4>5</vt:i4>
      </vt:variant>
      <vt:variant>
        <vt:lpwstr/>
      </vt:variant>
      <vt:variant>
        <vt:lpwstr>_Toc182918513</vt:lpwstr>
      </vt:variant>
      <vt:variant>
        <vt:i4>2031671</vt:i4>
      </vt:variant>
      <vt:variant>
        <vt:i4>179</vt:i4>
      </vt:variant>
      <vt:variant>
        <vt:i4>0</vt:i4>
      </vt:variant>
      <vt:variant>
        <vt:i4>5</vt:i4>
      </vt:variant>
      <vt:variant>
        <vt:lpwstr/>
      </vt:variant>
      <vt:variant>
        <vt:lpwstr>_Toc182918512</vt:lpwstr>
      </vt:variant>
      <vt:variant>
        <vt:i4>2031671</vt:i4>
      </vt:variant>
      <vt:variant>
        <vt:i4>173</vt:i4>
      </vt:variant>
      <vt:variant>
        <vt:i4>0</vt:i4>
      </vt:variant>
      <vt:variant>
        <vt:i4>5</vt:i4>
      </vt:variant>
      <vt:variant>
        <vt:lpwstr/>
      </vt:variant>
      <vt:variant>
        <vt:lpwstr>_Toc182918511</vt:lpwstr>
      </vt:variant>
      <vt:variant>
        <vt:i4>2031671</vt:i4>
      </vt:variant>
      <vt:variant>
        <vt:i4>167</vt:i4>
      </vt:variant>
      <vt:variant>
        <vt:i4>0</vt:i4>
      </vt:variant>
      <vt:variant>
        <vt:i4>5</vt:i4>
      </vt:variant>
      <vt:variant>
        <vt:lpwstr/>
      </vt:variant>
      <vt:variant>
        <vt:lpwstr>_Toc182918510</vt:lpwstr>
      </vt:variant>
      <vt:variant>
        <vt:i4>1966135</vt:i4>
      </vt:variant>
      <vt:variant>
        <vt:i4>161</vt:i4>
      </vt:variant>
      <vt:variant>
        <vt:i4>0</vt:i4>
      </vt:variant>
      <vt:variant>
        <vt:i4>5</vt:i4>
      </vt:variant>
      <vt:variant>
        <vt:lpwstr/>
      </vt:variant>
      <vt:variant>
        <vt:lpwstr>_Toc182918509</vt:lpwstr>
      </vt:variant>
      <vt:variant>
        <vt:i4>1966135</vt:i4>
      </vt:variant>
      <vt:variant>
        <vt:i4>155</vt:i4>
      </vt:variant>
      <vt:variant>
        <vt:i4>0</vt:i4>
      </vt:variant>
      <vt:variant>
        <vt:i4>5</vt:i4>
      </vt:variant>
      <vt:variant>
        <vt:lpwstr/>
      </vt:variant>
      <vt:variant>
        <vt:lpwstr>_Toc182918508</vt:lpwstr>
      </vt:variant>
      <vt:variant>
        <vt:i4>1966135</vt:i4>
      </vt:variant>
      <vt:variant>
        <vt:i4>149</vt:i4>
      </vt:variant>
      <vt:variant>
        <vt:i4>0</vt:i4>
      </vt:variant>
      <vt:variant>
        <vt:i4>5</vt:i4>
      </vt:variant>
      <vt:variant>
        <vt:lpwstr/>
      </vt:variant>
      <vt:variant>
        <vt:lpwstr>_Toc182918507</vt:lpwstr>
      </vt:variant>
      <vt:variant>
        <vt:i4>1966135</vt:i4>
      </vt:variant>
      <vt:variant>
        <vt:i4>143</vt:i4>
      </vt:variant>
      <vt:variant>
        <vt:i4>0</vt:i4>
      </vt:variant>
      <vt:variant>
        <vt:i4>5</vt:i4>
      </vt:variant>
      <vt:variant>
        <vt:lpwstr/>
      </vt:variant>
      <vt:variant>
        <vt:lpwstr>_Toc182918506</vt:lpwstr>
      </vt:variant>
      <vt:variant>
        <vt:i4>1966135</vt:i4>
      </vt:variant>
      <vt:variant>
        <vt:i4>137</vt:i4>
      </vt:variant>
      <vt:variant>
        <vt:i4>0</vt:i4>
      </vt:variant>
      <vt:variant>
        <vt:i4>5</vt:i4>
      </vt:variant>
      <vt:variant>
        <vt:lpwstr/>
      </vt:variant>
      <vt:variant>
        <vt:lpwstr>_Toc182918505</vt:lpwstr>
      </vt:variant>
      <vt:variant>
        <vt:i4>1966135</vt:i4>
      </vt:variant>
      <vt:variant>
        <vt:i4>131</vt:i4>
      </vt:variant>
      <vt:variant>
        <vt:i4>0</vt:i4>
      </vt:variant>
      <vt:variant>
        <vt:i4>5</vt:i4>
      </vt:variant>
      <vt:variant>
        <vt:lpwstr/>
      </vt:variant>
      <vt:variant>
        <vt:lpwstr>_Toc182918504</vt:lpwstr>
      </vt:variant>
      <vt:variant>
        <vt:i4>1966135</vt:i4>
      </vt:variant>
      <vt:variant>
        <vt:i4>125</vt:i4>
      </vt:variant>
      <vt:variant>
        <vt:i4>0</vt:i4>
      </vt:variant>
      <vt:variant>
        <vt:i4>5</vt:i4>
      </vt:variant>
      <vt:variant>
        <vt:lpwstr/>
      </vt:variant>
      <vt:variant>
        <vt:lpwstr>_Toc182918503</vt:lpwstr>
      </vt:variant>
      <vt:variant>
        <vt:i4>1966135</vt:i4>
      </vt:variant>
      <vt:variant>
        <vt:i4>119</vt:i4>
      </vt:variant>
      <vt:variant>
        <vt:i4>0</vt:i4>
      </vt:variant>
      <vt:variant>
        <vt:i4>5</vt:i4>
      </vt:variant>
      <vt:variant>
        <vt:lpwstr/>
      </vt:variant>
      <vt:variant>
        <vt:lpwstr>_Toc182918502</vt:lpwstr>
      </vt:variant>
      <vt:variant>
        <vt:i4>1966135</vt:i4>
      </vt:variant>
      <vt:variant>
        <vt:i4>113</vt:i4>
      </vt:variant>
      <vt:variant>
        <vt:i4>0</vt:i4>
      </vt:variant>
      <vt:variant>
        <vt:i4>5</vt:i4>
      </vt:variant>
      <vt:variant>
        <vt:lpwstr/>
      </vt:variant>
      <vt:variant>
        <vt:lpwstr>_Toc182918501</vt:lpwstr>
      </vt:variant>
      <vt:variant>
        <vt:i4>1966135</vt:i4>
      </vt:variant>
      <vt:variant>
        <vt:i4>107</vt:i4>
      </vt:variant>
      <vt:variant>
        <vt:i4>0</vt:i4>
      </vt:variant>
      <vt:variant>
        <vt:i4>5</vt:i4>
      </vt:variant>
      <vt:variant>
        <vt:lpwstr/>
      </vt:variant>
      <vt:variant>
        <vt:lpwstr>_Toc182918500</vt:lpwstr>
      </vt:variant>
      <vt:variant>
        <vt:i4>1507382</vt:i4>
      </vt:variant>
      <vt:variant>
        <vt:i4>101</vt:i4>
      </vt:variant>
      <vt:variant>
        <vt:i4>0</vt:i4>
      </vt:variant>
      <vt:variant>
        <vt:i4>5</vt:i4>
      </vt:variant>
      <vt:variant>
        <vt:lpwstr/>
      </vt:variant>
      <vt:variant>
        <vt:lpwstr>_Toc182918499</vt:lpwstr>
      </vt:variant>
      <vt:variant>
        <vt:i4>1507382</vt:i4>
      </vt:variant>
      <vt:variant>
        <vt:i4>95</vt:i4>
      </vt:variant>
      <vt:variant>
        <vt:i4>0</vt:i4>
      </vt:variant>
      <vt:variant>
        <vt:i4>5</vt:i4>
      </vt:variant>
      <vt:variant>
        <vt:lpwstr/>
      </vt:variant>
      <vt:variant>
        <vt:lpwstr>_Toc182918498</vt:lpwstr>
      </vt:variant>
      <vt:variant>
        <vt:i4>1507382</vt:i4>
      </vt:variant>
      <vt:variant>
        <vt:i4>89</vt:i4>
      </vt:variant>
      <vt:variant>
        <vt:i4>0</vt:i4>
      </vt:variant>
      <vt:variant>
        <vt:i4>5</vt:i4>
      </vt:variant>
      <vt:variant>
        <vt:lpwstr/>
      </vt:variant>
      <vt:variant>
        <vt:lpwstr>_Toc182918497</vt:lpwstr>
      </vt:variant>
      <vt:variant>
        <vt:i4>1507382</vt:i4>
      </vt:variant>
      <vt:variant>
        <vt:i4>83</vt:i4>
      </vt:variant>
      <vt:variant>
        <vt:i4>0</vt:i4>
      </vt:variant>
      <vt:variant>
        <vt:i4>5</vt:i4>
      </vt:variant>
      <vt:variant>
        <vt:lpwstr/>
      </vt:variant>
      <vt:variant>
        <vt:lpwstr>_Toc182918496</vt:lpwstr>
      </vt:variant>
      <vt:variant>
        <vt:i4>1507382</vt:i4>
      </vt:variant>
      <vt:variant>
        <vt:i4>77</vt:i4>
      </vt:variant>
      <vt:variant>
        <vt:i4>0</vt:i4>
      </vt:variant>
      <vt:variant>
        <vt:i4>5</vt:i4>
      </vt:variant>
      <vt:variant>
        <vt:lpwstr/>
      </vt:variant>
      <vt:variant>
        <vt:lpwstr>_Toc182918495</vt:lpwstr>
      </vt:variant>
      <vt:variant>
        <vt:i4>1507382</vt:i4>
      </vt:variant>
      <vt:variant>
        <vt:i4>71</vt:i4>
      </vt:variant>
      <vt:variant>
        <vt:i4>0</vt:i4>
      </vt:variant>
      <vt:variant>
        <vt:i4>5</vt:i4>
      </vt:variant>
      <vt:variant>
        <vt:lpwstr/>
      </vt:variant>
      <vt:variant>
        <vt:lpwstr>_Toc182918494</vt:lpwstr>
      </vt:variant>
      <vt:variant>
        <vt:i4>1507382</vt:i4>
      </vt:variant>
      <vt:variant>
        <vt:i4>65</vt:i4>
      </vt:variant>
      <vt:variant>
        <vt:i4>0</vt:i4>
      </vt:variant>
      <vt:variant>
        <vt:i4>5</vt:i4>
      </vt:variant>
      <vt:variant>
        <vt:lpwstr/>
      </vt:variant>
      <vt:variant>
        <vt:lpwstr>_Toc182918493</vt:lpwstr>
      </vt:variant>
      <vt:variant>
        <vt:i4>1507382</vt:i4>
      </vt:variant>
      <vt:variant>
        <vt:i4>59</vt:i4>
      </vt:variant>
      <vt:variant>
        <vt:i4>0</vt:i4>
      </vt:variant>
      <vt:variant>
        <vt:i4>5</vt:i4>
      </vt:variant>
      <vt:variant>
        <vt:lpwstr/>
      </vt:variant>
      <vt:variant>
        <vt:lpwstr>_Toc182918492</vt:lpwstr>
      </vt:variant>
      <vt:variant>
        <vt:i4>1507382</vt:i4>
      </vt:variant>
      <vt:variant>
        <vt:i4>53</vt:i4>
      </vt:variant>
      <vt:variant>
        <vt:i4>0</vt:i4>
      </vt:variant>
      <vt:variant>
        <vt:i4>5</vt:i4>
      </vt:variant>
      <vt:variant>
        <vt:lpwstr/>
      </vt:variant>
      <vt:variant>
        <vt:lpwstr>_Toc182918491</vt:lpwstr>
      </vt:variant>
      <vt:variant>
        <vt:i4>1507382</vt:i4>
      </vt:variant>
      <vt:variant>
        <vt:i4>47</vt:i4>
      </vt:variant>
      <vt:variant>
        <vt:i4>0</vt:i4>
      </vt:variant>
      <vt:variant>
        <vt:i4>5</vt:i4>
      </vt:variant>
      <vt:variant>
        <vt:lpwstr/>
      </vt:variant>
      <vt:variant>
        <vt:lpwstr>_Toc182918490</vt:lpwstr>
      </vt:variant>
      <vt:variant>
        <vt:i4>1441846</vt:i4>
      </vt:variant>
      <vt:variant>
        <vt:i4>41</vt:i4>
      </vt:variant>
      <vt:variant>
        <vt:i4>0</vt:i4>
      </vt:variant>
      <vt:variant>
        <vt:i4>5</vt:i4>
      </vt:variant>
      <vt:variant>
        <vt:lpwstr/>
      </vt:variant>
      <vt:variant>
        <vt:lpwstr>_Toc182918489</vt:lpwstr>
      </vt:variant>
      <vt:variant>
        <vt:i4>1441846</vt:i4>
      </vt:variant>
      <vt:variant>
        <vt:i4>35</vt:i4>
      </vt:variant>
      <vt:variant>
        <vt:i4>0</vt:i4>
      </vt:variant>
      <vt:variant>
        <vt:i4>5</vt:i4>
      </vt:variant>
      <vt:variant>
        <vt:lpwstr/>
      </vt:variant>
      <vt:variant>
        <vt:lpwstr>_Toc182918488</vt:lpwstr>
      </vt:variant>
      <vt:variant>
        <vt:i4>1441846</vt:i4>
      </vt:variant>
      <vt:variant>
        <vt:i4>29</vt:i4>
      </vt:variant>
      <vt:variant>
        <vt:i4>0</vt:i4>
      </vt:variant>
      <vt:variant>
        <vt:i4>5</vt:i4>
      </vt:variant>
      <vt:variant>
        <vt:lpwstr/>
      </vt:variant>
      <vt:variant>
        <vt:lpwstr>_Toc182918487</vt:lpwstr>
      </vt:variant>
      <vt:variant>
        <vt:i4>1441846</vt:i4>
      </vt:variant>
      <vt:variant>
        <vt:i4>23</vt:i4>
      </vt:variant>
      <vt:variant>
        <vt:i4>0</vt:i4>
      </vt:variant>
      <vt:variant>
        <vt:i4>5</vt:i4>
      </vt:variant>
      <vt:variant>
        <vt:lpwstr/>
      </vt:variant>
      <vt:variant>
        <vt:lpwstr>_Toc182918486</vt:lpwstr>
      </vt:variant>
      <vt:variant>
        <vt:i4>1441846</vt:i4>
      </vt:variant>
      <vt:variant>
        <vt:i4>17</vt:i4>
      </vt:variant>
      <vt:variant>
        <vt:i4>0</vt:i4>
      </vt:variant>
      <vt:variant>
        <vt:i4>5</vt:i4>
      </vt:variant>
      <vt:variant>
        <vt:lpwstr/>
      </vt:variant>
      <vt:variant>
        <vt:lpwstr>_Toc182918485</vt:lpwstr>
      </vt:variant>
      <vt:variant>
        <vt:i4>1441846</vt:i4>
      </vt:variant>
      <vt:variant>
        <vt:i4>11</vt:i4>
      </vt:variant>
      <vt:variant>
        <vt:i4>0</vt:i4>
      </vt:variant>
      <vt:variant>
        <vt:i4>5</vt:i4>
      </vt:variant>
      <vt:variant>
        <vt:lpwstr/>
      </vt:variant>
      <vt:variant>
        <vt:lpwstr>_Toc182918484</vt:lpwstr>
      </vt:variant>
      <vt:variant>
        <vt:i4>1441846</vt:i4>
      </vt:variant>
      <vt:variant>
        <vt:i4>5</vt:i4>
      </vt:variant>
      <vt:variant>
        <vt:i4>0</vt:i4>
      </vt:variant>
      <vt:variant>
        <vt:i4>5</vt:i4>
      </vt:variant>
      <vt:variant>
        <vt:lpwstr/>
      </vt:variant>
      <vt:variant>
        <vt:lpwstr>_Toc182918483</vt:lpwstr>
      </vt:variant>
      <vt:variant>
        <vt:i4>6291548</vt:i4>
      </vt:variant>
      <vt:variant>
        <vt:i4>0</vt:i4>
      </vt:variant>
      <vt:variant>
        <vt:i4>0</vt:i4>
      </vt:variant>
      <vt:variant>
        <vt:i4>5</vt:i4>
      </vt:variant>
      <vt:variant>
        <vt:lpwstr>mailto:tga.copyright@tga.gov.au</vt:lpwstr>
      </vt:variant>
      <vt:variant>
        <vt:lpwstr/>
      </vt:variant>
      <vt:variant>
        <vt:i4>2031623</vt:i4>
      </vt:variant>
      <vt:variant>
        <vt:i4>12</vt:i4>
      </vt:variant>
      <vt:variant>
        <vt:i4>0</vt:i4>
      </vt:variant>
      <vt:variant>
        <vt:i4>5</vt:i4>
      </vt:variant>
      <vt:variant>
        <vt:lpwstr>https://www.tga.gov.au/about-tga/contact-us</vt:lpwstr>
      </vt:variant>
      <vt:variant>
        <vt:lpwstr>business-area-contacts</vt:lpwstr>
      </vt:variant>
      <vt:variant>
        <vt:i4>1245207</vt:i4>
      </vt:variant>
      <vt:variant>
        <vt:i4>9</vt:i4>
      </vt:variant>
      <vt:variant>
        <vt:i4>0</vt:i4>
      </vt:variant>
      <vt:variant>
        <vt:i4>5</vt:i4>
      </vt:variant>
      <vt:variant>
        <vt:lpwstr>https://www.tga.gov.au/products/medical-devices/breast-implant-hub/patient-implant-cards-and-information-leaflets</vt:lpwstr>
      </vt:variant>
      <vt:variant>
        <vt:lpwstr/>
      </vt:variant>
      <vt:variant>
        <vt:i4>786505</vt:i4>
      </vt:variant>
      <vt:variant>
        <vt:i4>6</vt:i4>
      </vt:variant>
      <vt:variant>
        <vt:i4>0</vt:i4>
      </vt:variant>
      <vt:variant>
        <vt:i4>5</vt:i4>
      </vt:variant>
      <vt:variant>
        <vt:lpwstr>https://www.tga.gov.au/resources/resource/forms/add-or-remove-agent-your-organisation</vt:lpwstr>
      </vt:variant>
      <vt:variant>
        <vt:lpwstr/>
      </vt:variant>
      <vt:variant>
        <vt:i4>1048659</vt:i4>
      </vt:variant>
      <vt:variant>
        <vt:i4>3</vt:i4>
      </vt:variant>
      <vt:variant>
        <vt:i4>0</vt:i4>
      </vt:variant>
      <vt:variant>
        <vt:i4>5</vt:i4>
      </vt:variant>
      <vt:variant>
        <vt:lpwstr>https://www.tga.gov.au/resources/resource/guidance/personalised-medical-devices-including-3d-printed-devices</vt:lpwstr>
      </vt:variant>
      <vt:variant>
        <vt:lpwstr/>
      </vt:variant>
      <vt:variant>
        <vt:i4>6619195</vt:i4>
      </vt:variant>
      <vt:variant>
        <vt:i4>0</vt:i4>
      </vt:variant>
      <vt:variant>
        <vt:i4>0</vt:i4>
      </vt:variant>
      <vt:variant>
        <vt:i4>5</vt:i4>
      </vt:variant>
      <vt:variant>
        <vt:lpwstr>https://www.tga.gov.au/resources/resource/guidance/post-market-responsibilities-manufacturers-and-sponsors-medical-devices</vt:lpwstr>
      </vt:variant>
      <vt:variant>
        <vt:lpwstr/>
      </vt:variant>
      <vt:variant>
        <vt:i4>3473445</vt:i4>
      </vt:variant>
      <vt:variant>
        <vt:i4>9</vt:i4>
      </vt:variant>
      <vt:variant>
        <vt:i4>0</vt:i4>
      </vt:variant>
      <vt:variant>
        <vt:i4>5</vt:i4>
      </vt:variant>
      <vt:variant>
        <vt:lpwstr>https://www.tga.gov.au/</vt:lpwstr>
      </vt:variant>
      <vt:variant>
        <vt:lpwstr/>
      </vt:variant>
      <vt:variant>
        <vt:i4>5242926</vt:i4>
      </vt:variant>
      <vt:variant>
        <vt:i4>6</vt:i4>
      </vt:variant>
      <vt:variant>
        <vt:i4>0</vt:i4>
      </vt:variant>
      <vt:variant>
        <vt:i4>5</vt:i4>
      </vt:variant>
      <vt:variant>
        <vt:lpwstr>mailto:info@tga.gov.au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Complying with the Unique Device Identification regulations for medical devices - V0.7 - December 2024</dc:title>
  <dc:subject>UDI Guidance</dc:subject>
  <dc:creator/>
  <cp:keywords/>
  <dc:description/>
  <cp:lastModifiedBy/>
  <cp:revision>1</cp:revision>
  <dcterms:created xsi:type="dcterms:W3CDTF">2024-12-11T22:44:00Z</dcterms:created>
  <dcterms:modified xsi:type="dcterms:W3CDTF">2024-12-11T22:46:00Z</dcterms:modified>
  <cp:contentStatus/>
</cp:coreProperties>
</file>