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A0C5" w14:textId="4DCAB582" w:rsidR="00B42806" w:rsidRPr="008D0616" w:rsidRDefault="00B42806" w:rsidP="008D0616">
      <w:pPr>
        <w:pStyle w:val="Heading2"/>
        <w:spacing w:before="0" w:after="0"/>
        <w:jc w:val="center"/>
        <w:rPr>
          <w:rStyle w:val="Heading4Char"/>
          <w:rFonts w:cs="Arial"/>
          <w:b/>
          <w:bCs/>
          <w:sz w:val="32"/>
          <w:szCs w:val="32"/>
        </w:rPr>
      </w:pPr>
      <w:r w:rsidRPr="008D0616">
        <w:rPr>
          <w:rFonts w:cs="Arial"/>
          <w:sz w:val="32"/>
          <w:szCs w:val="32"/>
        </w:rPr>
        <w:t>PARACETAMOL</w:t>
      </w:r>
      <w:r w:rsidR="008D0616" w:rsidRPr="008D0616">
        <w:rPr>
          <w:rFonts w:cs="Arial"/>
          <w:sz w:val="32"/>
          <w:szCs w:val="32"/>
        </w:rPr>
        <w:t xml:space="preserve"> – Pre-meeting scheduling consultation responses</w:t>
      </w:r>
      <w:r w:rsidR="008D0616">
        <w:rPr>
          <w:rFonts w:cs="Arial"/>
          <w:sz w:val="32"/>
          <w:szCs w:val="32"/>
        </w:rPr>
        <w:t xml:space="preserve"> (Sep-Oct 2022)</w:t>
      </w:r>
    </w:p>
    <w:tbl>
      <w:tblPr>
        <w:tblStyle w:val="TableTGAblue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08"/>
        <w:gridCol w:w="1070"/>
        <w:gridCol w:w="1274"/>
        <w:gridCol w:w="1274"/>
        <w:gridCol w:w="1105"/>
        <w:gridCol w:w="1014"/>
        <w:gridCol w:w="1019"/>
      </w:tblGrid>
      <w:tr w:rsidR="00664539" w:rsidRPr="000959D2" w14:paraId="74A96BBC" w14:textId="77777777" w:rsidTr="00440A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tcW w:w="7587" w:type="dxa"/>
            <w:gridSpan w:val="2"/>
            <w:vMerge w:val="restart"/>
            <w:tcBorders>
              <w:top w:val="single" w:sz="18" w:space="0" w:color="002C47" w:themeColor="text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808080" w:themeFill="background1" w:themeFillShade="80"/>
          </w:tcPr>
          <w:p w14:paraId="277D066C" w14:textId="08FCAB05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</w:rPr>
            </w:pPr>
            <w:r>
              <w:rPr>
                <w:rFonts w:eastAsia="Cambria" w:cs="Arial"/>
                <w:bCs/>
              </w:rPr>
              <w:t>Options</w:t>
            </w:r>
          </w:p>
        </w:tc>
        <w:tc>
          <w:tcPr>
            <w:tcW w:w="3618" w:type="dxa"/>
            <w:gridSpan w:val="3"/>
            <w:tcBorders>
              <w:top w:val="single" w:sz="18" w:space="0" w:color="002C47" w:themeColor="text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6CDFC9" w14:textId="1C9085E4" w:rsidR="00664539" w:rsidRDefault="00664539" w:rsidP="00EA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</w:rPr>
            </w:pPr>
            <w:r>
              <w:rPr>
                <w:rFonts w:eastAsia="Cambria" w:cs="Arial"/>
                <w:bCs/>
              </w:rPr>
              <w:t>Responses from organisations</w:t>
            </w:r>
          </w:p>
        </w:tc>
        <w:tc>
          <w:tcPr>
            <w:tcW w:w="3138" w:type="dxa"/>
            <w:gridSpan w:val="3"/>
            <w:tcBorders>
              <w:top w:val="single" w:sz="18" w:space="0" w:color="002C47" w:themeColor="text1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715894" w:themeFill="accent6" w:themeFillShade="BF"/>
          </w:tcPr>
          <w:p w14:paraId="536F6CB0" w14:textId="4F9CE1B0" w:rsidR="00664539" w:rsidRDefault="00664539" w:rsidP="00EA0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</w:rPr>
            </w:pPr>
            <w:r>
              <w:rPr>
                <w:rFonts w:eastAsia="Cambria" w:cs="Arial"/>
              </w:rPr>
              <w:t>Responses from individuals</w:t>
            </w:r>
            <w:r w:rsidR="00CA3C3B">
              <w:rPr>
                <w:rFonts w:eastAsia="Cambria" w:cs="Arial"/>
              </w:rPr>
              <w:t>*</w:t>
            </w:r>
          </w:p>
        </w:tc>
      </w:tr>
      <w:tr w:rsidR="00664539" w:rsidRPr="000959D2" w14:paraId="1E6CFCC8" w14:textId="16275CD5" w:rsidTr="00440AE6">
        <w:trPr>
          <w:trHeight w:val="327"/>
        </w:trPr>
        <w:tc>
          <w:tcPr>
            <w:tcW w:w="7587" w:type="dxa"/>
            <w:gridSpan w:val="2"/>
            <w:vMerge/>
            <w:tcBorders>
              <w:bottom w:val="single" w:sz="18" w:space="0" w:color="002C47" w:themeColor="text1"/>
            </w:tcBorders>
            <w:shd w:val="clear" w:color="auto" w:fill="808080" w:themeFill="background1" w:themeFillShade="80"/>
          </w:tcPr>
          <w:p w14:paraId="694E62A1" w14:textId="645416D4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</w:rPr>
            </w:pPr>
          </w:p>
        </w:tc>
        <w:tc>
          <w:tcPr>
            <w:tcW w:w="1070" w:type="dxa"/>
            <w:tcBorders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7F2ABC1C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</w:rPr>
            </w:pPr>
            <w:r>
              <w:rPr>
                <w:rFonts w:eastAsia="Cambria" w:cs="Arial"/>
                <w:bCs/>
              </w:rPr>
              <w:t>Supports</w:t>
            </w:r>
          </w:p>
        </w:tc>
        <w:tc>
          <w:tcPr>
            <w:tcW w:w="1274" w:type="dxa"/>
            <w:tcBorders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257F8784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</w:rPr>
            </w:pPr>
            <w:r>
              <w:rPr>
                <w:rFonts w:eastAsia="Cambria" w:cs="Arial"/>
                <w:bCs/>
              </w:rPr>
              <w:t>Partially support</w:t>
            </w:r>
          </w:p>
        </w:tc>
        <w:tc>
          <w:tcPr>
            <w:tcW w:w="1274" w:type="dxa"/>
            <w:tcBorders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287EAAD9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</w:rPr>
            </w:pPr>
            <w:r>
              <w:rPr>
                <w:rFonts w:eastAsia="Cambria" w:cs="Arial"/>
              </w:rPr>
              <w:t>Opposes</w:t>
            </w:r>
          </w:p>
        </w:tc>
        <w:tc>
          <w:tcPr>
            <w:tcW w:w="1105" w:type="dxa"/>
            <w:tcBorders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00F08E50" w14:textId="68ACC0CB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</w:rPr>
            </w:pPr>
            <w:r>
              <w:rPr>
                <w:rFonts w:eastAsia="Cambria" w:cs="Arial"/>
                <w:bCs/>
              </w:rPr>
              <w:t>Supports</w:t>
            </w:r>
          </w:p>
        </w:tc>
        <w:tc>
          <w:tcPr>
            <w:tcW w:w="1014" w:type="dxa"/>
            <w:tcBorders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30C95651" w14:textId="466D09DB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</w:rPr>
            </w:pPr>
            <w:r>
              <w:rPr>
                <w:rFonts w:eastAsia="Cambria" w:cs="Arial"/>
                <w:bCs/>
              </w:rPr>
              <w:t>Partially support</w:t>
            </w:r>
          </w:p>
        </w:tc>
        <w:tc>
          <w:tcPr>
            <w:tcW w:w="1019" w:type="dxa"/>
            <w:tcBorders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7F2127A0" w14:textId="601FF5CA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</w:rPr>
            </w:pPr>
            <w:r>
              <w:rPr>
                <w:rFonts w:eastAsia="Cambria" w:cs="Arial"/>
              </w:rPr>
              <w:t>Opposes</w:t>
            </w:r>
          </w:p>
        </w:tc>
      </w:tr>
      <w:tr w:rsidR="00664539" w:rsidRPr="000959D2" w14:paraId="7D489C44" w14:textId="77777777" w:rsidTr="00440AE6">
        <w:trPr>
          <w:trHeight w:val="327"/>
        </w:trPr>
        <w:tc>
          <w:tcPr>
            <w:tcW w:w="14343" w:type="dxa"/>
            <w:gridSpan w:val="8"/>
            <w:tcBorders>
              <w:top w:val="single" w:sz="18" w:space="0" w:color="002C47" w:themeColor="text1"/>
              <w:bottom w:val="single" w:sz="8" w:space="0" w:color="002C47" w:themeColor="text1"/>
            </w:tcBorders>
            <w:shd w:val="clear" w:color="auto" w:fill="F2F2F2" w:themeFill="background1" w:themeFillShade="F2"/>
          </w:tcPr>
          <w:p w14:paraId="1F64E8ED" w14:textId="5CC4AC8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="Arial"/>
                <w:bCs/>
                <w:color w:val="000000"/>
              </w:rPr>
            </w:pPr>
            <w:r>
              <w:rPr>
                <w:b/>
                <w:bCs/>
                <w:i/>
                <w:iCs/>
              </w:rPr>
              <w:t>Requirement for blister packs</w:t>
            </w:r>
            <w:r>
              <w:rPr>
                <w:i/>
                <w:iCs/>
              </w:rPr>
              <w:t>.</w:t>
            </w:r>
          </w:p>
        </w:tc>
      </w:tr>
      <w:tr w:rsidR="00664539" w:rsidRPr="000959D2" w14:paraId="15F2540F" w14:textId="35FA1392" w:rsidTr="00CA3C3B">
        <w:trPr>
          <w:trHeight w:val="327"/>
        </w:trPr>
        <w:tc>
          <w:tcPr>
            <w:tcW w:w="6379" w:type="dxa"/>
            <w:tcBorders>
              <w:bottom w:val="nil"/>
            </w:tcBorders>
          </w:tcPr>
          <w:p w14:paraId="3F962DF5" w14:textId="76C85A99" w:rsidR="00664539" w:rsidRPr="0093702D" w:rsidRDefault="00440AE6" w:rsidP="0066453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t>S</w:t>
            </w:r>
            <w:r w:rsidR="00664539">
              <w:t xml:space="preserve">olid dosage forms for general sale </w:t>
            </w:r>
          </w:p>
        </w:tc>
        <w:tc>
          <w:tcPr>
            <w:tcW w:w="1208" w:type="dxa"/>
            <w:tcBorders>
              <w:bottom w:val="nil"/>
            </w:tcBorders>
          </w:tcPr>
          <w:p w14:paraId="562A561A" w14:textId="1DDCEDA9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/>
                <w:bCs/>
                <w:color w:val="000000"/>
              </w:rPr>
            </w:pPr>
            <w:r w:rsidRPr="0093702D">
              <w:rPr>
                <w:rFonts w:cs="Arial"/>
                <w:b/>
                <w:bCs/>
                <w:color w:val="000000"/>
              </w:rPr>
              <w:t>1A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D2EDFF" w:themeFill="text2" w:themeFillTint="1A"/>
          </w:tcPr>
          <w:p w14:paraId="31360E4B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9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01CF2DD7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041E3560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5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EAE6F0" w:themeFill="accent6" w:themeFillTint="33"/>
          </w:tcPr>
          <w:p w14:paraId="670595C0" w14:textId="3802AF7D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19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D9D9D9" w:themeFill="background1" w:themeFillShade="D9"/>
          </w:tcPr>
          <w:p w14:paraId="425D3321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bottom w:val="nil"/>
            </w:tcBorders>
            <w:shd w:val="clear" w:color="auto" w:fill="D9D9D9" w:themeFill="background1" w:themeFillShade="D9"/>
          </w:tcPr>
          <w:p w14:paraId="55CD97FD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50EE90D6" w14:textId="4B4C977B" w:rsidTr="00CA3C3B">
        <w:trPr>
          <w:trHeight w:val="345"/>
        </w:trPr>
        <w:tc>
          <w:tcPr>
            <w:tcW w:w="6379" w:type="dxa"/>
            <w:tcBorders>
              <w:top w:val="nil"/>
              <w:bottom w:val="nil"/>
            </w:tcBorders>
          </w:tcPr>
          <w:p w14:paraId="3651F969" w14:textId="2F5C7E77" w:rsidR="00664539" w:rsidRPr="0093702D" w:rsidRDefault="008D0616" w:rsidP="0066453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t>S</w:t>
            </w:r>
            <w:r w:rsidR="00664539">
              <w:t xml:space="preserve">olid dosage forms for general </w:t>
            </w:r>
            <w:r w:rsidR="00440AE6">
              <w:t xml:space="preserve">&amp; pharmacy </w:t>
            </w:r>
            <w:r w:rsidR="00664539">
              <w:t xml:space="preserve">sale 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C8F860E" w14:textId="7F6DE75E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/>
                <w:bCs/>
                <w:color w:val="000000"/>
              </w:rPr>
            </w:pPr>
            <w:r w:rsidRPr="0093702D">
              <w:rPr>
                <w:rFonts w:cs="Arial"/>
                <w:b/>
                <w:bCs/>
                <w:color w:val="000000"/>
              </w:rPr>
              <w:t>1B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79167DAB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6EE0029D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22D14270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5</w:t>
            </w: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EAE6F0" w:themeFill="accent6" w:themeFillTint="33"/>
          </w:tcPr>
          <w:p w14:paraId="5603EE32" w14:textId="5A1323C1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BBEBF02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45C29F7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7FEDA678" w14:textId="6EC2D23A" w:rsidTr="00CA3C3B">
        <w:trPr>
          <w:trHeight w:val="327"/>
        </w:trPr>
        <w:tc>
          <w:tcPr>
            <w:tcW w:w="6379" w:type="dxa"/>
            <w:tcBorders>
              <w:top w:val="nil"/>
              <w:bottom w:val="nil"/>
            </w:tcBorders>
          </w:tcPr>
          <w:p w14:paraId="22381600" w14:textId="2F662EC9" w:rsidR="00664539" w:rsidRPr="0093702D" w:rsidRDefault="008D0616" w:rsidP="0066453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t>S</w:t>
            </w:r>
            <w:r w:rsidR="00664539">
              <w:t xml:space="preserve">olid dosage forms from all points of </w:t>
            </w:r>
            <w:r>
              <w:t xml:space="preserve">non-prescription </w:t>
            </w:r>
            <w:r w:rsidR="00664539">
              <w:t>purchase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B374CE3" w14:textId="01D9F928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/>
                <w:bCs/>
                <w:color w:val="000000"/>
              </w:rPr>
            </w:pPr>
            <w:r w:rsidRPr="0093702D">
              <w:rPr>
                <w:rFonts w:cs="Arial"/>
                <w:b/>
                <w:bCs/>
                <w:color w:val="000000"/>
              </w:rPr>
              <w:t>1C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438D96ED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12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29E3E2AF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267C0C39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EAE6F0" w:themeFill="accent6" w:themeFillTint="33"/>
          </w:tcPr>
          <w:p w14:paraId="7938836D" w14:textId="2B4F78AF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FB8C60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307F1AF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6C9BB393" w14:textId="22CF8EBB" w:rsidTr="00CA3C3B">
        <w:trPr>
          <w:trHeight w:val="327"/>
        </w:trPr>
        <w:tc>
          <w:tcPr>
            <w:tcW w:w="6379" w:type="dxa"/>
            <w:tcBorders>
              <w:top w:val="nil"/>
              <w:bottom w:val="nil"/>
            </w:tcBorders>
          </w:tcPr>
          <w:p w14:paraId="04C5D945" w14:textId="71BBF775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t>All solid dosage forms (including prescription-only medicines)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B183989" w14:textId="5CB0C6C2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93702D">
              <w:rPr>
                <w:rFonts w:cs="Arial"/>
                <w:b/>
                <w:bCs/>
                <w:color w:val="000000"/>
              </w:rPr>
              <w:t>1D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4B6424FF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9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5BEC1783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0B4EE45E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EAE6F0" w:themeFill="accent6" w:themeFillTint="33"/>
          </w:tcPr>
          <w:p w14:paraId="738FBA52" w14:textId="22D595B0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58B90E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FA372B4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2FA517D7" w14:textId="77777777" w:rsidTr="00CA3C3B">
        <w:trPr>
          <w:trHeight w:val="327"/>
        </w:trPr>
        <w:tc>
          <w:tcPr>
            <w:tcW w:w="6379" w:type="dxa"/>
            <w:tcBorders>
              <w:top w:val="nil"/>
              <w:bottom w:val="single" w:sz="18" w:space="0" w:color="002C47" w:themeColor="text1"/>
            </w:tcBorders>
          </w:tcPr>
          <w:p w14:paraId="5207F957" w14:textId="77777777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08" w:type="dxa"/>
            <w:tcBorders>
              <w:top w:val="nil"/>
              <w:bottom w:val="single" w:sz="18" w:space="0" w:color="002C47" w:themeColor="text1"/>
            </w:tcBorders>
          </w:tcPr>
          <w:p w14:paraId="16F56509" w14:textId="1CA3EFB1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None of the above</w:t>
            </w:r>
          </w:p>
        </w:tc>
        <w:tc>
          <w:tcPr>
            <w:tcW w:w="1070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5F31C95C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1406A604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5E1BA7E4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bottom w:val="single" w:sz="18" w:space="0" w:color="002C47" w:themeColor="text1"/>
            </w:tcBorders>
            <w:shd w:val="clear" w:color="auto" w:fill="EAE6F0" w:themeFill="accent6" w:themeFillTint="33"/>
            <w:vAlign w:val="center"/>
          </w:tcPr>
          <w:p w14:paraId="6604B7C2" w14:textId="76DC38AE" w:rsidR="00664539" w:rsidRDefault="00664539" w:rsidP="00CA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42</w:t>
            </w:r>
          </w:p>
        </w:tc>
        <w:tc>
          <w:tcPr>
            <w:tcW w:w="101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5E0A76D3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527D6554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440AE6" w:rsidRPr="000959D2" w14:paraId="1287B566" w14:textId="77777777" w:rsidTr="00440AE6">
        <w:trPr>
          <w:trHeight w:val="327"/>
        </w:trPr>
        <w:tc>
          <w:tcPr>
            <w:tcW w:w="14343" w:type="dxa"/>
            <w:gridSpan w:val="8"/>
            <w:tcBorders>
              <w:top w:val="single" w:sz="18" w:space="0" w:color="002C47" w:themeColor="text1"/>
              <w:bottom w:val="single" w:sz="8" w:space="0" w:color="002C47" w:themeColor="text1"/>
            </w:tcBorders>
            <w:shd w:val="clear" w:color="auto" w:fill="F2F2F2" w:themeFill="background1" w:themeFillShade="F2"/>
          </w:tcPr>
          <w:p w14:paraId="0CFE4AC9" w14:textId="238E2B51" w:rsidR="00440AE6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="Arial"/>
                <w:bCs/>
                <w:color w:val="000000"/>
              </w:rPr>
            </w:pPr>
            <w:r>
              <w:rPr>
                <w:b/>
                <w:bCs/>
                <w:i/>
                <w:iCs/>
              </w:rPr>
              <w:t>Pack size restrictions.</w:t>
            </w:r>
          </w:p>
        </w:tc>
      </w:tr>
      <w:tr w:rsidR="00664539" w:rsidRPr="000959D2" w14:paraId="0FA5A50E" w14:textId="2B5A6028" w:rsidTr="00CA3C3B">
        <w:trPr>
          <w:trHeight w:val="327"/>
        </w:trPr>
        <w:tc>
          <w:tcPr>
            <w:tcW w:w="6379" w:type="dxa"/>
            <w:tcBorders>
              <w:bottom w:val="nil"/>
            </w:tcBorders>
          </w:tcPr>
          <w:p w14:paraId="4E865AA9" w14:textId="430C0A3D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t>General sale preparations (10 x 500mg tablets or 5 individually wrapped sachets)</w:t>
            </w:r>
          </w:p>
        </w:tc>
        <w:tc>
          <w:tcPr>
            <w:tcW w:w="1208" w:type="dxa"/>
            <w:tcBorders>
              <w:bottom w:val="nil"/>
            </w:tcBorders>
          </w:tcPr>
          <w:p w14:paraId="5D25056D" w14:textId="0F306459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2A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D2EDFF" w:themeFill="text2" w:themeFillTint="1A"/>
          </w:tcPr>
          <w:p w14:paraId="704E090D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7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7CBE2B7C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6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26972650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13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EAE6F0" w:themeFill="accent6" w:themeFillTint="33"/>
          </w:tcPr>
          <w:p w14:paraId="18C25135" w14:textId="797770CE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23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D9D9D9" w:themeFill="background1" w:themeFillShade="D9"/>
          </w:tcPr>
          <w:p w14:paraId="15BD0860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bottom w:val="nil"/>
            </w:tcBorders>
            <w:shd w:val="clear" w:color="auto" w:fill="D9D9D9" w:themeFill="background1" w:themeFillShade="D9"/>
          </w:tcPr>
          <w:p w14:paraId="4527A138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4B9DC8AC" w14:textId="1C60AE26" w:rsidTr="00CA3C3B">
        <w:trPr>
          <w:trHeight w:val="327"/>
        </w:trPr>
        <w:tc>
          <w:tcPr>
            <w:tcW w:w="6379" w:type="dxa"/>
            <w:tcBorders>
              <w:top w:val="nil"/>
              <w:bottom w:val="nil"/>
            </w:tcBorders>
          </w:tcPr>
          <w:p w14:paraId="2179A7FF" w14:textId="30D0D17D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t>Pharmacy only preparations (32 x 500mg tablets or 16 individually wrapped sachets)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0B9C354" w14:textId="1350E54E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2B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51876507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5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523B8C84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8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518A8F06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EAE6F0" w:themeFill="accent6" w:themeFillTint="33"/>
          </w:tcPr>
          <w:p w14:paraId="57A9C13E" w14:textId="762F89F1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8588FD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05A240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1CD7055B" w14:textId="77777777" w:rsidTr="00CA3C3B">
        <w:trPr>
          <w:trHeight w:val="327"/>
        </w:trPr>
        <w:tc>
          <w:tcPr>
            <w:tcW w:w="6379" w:type="dxa"/>
            <w:tcBorders>
              <w:top w:val="nil"/>
              <w:bottom w:val="nil"/>
            </w:tcBorders>
          </w:tcPr>
          <w:p w14:paraId="63D16ACE" w14:textId="77777777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3FB4397" w14:textId="57A294CC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Both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95CE122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3590C5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FFB0FA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EAE6F0" w:themeFill="accent6" w:themeFillTint="33"/>
          </w:tcPr>
          <w:p w14:paraId="4C3557BD" w14:textId="18CBCD2D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573BD3C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2F7CE4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439867CF" w14:textId="77777777" w:rsidTr="00CA3C3B">
        <w:trPr>
          <w:trHeight w:val="327"/>
        </w:trPr>
        <w:tc>
          <w:tcPr>
            <w:tcW w:w="6379" w:type="dxa"/>
            <w:tcBorders>
              <w:top w:val="nil"/>
              <w:bottom w:val="single" w:sz="18" w:space="0" w:color="002C47" w:themeColor="text1"/>
            </w:tcBorders>
          </w:tcPr>
          <w:p w14:paraId="5C31FB1C" w14:textId="77777777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208" w:type="dxa"/>
            <w:tcBorders>
              <w:top w:val="nil"/>
              <w:bottom w:val="single" w:sz="18" w:space="0" w:color="002C47" w:themeColor="text1"/>
            </w:tcBorders>
          </w:tcPr>
          <w:p w14:paraId="047B449B" w14:textId="474B4CBA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Neither</w:t>
            </w:r>
          </w:p>
        </w:tc>
        <w:tc>
          <w:tcPr>
            <w:tcW w:w="1070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0803A336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0E990B3D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2050D49D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bottom w:val="single" w:sz="18" w:space="0" w:color="002C47" w:themeColor="text1"/>
            </w:tcBorders>
            <w:shd w:val="clear" w:color="auto" w:fill="EAE6F0" w:themeFill="accent6" w:themeFillTint="33"/>
            <w:vAlign w:val="center"/>
          </w:tcPr>
          <w:p w14:paraId="57F96061" w14:textId="5D8AFD1B" w:rsidR="00664539" w:rsidRDefault="00664539" w:rsidP="00CA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102</w:t>
            </w:r>
          </w:p>
        </w:tc>
        <w:tc>
          <w:tcPr>
            <w:tcW w:w="101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14F33ECF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52BD4F4F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440AE6" w:rsidRPr="000959D2" w14:paraId="5BE8D32B" w14:textId="77777777" w:rsidTr="00440AE6">
        <w:trPr>
          <w:trHeight w:val="327"/>
        </w:trPr>
        <w:tc>
          <w:tcPr>
            <w:tcW w:w="14343" w:type="dxa"/>
            <w:gridSpan w:val="8"/>
            <w:tcBorders>
              <w:top w:val="single" w:sz="18" w:space="0" w:color="002C47" w:themeColor="text1"/>
              <w:bottom w:val="single" w:sz="8" w:space="0" w:color="002C47" w:themeColor="text1"/>
            </w:tcBorders>
            <w:shd w:val="clear" w:color="auto" w:fill="F2F2F2" w:themeFill="background1" w:themeFillShade="F2"/>
          </w:tcPr>
          <w:p w14:paraId="5FFF3032" w14:textId="4F8DA398" w:rsidR="00440AE6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="Arial"/>
                <w:bCs/>
                <w:color w:val="000000"/>
              </w:rPr>
            </w:pPr>
            <w:r>
              <w:rPr>
                <w:b/>
                <w:bCs/>
                <w:i/>
                <w:iCs/>
              </w:rPr>
              <w:t>Pack number limits</w:t>
            </w:r>
            <w:r>
              <w:t>.</w:t>
            </w:r>
          </w:p>
        </w:tc>
      </w:tr>
      <w:tr w:rsidR="00664539" w:rsidRPr="000959D2" w14:paraId="464E4B95" w14:textId="1AAAA6DE" w:rsidTr="00CA3C3B">
        <w:trPr>
          <w:trHeight w:val="327"/>
        </w:trPr>
        <w:tc>
          <w:tcPr>
            <w:tcW w:w="6379" w:type="dxa"/>
            <w:tcBorders>
              <w:bottom w:val="nil"/>
            </w:tcBorders>
          </w:tcPr>
          <w:p w14:paraId="024DDAFA" w14:textId="60F5BD2E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t>General sale outlets and pharmacies</w:t>
            </w:r>
          </w:p>
        </w:tc>
        <w:tc>
          <w:tcPr>
            <w:tcW w:w="1208" w:type="dxa"/>
            <w:tcBorders>
              <w:bottom w:val="nil"/>
            </w:tcBorders>
          </w:tcPr>
          <w:p w14:paraId="264C20C8" w14:textId="2D8FD793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3A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D2EDFF" w:themeFill="text2" w:themeFillTint="1A"/>
          </w:tcPr>
          <w:p w14:paraId="51924D55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5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74AD83F4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7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3FAC0BD2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15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EAE6F0" w:themeFill="accent6" w:themeFillTint="33"/>
          </w:tcPr>
          <w:p w14:paraId="46B87EB1" w14:textId="381CD2C5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23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D9D9D9" w:themeFill="background1" w:themeFillShade="D9"/>
          </w:tcPr>
          <w:p w14:paraId="26228618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bottom w:val="nil"/>
            </w:tcBorders>
            <w:shd w:val="clear" w:color="auto" w:fill="D9D9D9" w:themeFill="background1" w:themeFillShade="D9"/>
          </w:tcPr>
          <w:p w14:paraId="1FD049CC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0F4FF57B" w14:textId="14ABE4F6" w:rsidTr="00CA3C3B">
        <w:trPr>
          <w:trHeight w:val="327"/>
        </w:trPr>
        <w:tc>
          <w:tcPr>
            <w:tcW w:w="6379" w:type="dxa"/>
            <w:tcBorders>
              <w:top w:val="nil"/>
              <w:bottom w:val="nil"/>
            </w:tcBorders>
          </w:tcPr>
          <w:p w14:paraId="5E6BB81A" w14:textId="2EF1BD51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t>General sale outlets only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4B67A3B" w14:textId="7FD6619D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3B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277C00E0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6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5B3A6A3D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7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6B0A9055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EAE6F0" w:themeFill="accent6" w:themeFillTint="33"/>
          </w:tcPr>
          <w:p w14:paraId="111BE6C0" w14:textId="44CEA0DD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144206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17B80A5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3226FFB4" w14:textId="77777777" w:rsidTr="00CA3C3B">
        <w:trPr>
          <w:trHeight w:val="327"/>
        </w:trPr>
        <w:tc>
          <w:tcPr>
            <w:tcW w:w="6379" w:type="dxa"/>
            <w:tcBorders>
              <w:top w:val="nil"/>
              <w:bottom w:val="single" w:sz="18" w:space="0" w:color="002C47" w:themeColor="text1"/>
            </w:tcBorders>
          </w:tcPr>
          <w:p w14:paraId="0FA6703E" w14:textId="77777777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208" w:type="dxa"/>
            <w:tcBorders>
              <w:top w:val="nil"/>
              <w:bottom w:val="single" w:sz="18" w:space="0" w:color="002C47" w:themeColor="text1"/>
            </w:tcBorders>
          </w:tcPr>
          <w:p w14:paraId="7F2CB6D6" w14:textId="14B06F5A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None of the above</w:t>
            </w:r>
          </w:p>
        </w:tc>
        <w:tc>
          <w:tcPr>
            <w:tcW w:w="1070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716F3869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52D3F9F9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2929999A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bottom w:val="single" w:sz="18" w:space="0" w:color="002C47" w:themeColor="text1"/>
            </w:tcBorders>
            <w:shd w:val="clear" w:color="auto" w:fill="EAE6F0" w:themeFill="accent6" w:themeFillTint="33"/>
            <w:vAlign w:val="center"/>
          </w:tcPr>
          <w:p w14:paraId="3BF6821C" w14:textId="45FE1B32" w:rsidR="00664539" w:rsidRDefault="00664539" w:rsidP="00CA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95</w:t>
            </w:r>
          </w:p>
        </w:tc>
        <w:tc>
          <w:tcPr>
            <w:tcW w:w="101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7AEA4BDA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096CE8AE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2A8E22E0" w14:textId="69FF2F0B" w:rsidTr="00CA3C3B">
        <w:trPr>
          <w:trHeight w:val="327"/>
        </w:trPr>
        <w:tc>
          <w:tcPr>
            <w:tcW w:w="6379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F2F2F2" w:themeFill="background1" w:themeFillShade="F2"/>
          </w:tcPr>
          <w:p w14:paraId="331FF3F9" w14:textId="3C8B77DF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i/>
                <w:iCs/>
              </w:rPr>
              <w:t>Sale from behind the counter</w:t>
            </w:r>
            <w:r>
              <w:t>.</w:t>
            </w:r>
          </w:p>
        </w:tc>
        <w:tc>
          <w:tcPr>
            <w:tcW w:w="1208" w:type="dxa"/>
            <w:tcBorders>
              <w:top w:val="single" w:sz="18" w:space="0" w:color="002C47" w:themeColor="text1"/>
              <w:bottom w:val="single" w:sz="18" w:space="0" w:color="002C47" w:themeColor="text1"/>
            </w:tcBorders>
          </w:tcPr>
          <w:p w14:paraId="38EC5889" w14:textId="2204F461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1070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5E0D44A1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6</w:t>
            </w:r>
          </w:p>
        </w:tc>
        <w:tc>
          <w:tcPr>
            <w:tcW w:w="1274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3E0EAB8E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4</w:t>
            </w:r>
          </w:p>
        </w:tc>
        <w:tc>
          <w:tcPr>
            <w:tcW w:w="1274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53D842F9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48F356A0" w14:textId="40662FFF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32</w:t>
            </w:r>
          </w:p>
        </w:tc>
        <w:tc>
          <w:tcPr>
            <w:tcW w:w="1014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55E69847" w14:textId="2B4C1385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20</w:t>
            </w:r>
          </w:p>
        </w:tc>
        <w:tc>
          <w:tcPr>
            <w:tcW w:w="1019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7DBCA903" w14:textId="20958C8A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100</w:t>
            </w:r>
          </w:p>
        </w:tc>
      </w:tr>
      <w:tr w:rsidR="00440AE6" w:rsidRPr="000959D2" w14:paraId="387C8259" w14:textId="77777777" w:rsidTr="00440AE6">
        <w:trPr>
          <w:trHeight w:val="327"/>
        </w:trPr>
        <w:tc>
          <w:tcPr>
            <w:tcW w:w="14343" w:type="dxa"/>
            <w:gridSpan w:val="8"/>
            <w:tcBorders>
              <w:top w:val="single" w:sz="18" w:space="0" w:color="002C47" w:themeColor="text1"/>
              <w:bottom w:val="single" w:sz="8" w:space="0" w:color="002C47" w:themeColor="text1"/>
            </w:tcBorders>
            <w:shd w:val="clear" w:color="auto" w:fill="F2F2F2" w:themeFill="background1" w:themeFillShade="F2"/>
          </w:tcPr>
          <w:p w14:paraId="300B31A6" w14:textId="0ECB940E" w:rsidR="00440AE6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="Arial"/>
                <w:bCs/>
                <w:color w:val="000000"/>
              </w:rPr>
            </w:pPr>
            <w:r>
              <w:rPr>
                <w:b/>
                <w:bCs/>
                <w:i/>
                <w:iCs/>
              </w:rPr>
              <w:t>Age restrictions</w:t>
            </w:r>
          </w:p>
        </w:tc>
      </w:tr>
      <w:tr w:rsidR="00664539" w:rsidRPr="000959D2" w14:paraId="35B4B6E5" w14:textId="7C37C589" w:rsidTr="00CA3C3B">
        <w:trPr>
          <w:trHeight w:val="327"/>
        </w:trPr>
        <w:tc>
          <w:tcPr>
            <w:tcW w:w="6379" w:type="dxa"/>
            <w:tcBorders>
              <w:bottom w:val="nil"/>
            </w:tcBorders>
          </w:tcPr>
          <w:p w14:paraId="72A25ABF" w14:textId="1D16E8CF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t>General sale outlets and pharmacies</w:t>
            </w:r>
          </w:p>
        </w:tc>
        <w:tc>
          <w:tcPr>
            <w:tcW w:w="1208" w:type="dxa"/>
            <w:tcBorders>
              <w:bottom w:val="nil"/>
            </w:tcBorders>
          </w:tcPr>
          <w:p w14:paraId="1A2410BC" w14:textId="57CD1B6F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5A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D2EDFF" w:themeFill="text2" w:themeFillTint="1A"/>
          </w:tcPr>
          <w:p w14:paraId="74A2C619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5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2396AA11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2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D2EDFF" w:themeFill="text2" w:themeFillTint="1A"/>
          </w:tcPr>
          <w:p w14:paraId="660700C0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12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EAE6F0" w:themeFill="accent6" w:themeFillTint="33"/>
          </w:tcPr>
          <w:p w14:paraId="0270A28E" w14:textId="243D5EF4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41</w:t>
            </w:r>
          </w:p>
        </w:tc>
        <w:tc>
          <w:tcPr>
            <w:tcW w:w="1014" w:type="dxa"/>
            <w:tcBorders>
              <w:bottom w:val="nil"/>
            </w:tcBorders>
            <w:shd w:val="clear" w:color="auto" w:fill="D9D9D9" w:themeFill="background1" w:themeFillShade="D9"/>
          </w:tcPr>
          <w:p w14:paraId="0E88AC0B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bottom w:val="nil"/>
            </w:tcBorders>
            <w:shd w:val="clear" w:color="auto" w:fill="D9D9D9" w:themeFill="background1" w:themeFillShade="D9"/>
          </w:tcPr>
          <w:p w14:paraId="02A2226B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7EA3DFB2" w14:textId="210F09E9" w:rsidTr="00CA3C3B">
        <w:trPr>
          <w:trHeight w:val="327"/>
        </w:trPr>
        <w:tc>
          <w:tcPr>
            <w:tcW w:w="6379" w:type="dxa"/>
            <w:tcBorders>
              <w:top w:val="nil"/>
              <w:bottom w:val="nil"/>
            </w:tcBorders>
          </w:tcPr>
          <w:p w14:paraId="284B9C43" w14:textId="6B4DDF06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t>General sale outlets only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0D92D4E" w14:textId="59804107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5B</w:t>
            </w:r>
          </w:p>
        </w:tc>
        <w:tc>
          <w:tcPr>
            <w:tcW w:w="1070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56ABF96D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8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1E8CC09D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2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D2EDFF" w:themeFill="text2" w:themeFillTint="1A"/>
          </w:tcPr>
          <w:p w14:paraId="18C5FDBC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EAE6F0" w:themeFill="accent6" w:themeFillTint="33"/>
          </w:tcPr>
          <w:p w14:paraId="6F4B7429" w14:textId="617081CB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7136A0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8FBFB79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63C58BA5" w14:textId="77777777" w:rsidTr="00CA3C3B">
        <w:trPr>
          <w:trHeight w:val="327"/>
        </w:trPr>
        <w:tc>
          <w:tcPr>
            <w:tcW w:w="6379" w:type="dxa"/>
            <w:tcBorders>
              <w:top w:val="nil"/>
              <w:bottom w:val="single" w:sz="18" w:space="0" w:color="002C47" w:themeColor="text1"/>
            </w:tcBorders>
          </w:tcPr>
          <w:p w14:paraId="7D927B55" w14:textId="77777777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208" w:type="dxa"/>
            <w:tcBorders>
              <w:top w:val="nil"/>
              <w:bottom w:val="single" w:sz="18" w:space="0" w:color="002C47" w:themeColor="text1"/>
            </w:tcBorders>
          </w:tcPr>
          <w:p w14:paraId="77925DFE" w14:textId="06FE3905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Neither of the above</w:t>
            </w:r>
          </w:p>
        </w:tc>
        <w:tc>
          <w:tcPr>
            <w:tcW w:w="1070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452CCBB0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628F06DC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240723A7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105" w:type="dxa"/>
            <w:tcBorders>
              <w:top w:val="nil"/>
              <w:bottom w:val="single" w:sz="18" w:space="0" w:color="002C47" w:themeColor="text1"/>
            </w:tcBorders>
            <w:shd w:val="clear" w:color="auto" w:fill="EAE6F0" w:themeFill="accent6" w:themeFillTint="33"/>
            <w:vAlign w:val="center"/>
          </w:tcPr>
          <w:p w14:paraId="40EF8F91" w14:textId="343029B4" w:rsidR="00664539" w:rsidRDefault="00664539" w:rsidP="00CA3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76</w:t>
            </w:r>
          </w:p>
        </w:tc>
        <w:tc>
          <w:tcPr>
            <w:tcW w:w="1014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4163759B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  <w:tc>
          <w:tcPr>
            <w:tcW w:w="1019" w:type="dxa"/>
            <w:tcBorders>
              <w:top w:val="nil"/>
              <w:bottom w:val="single" w:sz="18" w:space="0" w:color="002C47" w:themeColor="text1"/>
            </w:tcBorders>
            <w:shd w:val="clear" w:color="auto" w:fill="D9D9D9" w:themeFill="background1" w:themeFillShade="D9"/>
          </w:tcPr>
          <w:p w14:paraId="1FA3A389" w14:textId="77777777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</w:p>
        </w:tc>
      </w:tr>
      <w:tr w:rsidR="00664539" w:rsidRPr="000959D2" w14:paraId="3C312CBD" w14:textId="7168B189" w:rsidTr="00CA3C3B">
        <w:trPr>
          <w:trHeight w:val="327"/>
        </w:trPr>
        <w:tc>
          <w:tcPr>
            <w:tcW w:w="6379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F2F2F2" w:themeFill="background1" w:themeFillShade="F2"/>
          </w:tcPr>
          <w:p w14:paraId="4DB12E15" w14:textId="1F48AF4B" w:rsidR="00664539" w:rsidRPr="0093702D" w:rsidRDefault="00440AE6" w:rsidP="00440A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i/>
                <w:iCs/>
              </w:rPr>
              <w:t>Modified Release paracetamol restrictions</w:t>
            </w:r>
          </w:p>
        </w:tc>
        <w:tc>
          <w:tcPr>
            <w:tcW w:w="1208" w:type="dxa"/>
            <w:tcBorders>
              <w:top w:val="single" w:sz="18" w:space="0" w:color="002C47" w:themeColor="text1"/>
              <w:bottom w:val="single" w:sz="18" w:space="0" w:color="002C47" w:themeColor="text1"/>
            </w:tcBorders>
          </w:tcPr>
          <w:p w14:paraId="55F042CA" w14:textId="47095FE8" w:rsidR="00664539" w:rsidRPr="0093702D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color w:val="000000"/>
              </w:rPr>
            </w:pPr>
            <w:r w:rsidRPr="0093702D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1070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7D3F1D44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9</w:t>
            </w:r>
          </w:p>
        </w:tc>
        <w:tc>
          <w:tcPr>
            <w:tcW w:w="1274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7952AA64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D2EDFF" w:themeFill="text2" w:themeFillTint="1A"/>
          </w:tcPr>
          <w:p w14:paraId="735FC5B9" w14:textId="77777777" w:rsidR="00664539" w:rsidRPr="000959D2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eastAsia="Cambria" w:cs="Arial"/>
                <w:bCs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5B4608DE" w14:textId="36BCB9E1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23</w:t>
            </w:r>
          </w:p>
        </w:tc>
        <w:tc>
          <w:tcPr>
            <w:tcW w:w="1014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6C5D1451" w14:textId="0133BE44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12</w:t>
            </w:r>
          </w:p>
        </w:tc>
        <w:tc>
          <w:tcPr>
            <w:tcW w:w="1019" w:type="dxa"/>
            <w:tcBorders>
              <w:top w:val="single" w:sz="18" w:space="0" w:color="002C47" w:themeColor="text1"/>
              <w:bottom w:val="single" w:sz="18" w:space="0" w:color="002C47" w:themeColor="text1"/>
            </w:tcBorders>
            <w:shd w:val="clear" w:color="auto" w:fill="EAE6F0" w:themeFill="accent6" w:themeFillTint="33"/>
          </w:tcPr>
          <w:p w14:paraId="586FCD2E" w14:textId="3916DBCB" w:rsidR="00664539" w:rsidRDefault="00664539" w:rsidP="0066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mbria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110</w:t>
            </w:r>
          </w:p>
        </w:tc>
      </w:tr>
    </w:tbl>
    <w:p w14:paraId="35A17794" w14:textId="508AFA4C" w:rsidR="00B42806" w:rsidRPr="00E4411A" w:rsidRDefault="00CA3C3B" w:rsidP="008D0616">
      <w:pPr>
        <w:spacing w:after="0"/>
      </w:pPr>
      <w:r>
        <w:rPr>
          <w:rStyle w:val="Heading4Char"/>
          <w:rFonts w:asciiTheme="minorHAnsi" w:hAnsiTheme="minorHAnsi"/>
          <w:b w:val="0"/>
          <w:bCs w:val="0"/>
          <w:sz w:val="22"/>
          <w:szCs w:val="22"/>
        </w:rPr>
        <w:t>*</w:t>
      </w:r>
      <w:r w:rsidR="00440AE6">
        <w:rPr>
          <w:rStyle w:val="Heading4Char"/>
          <w:rFonts w:asciiTheme="minorHAnsi" w:hAnsiTheme="minorHAnsi"/>
          <w:b w:val="0"/>
          <w:bCs w:val="0"/>
          <w:sz w:val="22"/>
          <w:szCs w:val="22"/>
        </w:rPr>
        <w:t>I</w:t>
      </w:r>
      <w:r w:rsidR="00664539" w:rsidRPr="00B42806">
        <w:rPr>
          <w:rStyle w:val="Heading4Char"/>
          <w:rFonts w:asciiTheme="minorHAnsi" w:hAnsiTheme="minorHAnsi"/>
          <w:b w:val="0"/>
          <w:bCs w:val="0"/>
          <w:sz w:val="22"/>
          <w:szCs w:val="22"/>
        </w:rPr>
        <w:t>ndividuals were given the choice to select which option</w:t>
      </w:r>
      <w:r w:rsidR="00664539">
        <w:rPr>
          <w:rStyle w:val="Heading4Char"/>
          <w:rFonts w:asciiTheme="minorHAnsi" w:hAnsiTheme="minorHAnsi"/>
          <w:b w:val="0"/>
          <w:bCs w:val="0"/>
          <w:sz w:val="22"/>
          <w:szCs w:val="22"/>
        </w:rPr>
        <w:t>/s they preferred in each section.</w:t>
      </w:r>
    </w:p>
    <w:sectPr w:rsidR="00B42806" w:rsidRPr="00E4411A" w:rsidSect="008D0616">
      <w:footerReference w:type="default" r:id="rId8"/>
      <w:footerReference w:type="first" r:id="rId9"/>
      <w:type w:val="continuous"/>
      <w:pgSz w:w="16838" w:h="11906" w:orient="landscape" w:code="9"/>
      <w:pgMar w:top="709" w:right="1134" w:bottom="993" w:left="1361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2DF2" w14:textId="77777777" w:rsidR="0047425E" w:rsidRDefault="0047425E" w:rsidP="00C40A36">
      <w:r>
        <w:separator/>
      </w:r>
    </w:p>
  </w:endnote>
  <w:endnote w:type="continuationSeparator" w:id="0">
    <w:p w14:paraId="1A61FD57" w14:textId="77777777" w:rsidR="0047425E" w:rsidRDefault="0047425E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10726"/>
      <w:docPartObj>
        <w:docPartGallery w:val="Page Numbers (Bottom of Page)"/>
        <w:docPartUnique/>
      </w:docPartObj>
    </w:sdtPr>
    <w:sdtEndPr/>
    <w:sdtContent>
      <w:sdt>
        <w:sdtPr>
          <w:id w:val="-1897117813"/>
          <w:docPartObj>
            <w:docPartGallery w:val="Page Numbers (Top of Page)"/>
            <w:docPartUnique/>
          </w:docPartObj>
        </w:sdtPr>
        <w:sdtEndPr/>
        <w:sdtContent>
          <w:p w14:paraId="39737F0D" w14:textId="77777777" w:rsidR="00161489" w:rsidRDefault="00161489" w:rsidP="00161489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E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E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48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4355" w14:textId="77777777" w:rsidR="00161489" w:rsidRDefault="00161489" w:rsidP="0016148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E451" w14:textId="77777777" w:rsidR="0047425E" w:rsidRDefault="0047425E" w:rsidP="00C40A36">
      <w:r>
        <w:separator/>
      </w:r>
    </w:p>
  </w:footnote>
  <w:footnote w:type="continuationSeparator" w:id="0">
    <w:p w14:paraId="610CC918" w14:textId="77777777" w:rsidR="0047425E" w:rsidRDefault="0047425E" w:rsidP="00C4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D1D689A0"/>
    <w:styleLink w:val="ListBullets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33A3"/>
    <w:multiLevelType w:val="hybridMultilevel"/>
    <w:tmpl w:val="5A3644AC"/>
    <w:lvl w:ilvl="0" w:tplc="539E3452">
      <w:start w:val="1"/>
      <w:numFmt w:val="bullet"/>
      <w:pStyle w:val="ListBullet3"/>
      <w:lvlText w:val="▪"/>
      <w:lvlJc w:val="left"/>
      <w:pPr>
        <w:ind w:left="1571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7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14"/>
  </w:num>
  <w:num w:numId="21">
    <w:abstractNumId w:val="12"/>
  </w:num>
  <w:num w:numId="22">
    <w:abstractNumId w:val="13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06"/>
    <w:rsid w:val="00002031"/>
    <w:rsid w:val="00004734"/>
    <w:rsid w:val="00006B22"/>
    <w:rsid w:val="0001276A"/>
    <w:rsid w:val="00016C59"/>
    <w:rsid w:val="000239C6"/>
    <w:rsid w:val="000246AE"/>
    <w:rsid w:val="00025C67"/>
    <w:rsid w:val="000336B5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1489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42D1"/>
    <w:rsid w:val="002A0556"/>
    <w:rsid w:val="002A10BC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246C8"/>
    <w:rsid w:val="0033260A"/>
    <w:rsid w:val="003507A6"/>
    <w:rsid w:val="003521E8"/>
    <w:rsid w:val="0035403E"/>
    <w:rsid w:val="0036150F"/>
    <w:rsid w:val="003664BF"/>
    <w:rsid w:val="00366CA7"/>
    <w:rsid w:val="00367882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360FB"/>
    <w:rsid w:val="004378E1"/>
    <w:rsid w:val="00440A2D"/>
    <w:rsid w:val="00440AE6"/>
    <w:rsid w:val="00440DAF"/>
    <w:rsid w:val="004564A7"/>
    <w:rsid w:val="004617BF"/>
    <w:rsid w:val="004662EA"/>
    <w:rsid w:val="0047425E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501921"/>
    <w:rsid w:val="005076E8"/>
    <w:rsid w:val="00515DA6"/>
    <w:rsid w:val="005200EB"/>
    <w:rsid w:val="00521AE6"/>
    <w:rsid w:val="00530354"/>
    <w:rsid w:val="00536E30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539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01D9"/>
    <w:rsid w:val="006A15C0"/>
    <w:rsid w:val="006A399C"/>
    <w:rsid w:val="006A7B7F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3CBF"/>
    <w:rsid w:val="0074429B"/>
    <w:rsid w:val="00745D5F"/>
    <w:rsid w:val="00746136"/>
    <w:rsid w:val="007477F8"/>
    <w:rsid w:val="00751D4C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6007"/>
    <w:rsid w:val="00827F41"/>
    <w:rsid w:val="008321F5"/>
    <w:rsid w:val="00832369"/>
    <w:rsid w:val="00832C11"/>
    <w:rsid w:val="00833FE8"/>
    <w:rsid w:val="00834660"/>
    <w:rsid w:val="00834D93"/>
    <w:rsid w:val="00834E8D"/>
    <w:rsid w:val="0083644E"/>
    <w:rsid w:val="00836BC2"/>
    <w:rsid w:val="00842585"/>
    <w:rsid w:val="0084642D"/>
    <w:rsid w:val="00846C99"/>
    <w:rsid w:val="00856296"/>
    <w:rsid w:val="0085641B"/>
    <w:rsid w:val="00857136"/>
    <w:rsid w:val="00863B1D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0616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177CC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2806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1E87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3154"/>
    <w:rsid w:val="00C912E5"/>
    <w:rsid w:val="00C9150D"/>
    <w:rsid w:val="00C92F9C"/>
    <w:rsid w:val="00C964DE"/>
    <w:rsid w:val="00C96F84"/>
    <w:rsid w:val="00CA3BC1"/>
    <w:rsid w:val="00CA3C3B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1743A"/>
    <w:rsid w:val="00E20571"/>
    <w:rsid w:val="00E21651"/>
    <w:rsid w:val="00E233DD"/>
    <w:rsid w:val="00E235F7"/>
    <w:rsid w:val="00E239D4"/>
    <w:rsid w:val="00E40B22"/>
    <w:rsid w:val="00E40F33"/>
    <w:rsid w:val="00E4411A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ABABCE"/>
  <w15:docId w15:val="{79D9AC22-DC95-4F91-A1B3-16D884F0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06"/>
    <w:pPr>
      <w:spacing w:after="160" w:line="259" w:lineRule="auto"/>
    </w:pPr>
    <w:rPr>
      <w:rFonts w:eastAsiaTheme="minorHAnsi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55B86"/>
    <w:pPr>
      <w:keepNext/>
      <w:keepLines/>
      <w:spacing w:before="360" w:after="240" w:line="240" w:lineRule="atLeast"/>
      <w:outlineLvl w:val="0"/>
    </w:pPr>
    <w:rPr>
      <w:rFonts w:ascii="Arial" w:eastAsia="Times New Roman" w:hAnsi="Arial" w:cstheme="min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95096"/>
    <w:pPr>
      <w:keepNext/>
      <w:keepLines/>
      <w:spacing w:before="480" w:after="120" w:line="240" w:lineRule="atLeast"/>
      <w:outlineLvl w:val="1"/>
    </w:pPr>
    <w:rPr>
      <w:rFonts w:ascii="Arial" w:eastAsia="Times New Roman" w:hAnsi="Arial" w:cstheme="minorBidi"/>
      <w:b/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qFormat/>
    <w:rsid w:val="002F2FC3"/>
    <w:pPr>
      <w:keepNext/>
      <w:keepLines/>
      <w:spacing w:before="480" w:after="120" w:line="240" w:lineRule="atLeast"/>
      <w:outlineLvl w:val="2"/>
    </w:pPr>
    <w:rPr>
      <w:rFonts w:ascii="Arial" w:eastAsia="Times New Roman" w:hAnsi="Arial" w:cstheme="minorBid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2FC3"/>
    <w:pPr>
      <w:keepNext/>
      <w:keepLines/>
      <w:spacing w:before="360" w:after="120" w:line="240" w:lineRule="atLeast"/>
      <w:outlineLvl w:val="3"/>
    </w:pPr>
    <w:rPr>
      <w:rFonts w:ascii="Arial" w:eastAsia="Cambria" w:hAnsi="Arial" w:cstheme="min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2F2FC3"/>
    <w:pPr>
      <w:keepNext/>
      <w:keepLines/>
      <w:spacing w:before="240" w:after="120" w:line="240" w:lineRule="atLeast"/>
      <w:outlineLvl w:val="4"/>
    </w:pPr>
    <w:rPr>
      <w:rFonts w:ascii="Cambria" w:eastAsia="Times New Roman" w:hAnsi="Cambria" w:cstheme="minorBidi"/>
      <w:b/>
      <w:bCs/>
      <w:color w:val="001523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 w:after="120" w:line="240" w:lineRule="atLeast"/>
      <w:outlineLvl w:val="5"/>
    </w:pPr>
    <w:rPr>
      <w:rFonts w:ascii="Cambria" w:eastAsia="Times New Roman" w:hAnsi="Cambria" w:cstheme="minorBidi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ascii="Cambria" w:eastAsia="Times New Roman" w:hAnsi="Cambria" w:cstheme="minorBidi"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95096"/>
    <w:rPr>
      <w:rFonts w:ascii="Arial" w:eastAsia="Times New Roman" w:hAnsi="Arial"/>
      <w:b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rsid w:val="002F2FC3"/>
    <w:rPr>
      <w:rFonts w:ascii="Arial" w:eastAsia="Times New Roman" w:hAnsi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before="180" w:after="180" w:line="240" w:lineRule="atLeast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before="180" w:after="240" w:line="180" w:lineRule="atLeast"/>
    </w:pPr>
    <w:rPr>
      <w:rFonts w:ascii="Cambria" w:eastAsia="Cambria" w:hAnsi="Cambria" w:cstheme="minorBidi"/>
      <w:sz w:val="18"/>
      <w:szCs w:val="22"/>
    </w:rPr>
  </w:style>
  <w:style w:type="paragraph" w:customStyle="1" w:styleId="Figuretitle">
    <w:name w:val="Figure title"/>
    <w:basedOn w:val="Normal"/>
    <w:next w:val="Normal"/>
    <w:rsid w:val="00F643F4"/>
    <w:pPr>
      <w:spacing w:before="180" w:after="180" w:line="240" w:lineRule="atLeast"/>
      <w:outlineLvl w:val="4"/>
    </w:pPr>
    <w:rPr>
      <w:rFonts w:ascii="Cambria" w:eastAsia="Cambria" w:hAnsi="Cambria" w:cstheme="minorBidi"/>
      <w:b/>
      <w:szCs w:val="22"/>
    </w:rPr>
  </w:style>
  <w:style w:type="character" w:customStyle="1" w:styleId="Heading4Char">
    <w:name w:val="Heading 4 Char"/>
    <w:basedOn w:val="DefaultParagraphFont"/>
    <w:link w:val="Heading4"/>
    <w:rsid w:val="002F2FC3"/>
    <w:rPr>
      <w:rFonts w:ascii="Arial" w:hAnsi="Arial"/>
      <w:b/>
      <w:bCs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before="180" w:after="180" w:line="240" w:lineRule="auto"/>
    </w:pPr>
    <w:rPr>
      <w:rFonts w:ascii="Cambria" w:eastAsia="Cambria" w:hAnsi="Cambria" w:cstheme="minorBidi"/>
      <w:sz w:val="17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before="180" w:after="180" w:line="240" w:lineRule="auto"/>
      <w:jc w:val="right"/>
    </w:pPr>
    <w:rPr>
      <w:rFonts w:ascii="Cambria" w:eastAsia="Cambria" w:hAnsi="Cambria" w:cstheme="minorBidi"/>
      <w:sz w:val="17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uiPriority w:val="9"/>
    <w:rsid w:val="002F2FC3"/>
    <w:rPr>
      <w:rFonts w:ascii="Cambria" w:eastAsia="Times New Roman" w:hAnsi="Cambria"/>
      <w:b/>
      <w:bCs/>
      <w:color w:val="001523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0336B5"/>
    <w:pPr>
      <w:numPr>
        <w:numId w:val="26"/>
      </w:numPr>
      <w:spacing w:before="180" w:after="180" w:line="240" w:lineRule="atLeast"/>
    </w:pPr>
    <w:rPr>
      <w:rFonts w:ascii="Cambria" w:eastAsia="Cambria" w:hAnsi="Cambria" w:cstheme="minorBidi"/>
      <w:szCs w:val="22"/>
    </w:rPr>
  </w:style>
  <w:style w:type="paragraph" w:styleId="ListBullet2">
    <w:name w:val="List Bullet 2"/>
    <w:basedOn w:val="Normal"/>
    <w:uiPriority w:val="2"/>
    <w:qFormat/>
    <w:rsid w:val="00232D87"/>
    <w:pPr>
      <w:numPr>
        <w:ilvl w:val="1"/>
        <w:numId w:val="26"/>
      </w:numPr>
      <w:spacing w:before="180" w:after="180" w:line="240" w:lineRule="atLeast"/>
      <w:ind w:left="850" w:hanging="425"/>
    </w:pPr>
    <w:rPr>
      <w:rFonts w:ascii="Cambria" w:eastAsia="Cambria" w:hAnsi="Cambria" w:cstheme="minorBidi"/>
      <w:szCs w:val="22"/>
    </w:rPr>
  </w:style>
  <w:style w:type="paragraph" w:styleId="ListBullet3">
    <w:name w:val="List Bullet 3"/>
    <w:basedOn w:val="Normal"/>
    <w:uiPriority w:val="2"/>
    <w:qFormat/>
    <w:rsid w:val="000336B5"/>
    <w:pPr>
      <w:numPr>
        <w:numId w:val="34"/>
      </w:numPr>
      <w:spacing w:before="180" w:after="180" w:line="240" w:lineRule="atLeast"/>
      <w:ind w:left="1208" w:hanging="357"/>
    </w:pPr>
    <w:rPr>
      <w:rFonts w:ascii="Cambria" w:eastAsia="Cambria" w:hAnsi="Cambria" w:cstheme="minorBidi"/>
      <w:szCs w:val="22"/>
    </w:r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E4411A"/>
    <w:pPr>
      <w:keepNext/>
      <w:keepLines/>
      <w:spacing w:before="360" w:after="180" w:line="240" w:lineRule="atLeast"/>
      <w:outlineLvl w:val="1"/>
    </w:pPr>
    <w:rPr>
      <w:rFonts w:ascii="Arial" w:eastAsia="Cambria" w:hAnsi="Arial" w:cstheme="minorBidi"/>
      <w:b/>
      <w:sz w:val="38"/>
      <w:szCs w:val="22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uiPriority w:val="3"/>
    <w:qFormat/>
    <w:rsid w:val="00232D87"/>
    <w:pPr>
      <w:numPr>
        <w:numId w:val="11"/>
      </w:numPr>
    </w:pPr>
  </w:style>
  <w:style w:type="paragraph" w:customStyle="1" w:styleId="Numberbullet2">
    <w:name w:val="Number bullet 2"/>
    <w:basedOn w:val="ListBullet2"/>
    <w:uiPriority w:val="3"/>
    <w:qFormat/>
    <w:rsid w:val="00232D87"/>
    <w:pPr>
      <w:numPr>
        <w:numId w:val="11"/>
      </w:numPr>
      <w:ind w:left="850" w:hanging="425"/>
    </w:pPr>
  </w:style>
  <w:style w:type="paragraph" w:customStyle="1" w:styleId="Numberbullet3">
    <w:name w:val="Number bullet 3"/>
    <w:basedOn w:val="ListBullet3"/>
    <w:uiPriority w:val="3"/>
    <w:qFormat/>
    <w:rsid w:val="00232D87"/>
    <w:pPr>
      <w:numPr>
        <w:numId w:val="0"/>
      </w:numPr>
      <w:ind w:left="425" w:hanging="425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 w:after="180" w:line="240" w:lineRule="atLeast"/>
      <w:ind w:left="170" w:hanging="170"/>
    </w:pPr>
    <w:rPr>
      <w:rFonts w:ascii="Cambria" w:eastAsia="Cambria" w:hAnsi="Cambria" w:cstheme="minorBidi"/>
      <w:sz w:val="19"/>
      <w:szCs w:val="22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spacing w:before="180" w:after="180" w:line="240" w:lineRule="atLeast"/>
      <w:outlineLvl w:val="4"/>
    </w:pPr>
    <w:rPr>
      <w:rFonts w:ascii="Cambria" w:eastAsia="Cambria" w:hAnsi="Cambria" w:cstheme="minorBidi"/>
      <w:b/>
      <w:szCs w:val="22"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before="180" w:after="200" w:line="240" w:lineRule="atLeast"/>
    </w:pPr>
    <w:rPr>
      <w:rFonts w:ascii="Arial" w:eastAsia="Cambria" w:hAnsi="Arial" w:cstheme="minorBidi"/>
      <w:b/>
      <w:sz w:val="26"/>
      <w:szCs w:val="22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before="180" w:after="100" w:line="240" w:lineRule="atLeast"/>
      <w:ind w:left="425"/>
    </w:pPr>
    <w:rPr>
      <w:rFonts w:ascii="Cambria" w:eastAsia="Cambria" w:hAnsi="Cambria" w:cstheme="minorBidi"/>
      <w:sz w:val="25"/>
      <w:szCs w:val="22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before="180" w:after="100" w:line="240" w:lineRule="atLeast"/>
      <w:ind w:left="851"/>
    </w:pPr>
    <w:rPr>
      <w:rFonts w:ascii="Cambria" w:eastAsia="Cambria" w:hAnsi="Cambria" w:cstheme="minorBidi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055B86"/>
    <w:pPr>
      <w:spacing w:before="180" w:after="180" w:line="240" w:lineRule="atLeast"/>
    </w:pPr>
    <w:rPr>
      <w:rFonts w:ascii="Cambria" w:eastAsia="Cambria" w:hAnsi="Cambria" w:cstheme="minorBidi"/>
      <w:b/>
      <w:szCs w:val="22"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styleId="Caption">
    <w:name w:val="caption"/>
    <w:basedOn w:val="Tabletitle"/>
    <w:next w:val="Normal"/>
    <w:uiPriority w:val="35"/>
    <w:semiHidden/>
    <w:rsid w:val="0033260A"/>
  </w:style>
  <w:style w:type="paragraph" w:styleId="FootnoteText">
    <w:name w:val="footnote text"/>
    <w:basedOn w:val="Normal"/>
    <w:link w:val="FootnoteTextChar"/>
    <w:rsid w:val="009527F4"/>
    <w:pPr>
      <w:keepLines/>
      <w:spacing w:before="180" w:after="180" w:line="240" w:lineRule="atLeast"/>
    </w:pPr>
    <w:rPr>
      <w:rFonts w:ascii="Cambria" w:eastAsia="Cambria" w:hAnsi="Cambria" w:cstheme="minorBidi"/>
      <w:sz w:val="20"/>
      <w:szCs w:val="22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before="180" w:after="360" w:line="240" w:lineRule="atLeast"/>
      <w:ind w:left="170"/>
    </w:pPr>
    <w:rPr>
      <w:rFonts w:ascii="Arial" w:eastAsia="Times New Roman" w:hAnsi="Arial" w:cstheme="minorBidi"/>
      <w:bCs/>
      <w:iC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055B86"/>
    <w:pPr>
      <w:spacing w:before="180" w:after="180" w:line="240" w:lineRule="atLeast"/>
      <w:ind w:left="425"/>
    </w:pPr>
    <w:rPr>
      <w:rFonts w:ascii="Cambria" w:eastAsia="Cambria" w:hAnsi="Cambria" w:cstheme="minorBidi"/>
      <w:sz w:val="20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before="180" w:after="100" w:line="240" w:lineRule="atLeast"/>
      <w:ind w:left="1276"/>
    </w:pPr>
    <w:rPr>
      <w:rFonts w:ascii="Cambria" w:eastAsia="Cambria" w:hAnsi="Cambr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before="180" w:after="100" w:line="240" w:lineRule="atLeast"/>
      <w:ind w:left="1701"/>
    </w:pPr>
    <w:rPr>
      <w:rFonts w:ascii="Cambria" w:eastAsia="Cambria" w:hAnsi="Cambria" w:cstheme="minorBidi"/>
      <w:noProof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before="180" w:after="100" w:line="240" w:lineRule="atLeast"/>
      <w:ind w:left="2126"/>
    </w:pPr>
    <w:rPr>
      <w:rFonts w:ascii="Cambria" w:eastAsia="Cambria" w:hAnsi="Cambria" w:cstheme="minorBid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before="180" w:after="100" w:line="240" w:lineRule="atLeast"/>
      <w:ind w:left="2211"/>
    </w:pPr>
    <w:rPr>
      <w:rFonts w:ascii="Cambria" w:eastAsia="Cambria" w:hAnsi="Cambria" w:cstheme="minorBidi"/>
      <w:szCs w:val="22"/>
    </w:r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  <w:pPr>
      <w:spacing w:before="180" w:after="180" w:line="240" w:lineRule="atLeast"/>
    </w:pPr>
    <w:rPr>
      <w:rFonts w:ascii="Cambria" w:eastAsia="Cambria" w:hAnsi="Cambria" w:cstheme="minorBidi"/>
      <w:szCs w:val="22"/>
    </w:rPr>
  </w:style>
  <w:style w:type="paragraph" w:customStyle="1" w:styleId="Default">
    <w:name w:val="Default"/>
    <w:rsid w:val="00B4280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ocuments\Custom%20Office%20Templates\TGA-Normal.DOTX" TargetMode="External"/></Relationships>
</file>

<file path=word/theme/theme1.xml><?xml version="1.0" encoding="utf-8"?>
<a:theme xmlns:a="http://schemas.openxmlformats.org/drawingml/2006/main" name="TGA">
  <a:themeElements>
    <a:clrScheme name="TGA Theme">
      <a:dk1>
        <a:srgbClr val="002C47"/>
      </a:dk1>
      <a:lt1>
        <a:srgbClr val="FFFFFF"/>
      </a:lt1>
      <a:dk2>
        <a:srgbClr val="002C47"/>
      </a:dk2>
      <a:lt2>
        <a:srgbClr val="FFFFFF"/>
      </a:lt2>
      <a:accent1>
        <a:srgbClr val="006EA8"/>
      </a:accent1>
      <a:accent2>
        <a:srgbClr val="A5ABB2"/>
      </a:accent2>
      <a:accent3>
        <a:srgbClr val="016665"/>
      </a:accent3>
      <a:accent4>
        <a:srgbClr val="B3C95F"/>
      </a:accent4>
      <a:accent5>
        <a:srgbClr val="274520"/>
      </a:accent5>
      <a:accent6>
        <a:srgbClr val="9A86B7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B159-0650-4170-9609-14B0984B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TGA-Normal.DOTX</Template>
  <TotalTime>1</TotalTime>
  <Pages>1</Pages>
  <Words>225</Words>
  <Characters>1065</Characters>
  <Application>Microsoft Office Word</Application>
  <DocSecurity>4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Ageing, Therapeutic Goods Administration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KEVIN, Raingsey</dc:creator>
  <cp:lastModifiedBy>KEVIN, Raingsey</cp:lastModifiedBy>
  <cp:revision>2</cp:revision>
  <cp:lastPrinted>2013-07-26T02:02:00Z</cp:lastPrinted>
  <dcterms:created xsi:type="dcterms:W3CDTF">2023-01-31T22:37:00Z</dcterms:created>
  <dcterms:modified xsi:type="dcterms:W3CDTF">2023-01-31T22:37:00Z</dcterms:modified>
</cp:coreProperties>
</file>